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040B" w14:textId="77777777" w:rsidR="0067610E" w:rsidRDefault="00446309">
      <w:pPr>
        <w:spacing w:before="157" w:after="157" w:line="270" w:lineRule="auto"/>
      </w:pPr>
      <w:bookmarkStart w:id="0" w:name="auditflow_product_requirements_document"/>
      <w:proofErr w:type="spellStart"/>
      <w:r>
        <w:rPr>
          <w:rFonts w:eastAsia="Georgia" w:hAnsi="Georgia" w:cs="Georgia"/>
          <w:b/>
          <w:color w:val="000000"/>
          <w:sz w:val="39"/>
        </w:rPr>
        <w:t>AuditFlow</w:t>
      </w:r>
      <w:proofErr w:type="spellEnd"/>
      <w:r>
        <w:rPr>
          <w:rFonts w:eastAsia="Georgia" w:hAnsi="Georgia" w:cs="Georgia"/>
          <w:b/>
          <w:color w:val="000000"/>
          <w:sz w:val="39"/>
        </w:rPr>
        <w:t xml:space="preserve"> Product Requirements Document</w:t>
      </w:r>
      <w:bookmarkEnd w:id="0"/>
    </w:p>
    <w:p w14:paraId="32C5040C" w14:textId="77777777" w:rsidR="0067610E" w:rsidRDefault="00446309">
      <w:pPr>
        <w:spacing w:before="315" w:after="105" w:line="360" w:lineRule="auto"/>
        <w:ind w:left="-30"/>
      </w:pPr>
      <w:bookmarkStart w:id="1" w:name="overview"/>
      <w:r>
        <w:rPr>
          <w:rFonts w:eastAsia="Georgia" w:hAnsi="Georgia" w:cs="Georgia"/>
          <w:b/>
          <w:color w:val="000000"/>
          <w:sz w:val="24"/>
        </w:rPr>
        <w:t>Overview</w:t>
      </w:r>
      <w:bookmarkEnd w:id="1"/>
    </w:p>
    <w:p w14:paraId="32C5040D" w14:textId="77777777" w:rsidR="0067610E" w:rsidRDefault="00446309">
      <w:pPr>
        <w:spacing w:after="210" w:line="360" w:lineRule="auto"/>
      </w:pPr>
      <w:proofErr w:type="spellStart"/>
      <w:r>
        <w:rPr>
          <w:rFonts w:eastAsia="Georgia" w:hAnsi="Georgia" w:cs="Georgia"/>
          <w:color w:val="000000"/>
        </w:rPr>
        <w:t>AuditFlow</w:t>
      </w:r>
      <w:proofErr w:type="spellEnd"/>
      <w:r>
        <w:rPr>
          <w:rFonts w:eastAsia="Georgia" w:hAnsi="Georgia" w:cs="Georgia"/>
          <w:color w:val="000000"/>
        </w:rPr>
        <w:t xml:space="preserve"> is a backend-controlled audit engagement management platform for financial audit workflows. It is designed to manage the full lifecycle of an audit engagement from setup and data collection through review, reconciliation, and approval, while preserving strong security, role-based access, observability, and consistent multi-user </w:t>
      </w:r>
      <w:proofErr w:type="gramStart"/>
      <w:r>
        <w:rPr>
          <w:rFonts w:eastAsia="Georgia" w:hAnsi="Georgia" w:cs="Georgia"/>
          <w:color w:val="000000"/>
        </w:rPr>
        <w:t>collaboration.[</w:t>
      </w:r>
      <w:proofErr w:type="gramEnd"/>
      <w:r>
        <w:rPr>
          <w:rFonts w:eastAsia="Georgia" w:hAnsi="Georgia" w:cs="Georgia"/>
          <w:color w:val="000000"/>
        </w:rPr>
        <w:t>cite:1]</w:t>
      </w:r>
    </w:p>
    <w:p w14:paraId="32C5040E" w14:textId="77777777" w:rsidR="0067610E" w:rsidRDefault="00446309">
      <w:pPr>
        <w:spacing w:after="210" w:line="360" w:lineRule="auto"/>
      </w:pPr>
      <w:r>
        <w:rPr>
          <w:rFonts w:eastAsia="Georgia" w:hAnsi="Georgia" w:cs="Georgia"/>
          <w:color w:val="000000"/>
        </w:rPr>
        <w:t xml:space="preserve">The product is intended to support document-heavy audit operations in which multiple users work on the same engagement at the same time. The platform combines a React-based presentation layer with backend-authoritative workflow rules, permissions, validations, and targeted real-time event updates to ensure consistency across all authorized </w:t>
      </w:r>
      <w:proofErr w:type="gramStart"/>
      <w:r>
        <w:rPr>
          <w:rFonts w:eastAsia="Georgia" w:hAnsi="Georgia" w:cs="Georgia"/>
          <w:color w:val="000000"/>
        </w:rPr>
        <w:t>users.[</w:t>
      </w:r>
      <w:proofErr w:type="gramEnd"/>
      <w:r>
        <w:rPr>
          <w:rFonts w:eastAsia="Georgia" w:hAnsi="Georgia" w:cs="Georgia"/>
          <w:color w:val="000000"/>
        </w:rPr>
        <w:t>cite:1]</w:t>
      </w:r>
    </w:p>
    <w:p w14:paraId="32C5040F" w14:textId="77777777" w:rsidR="0067610E" w:rsidRDefault="00446309">
      <w:pPr>
        <w:spacing w:before="315" w:after="105" w:line="360" w:lineRule="auto"/>
        <w:ind w:left="-30"/>
      </w:pPr>
      <w:bookmarkStart w:id="2" w:name="product_vision"/>
      <w:r>
        <w:rPr>
          <w:rFonts w:eastAsia="Georgia" w:hAnsi="Georgia" w:cs="Georgia"/>
          <w:b/>
          <w:color w:val="000000"/>
          <w:sz w:val="24"/>
        </w:rPr>
        <w:t>Product Vision</w:t>
      </w:r>
      <w:bookmarkEnd w:id="2"/>
    </w:p>
    <w:p w14:paraId="32C50410" w14:textId="77777777" w:rsidR="0067610E" w:rsidRDefault="00446309">
      <w:pPr>
        <w:spacing w:after="210" w:line="360" w:lineRule="auto"/>
      </w:pPr>
      <w:r>
        <w:rPr>
          <w:rFonts w:eastAsia="Georgia" w:hAnsi="Georgia" w:cs="Georgia"/>
          <w:color w:val="000000"/>
        </w:rPr>
        <w:t xml:space="preserve">The goal of </w:t>
      </w:r>
      <w:proofErr w:type="spellStart"/>
      <w:r>
        <w:rPr>
          <w:rFonts w:eastAsia="Georgia" w:hAnsi="Georgia" w:cs="Georgia"/>
          <w:color w:val="000000"/>
        </w:rPr>
        <w:t>AuditFlow</w:t>
      </w:r>
      <w:proofErr w:type="spellEnd"/>
      <w:r>
        <w:rPr>
          <w:rFonts w:eastAsia="Georgia" w:hAnsi="Georgia" w:cs="Georgia"/>
          <w:color w:val="000000"/>
        </w:rPr>
        <w:t xml:space="preserve"> is to replace fragmented or manual audit processes with a centralized system that improves efficiency, productivity, visibility, and operational control. The system should allow teams to create, progress, review, and finalize audit engagements in a way that is secure, traceable, scalable, and enterprise-</w:t>
      </w:r>
      <w:proofErr w:type="gramStart"/>
      <w:r>
        <w:rPr>
          <w:rFonts w:eastAsia="Georgia" w:hAnsi="Georgia" w:cs="Georgia"/>
          <w:color w:val="000000"/>
        </w:rPr>
        <w:t>ready.[</w:t>
      </w:r>
      <w:proofErr w:type="gramEnd"/>
      <w:r>
        <w:rPr>
          <w:rFonts w:eastAsia="Georgia" w:hAnsi="Georgia" w:cs="Georgia"/>
          <w:color w:val="000000"/>
        </w:rPr>
        <w:t>cite:1]</w:t>
      </w:r>
    </w:p>
    <w:p w14:paraId="32C50411" w14:textId="77777777" w:rsidR="0067610E" w:rsidRDefault="00446309">
      <w:pPr>
        <w:spacing w:before="315" w:after="105" w:line="360" w:lineRule="auto"/>
        <w:ind w:left="-30"/>
      </w:pPr>
      <w:bookmarkStart w:id="3" w:name="business_problem"/>
      <w:r>
        <w:rPr>
          <w:rFonts w:eastAsia="Georgia" w:hAnsi="Georgia" w:cs="Georgia"/>
          <w:b/>
          <w:color w:val="000000"/>
          <w:sz w:val="24"/>
        </w:rPr>
        <w:t>Business Problem</w:t>
      </w:r>
      <w:bookmarkEnd w:id="3"/>
    </w:p>
    <w:p w14:paraId="32C50412" w14:textId="77777777" w:rsidR="0067610E" w:rsidRDefault="00446309">
      <w:pPr>
        <w:spacing w:after="210" w:line="360" w:lineRule="auto"/>
      </w:pPr>
      <w:r>
        <w:rPr>
          <w:rFonts w:eastAsia="Georgia" w:hAnsi="Georgia" w:cs="Georgia"/>
          <w:color w:val="000000"/>
        </w:rPr>
        <w:t xml:space="preserve">Financial audits play a critical role in maintaining control, transparency, and compliance in investment banking operations. As these workflows become increasingly digital and collaborative, traditional systems struggle to provide consistent engagement state, reliable review workflows, proper observability, and secure handling of sensitive audit </w:t>
      </w:r>
      <w:proofErr w:type="gramStart"/>
      <w:r>
        <w:rPr>
          <w:rFonts w:eastAsia="Georgia" w:hAnsi="Georgia" w:cs="Georgia"/>
          <w:color w:val="000000"/>
        </w:rPr>
        <w:t>information.[</w:t>
      </w:r>
      <w:proofErr w:type="gramEnd"/>
      <w:r>
        <w:rPr>
          <w:rFonts w:eastAsia="Georgia" w:hAnsi="Georgia" w:cs="Georgia"/>
          <w:color w:val="000000"/>
        </w:rPr>
        <w:t>cite:1]</w:t>
      </w:r>
    </w:p>
    <w:p w14:paraId="32C50413" w14:textId="77777777" w:rsidR="0067610E" w:rsidRDefault="00446309">
      <w:pPr>
        <w:spacing w:after="210" w:line="360" w:lineRule="auto"/>
      </w:pPr>
      <w:proofErr w:type="spellStart"/>
      <w:r>
        <w:rPr>
          <w:rFonts w:eastAsia="Georgia" w:hAnsi="Georgia" w:cs="Georgia"/>
          <w:color w:val="000000"/>
        </w:rPr>
        <w:t>AuditFlow</w:t>
      </w:r>
      <w:proofErr w:type="spellEnd"/>
      <w:r>
        <w:rPr>
          <w:rFonts w:eastAsia="Georgia" w:hAnsi="Georgia" w:cs="Georgia"/>
          <w:color w:val="000000"/>
        </w:rPr>
        <w:t xml:space="preserve"> addresses this problem by offering:</w:t>
      </w:r>
    </w:p>
    <w:p w14:paraId="32C50414" w14:textId="77777777" w:rsidR="0067610E" w:rsidRDefault="00446309">
      <w:pPr>
        <w:numPr>
          <w:ilvl w:val="0"/>
          <w:numId w:val="1"/>
        </w:numPr>
        <w:spacing w:before="105" w:after="105" w:line="360" w:lineRule="auto"/>
      </w:pPr>
      <w:r>
        <w:rPr>
          <w:rFonts w:eastAsia="Georgia" w:hAnsi="Georgia" w:cs="Georgia"/>
          <w:color w:val="000000"/>
        </w:rPr>
        <w:t>A structured engagement lifecycle</w:t>
      </w:r>
    </w:p>
    <w:p w14:paraId="32C50415" w14:textId="77777777" w:rsidR="0067610E" w:rsidRDefault="00446309">
      <w:pPr>
        <w:numPr>
          <w:ilvl w:val="0"/>
          <w:numId w:val="1"/>
        </w:numPr>
        <w:spacing w:before="105" w:after="105" w:line="360" w:lineRule="auto"/>
      </w:pPr>
      <w:r>
        <w:rPr>
          <w:rFonts w:eastAsia="Georgia" w:hAnsi="Georgia" w:cs="Georgia"/>
          <w:color w:val="000000"/>
        </w:rPr>
        <w:t>Rule-based workflow configuration</w:t>
      </w:r>
    </w:p>
    <w:p w14:paraId="32C50416" w14:textId="77777777" w:rsidR="0067610E" w:rsidRDefault="00446309">
      <w:pPr>
        <w:numPr>
          <w:ilvl w:val="0"/>
          <w:numId w:val="1"/>
        </w:numPr>
        <w:spacing w:before="105" w:after="105" w:line="360" w:lineRule="auto"/>
      </w:pPr>
      <w:r>
        <w:rPr>
          <w:rFonts w:eastAsia="Georgia" w:hAnsi="Georgia" w:cs="Georgia"/>
          <w:color w:val="000000"/>
        </w:rPr>
        <w:t>Fine-grained role-based access control</w:t>
      </w:r>
    </w:p>
    <w:p w14:paraId="32C50417" w14:textId="77777777" w:rsidR="0067610E" w:rsidRDefault="00446309">
      <w:pPr>
        <w:numPr>
          <w:ilvl w:val="0"/>
          <w:numId w:val="1"/>
        </w:numPr>
        <w:spacing w:before="105" w:after="105" w:line="360" w:lineRule="auto"/>
      </w:pPr>
      <w:r>
        <w:rPr>
          <w:rFonts w:eastAsia="Georgia" w:hAnsi="Georgia" w:cs="Georgia"/>
          <w:color w:val="000000"/>
        </w:rPr>
        <w:t>Centralized document and data handling</w:t>
      </w:r>
    </w:p>
    <w:p w14:paraId="32C50418" w14:textId="77777777" w:rsidR="0067610E" w:rsidRDefault="00446309">
      <w:pPr>
        <w:numPr>
          <w:ilvl w:val="0"/>
          <w:numId w:val="1"/>
        </w:numPr>
        <w:spacing w:before="105" w:after="105" w:line="360" w:lineRule="auto"/>
      </w:pPr>
      <w:r>
        <w:rPr>
          <w:rFonts w:eastAsia="Georgia" w:hAnsi="Georgia" w:cs="Georgia"/>
          <w:color w:val="000000"/>
        </w:rPr>
        <w:t>Targeted real-time updates for multi-user consistency</w:t>
      </w:r>
    </w:p>
    <w:p w14:paraId="32C50419" w14:textId="77777777" w:rsidR="0067610E" w:rsidRDefault="00446309">
      <w:pPr>
        <w:numPr>
          <w:ilvl w:val="0"/>
          <w:numId w:val="1"/>
        </w:numPr>
        <w:spacing w:before="105" w:after="105" w:line="360" w:lineRule="auto"/>
      </w:pPr>
      <w:r>
        <w:rPr>
          <w:rFonts w:eastAsia="Georgia" w:hAnsi="Georgia" w:cs="Georgia"/>
          <w:color w:val="000000"/>
        </w:rPr>
        <w:t>Operational monitoring across distributed services[cite:1]</w:t>
      </w:r>
    </w:p>
    <w:p w14:paraId="32C5041A" w14:textId="77777777" w:rsidR="0067610E" w:rsidRDefault="00446309">
      <w:pPr>
        <w:spacing w:before="315" w:after="105" w:line="360" w:lineRule="auto"/>
        <w:ind w:left="-30"/>
      </w:pPr>
      <w:bookmarkStart w:id="4" w:name="goals"/>
      <w:r>
        <w:rPr>
          <w:rFonts w:eastAsia="Georgia" w:hAnsi="Georgia" w:cs="Georgia"/>
          <w:b/>
          <w:color w:val="000000"/>
          <w:sz w:val="24"/>
        </w:rPr>
        <w:lastRenderedPageBreak/>
        <w:t>Goals</w:t>
      </w:r>
      <w:bookmarkEnd w:id="4"/>
    </w:p>
    <w:p w14:paraId="32C5041B" w14:textId="77777777" w:rsidR="0067610E" w:rsidRDefault="00446309">
      <w:pPr>
        <w:spacing w:before="315" w:after="105" w:line="360" w:lineRule="auto"/>
        <w:ind w:left="-30"/>
      </w:pPr>
      <w:bookmarkStart w:id="5" w:name="primary_goals"/>
      <w:r>
        <w:rPr>
          <w:rFonts w:eastAsia="Georgia" w:hAnsi="Georgia" w:cs="Georgia"/>
          <w:b/>
          <w:color w:val="000000"/>
          <w:sz w:val="24"/>
        </w:rPr>
        <w:t>Primary Goals</w:t>
      </w:r>
      <w:bookmarkEnd w:id="5"/>
    </w:p>
    <w:p w14:paraId="32C5041C" w14:textId="77777777" w:rsidR="0067610E" w:rsidRDefault="00446309">
      <w:pPr>
        <w:numPr>
          <w:ilvl w:val="0"/>
          <w:numId w:val="2"/>
        </w:numPr>
        <w:spacing w:before="105" w:after="105" w:line="360" w:lineRule="auto"/>
      </w:pPr>
      <w:r>
        <w:rPr>
          <w:rFonts w:eastAsia="Georgia" w:hAnsi="Georgia" w:cs="Georgia"/>
          <w:color w:val="000000"/>
        </w:rPr>
        <w:t xml:space="preserve">Provide a single system to manage the end-to-end audit engagement </w:t>
      </w:r>
      <w:proofErr w:type="gramStart"/>
      <w:r>
        <w:rPr>
          <w:rFonts w:eastAsia="Georgia" w:hAnsi="Georgia" w:cs="Georgia"/>
          <w:color w:val="000000"/>
        </w:rPr>
        <w:t>lifecycle.[</w:t>
      </w:r>
      <w:proofErr w:type="gramEnd"/>
      <w:r>
        <w:rPr>
          <w:rFonts w:eastAsia="Georgia" w:hAnsi="Georgia" w:cs="Georgia"/>
          <w:color w:val="000000"/>
        </w:rPr>
        <w:t>cite:1]</w:t>
      </w:r>
    </w:p>
    <w:p w14:paraId="32C5041D" w14:textId="77777777" w:rsidR="0067610E" w:rsidRDefault="00446309">
      <w:pPr>
        <w:numPr>
          <w:ilvl w:val="0"/>
          <w:numId w:val="2"/>
        </w:numPr>
        <w:spacing w:before="105" w:after="105" w:line="360" w:lineRule="auto"/>
      </w:pPr>
      <w:r>
        <w:rPr>
          <w:rFonts w:eastAsia="Georgia" w:hAnsi="Georgia" w:cs="Georgia"/>
          <w:color w:val="000000"/>
        </w:rPr>
        <w:t xml:space="preserve">Ensure backend-controlled workflow consistency for concurrent </w:t>
      </w:r>
      <w:proofErr w:type="gramStart"/>
      <w:r>
        <w:rPr>
          <w:rFonts w:eastAsia="Georgia" w:hAnsi="Georgia" w:cs="Georgia"/>
          <w:color w:val="000000"/>
        </w:rPr>
        <w:t>users.[</w:t>
      </w:r>
      <w:proofErr w:type="gramEnd"/>
      <w:r>
        <w:rPr>
          <w:rFonts w:eastAsia="Georgia" w:hAnsi="Georgia" w:cs="Georgia"/>
          <w:color w:val="000000"/>
        </w:rPr>
        <w:t>cite:1]</w:t>
      </w:r>
    </w:p>
    <w:p w14:paraId="32C5041E" w14:textId="77777777" w:rsidR="0067610E" w:rsidRDefault="00446309">
      <w:pPr>
        <w:numPr>
          <w:ilvl w:val="0"/>
          <w:numId w:val="2"/>
        </w:numPr>
        <w:spacing w:before="105" w:after="105" w:line="360" w:lineRule="auto"/>
      </w:pPr>
      <w:r>
        <w:rPr>
          <w:rFonts w:eastAsia="Georgia" w:hAnsi="Georgia" w:cs="Georgia"/>
          <w:color w:val="000000"/>
        </w:rPr>
        <w:t xml:space="preserve">Support secure role-based collaboration between auditors, co-auditors, reviewers, and </w:t>
      </w:r>
      <w:proofErr w:type="gramStart"/>
      <w:r>
        <w:rPr>
          <w:rFonts w:eastAsia="Georgia" w:hAnsi="Georgia" w:cs="Georgia"/>
          <w:color w:val="000000"/>
        </w:rPr>
        <w:t>viewers.[</w:t>
      </w:r>
      <w:proofErr w:type="gramEnd"/>
      <w:r>
        <w:rPr>
          <w:rFonts w:eastAsia="Georgia" w:hAnsi="Georgia" w:cs="Georgia"/>
          <w:color w:val="000000"/>
        </w:rPr>
        <w:t>cite:1]</w:t>
      </w:r>
    </w:p>
    <w:p w14:paraId="32C5041F" w14:textId="77777777" w:rsidR="0067610E" w:rsidRDefault="00446309">
      <w:pPr>
        <w:numPr>
          <w:ilvl w:val="0"/>
          <w:numId w:val="2"/>
        </w:numPr>
        <w:spacing w:before="105" w:after="105" w:line="360" w:lineRule="auto"/>
      </w:pPr>
      <w:r>
        <w:rPr>
          <w:rFonts w:eastAsia="Georgia" w:hAnsi="Georgia" w:cs="Georgia"/>
          <w:color w:val="000000"/>
        </w:rPr>
        <w:t xml:space="preserve">Enable reviewer approval and rejection with comments through a separate review </w:t>
      </w:r>
      <w:proofErr w:type="gramStart"/>
      <w:r>
        <w:rPr>
          <w:rFonts w:eastAsia="Georgia" w:hAnsi="Georgia" w:cs="Georgia"/>
          <w:color w:val="000000"/>
        </w:rPr>
        <w:t>workflow.[</w:t>
      </w:r>
      <w:proofErr w:type="gramEnd"/>
      <w:r>
        <w:rPr>
          <w:rFonts w:eastAsia="Georgia" w:hAnsi="Georgia" w:cs="Georgia"/>
          <w:color w:val="000000"/>
        </w:rPr>
        <w:t>cite:1]</w:t>
      </w:r>
    </w:p>
    <w:p w14:paraId="32C50420" w14:textId="77777777" w:rsidR="0067610E" w:rsidRDefault="00446309">
      <w:pPr>
        <w:numPr>
          <w:ilvl w:val="0"/>
          <w:numId w:val="2"/>
        </w:numPr>
        <w:spacing w:before="105" w:after="105" w:line="360" w:lineRule="auto"/>
      </w:pPr>
      <w:r>
        <w:rPr>
          <w:rFonts w:eastAsia="Georgia" w:hAnsi="Georgia" w:cs="Georgia"/>
          <w:color w:val="000000"/>
        </w:rPr>
        <w:t xml:space="preserve">Deliver strong observability, scalability, and maintainability through a microservices architecture using Azure </w:t>
      </w:r>
      <w:proofErr w:type="gramStart"/>
      <w:r>
        <w:rPr>
          <w:rFonts w:eastAsia="Georgia" w:hAnsi="Georgia" w:cs="Georgia"/>
          <w:color w:val="000000"/>
        </w:rPr>
        <w:t>services.[</w:t>
      </w:r>
      <w:proofErr w:type="gramEnd"/>
      <w:r>
        <w:rPr>
          <w:rFonts w:eastAsia="Georgia" w:hAnsi="Georgia" w:cs="Georgia"/>
          <w:color w:val="000000"/>
        </w:rPr>
        <w:t>cite:1]</w:t>
      </w:r>
    </w:p>
    <w:p w14:paraId="32C50421" w14:textId="77777777" w:rsidR="0067610E" w:rsidRDefault="00446309">
      <w:pPr>
        <w:spacing w:before="315" w:after="105" w:line="360" w:lineRule="auto"/>
        <w:ind w:left="-30"/>
      </w:pPr>
      <w:bookmarkStart w:id="6" w:name="non_goals_for_mvp"/>
      <w:r>
        <w:rPr>
          <w:rFonts w:eastAsia="Georgia" w:hAnsi="Georgia" w:cs="Georgia"/>
          <w:b/>
          <w:color w:val="000000"/>
          <w:sz w:val="24"/>
        </w:rPr>
        <w:t>Non-Goals for MVP</w:t>
      </w:r>
      <w:bookmarkEnd w:id="6"/>
    </w:p>
    <w:p w14:paraId="32C50422" w14:textId="77777777" w:rsidR="0067610E" w:rsidRDefault="00446309">
      <w:pPr>
        <w:numPr>
          <w:ilvl w:val="0"/>
          <w:numId w:val="3"/>
        </w:numPr>
        <w:spacing w:before="105" w:after="105" w:line="360" w:lineRule="auto"/>
      </w:pPr>
      <w:r>
        <w:rPr>
          <w:rFonts w:eastAsia="Georgia" w:hAnsi="Georgia" w:cs="Georgia"/>
          <w:color w:val="000000"/>
        </w:rPr>
        <w:t>Document version history</w:t>
      </w:r>
    </w:p>
    <w:p w14:paraId="32C50423" w14:textId="77777777" w:rsidR="0067610E" w:rsidRDefault="00446309">
      <w:pPr>
        <w:numPr>
          <w:ilvl w:val="0"/>
          <w:numId w:val="3"/>
        </w:numPr>
        <w:spacing w:before="105" w:after="105" w:line="360" w:lineRule="auto"/>
      </w:pPr>
      <w:r>
        <w:rPr>
          <w:rFonts w:eastAsia="Georgia" w:hAnsi="Georgia" w:cs="Georgia"/>
          <w:color w:val="000000"/>
        </w:rPr>
        <w:t>Advanced reporting and analytics</w:t>
      </w:r>
    </w:p>
    <w:p w14:paraId="32C50424" w14:textId="77777777" w:rsidR="0067610E" w:rsidRDefault="00446309">
      <w:pPr>
        <w:numPr>
          <w:ilvl w:val="0"/>
          <w:numId w:val="3"/>
        </w:numPr>
        <w:spacing w:before="105" w:after="105" w:line="360" w:lineRule="auto"/>
      </w:pPr>
      <w:r>
        <w:rPr>
          <w:rFonts w:eastAsia="Georgia" w:hAnsi="Georgia" w:cs="Georgia"/>
          <w:color w:val="000000"/>
        </w:rPr>
        <w:t>Admin-facing rule engine management UI</w:t>
      </w:r>
    </w:p>
    <w:p w14:paraId="32C50425" w14:textId="77777777" w:rsidR="0067610E" w:rsidRDefault="00446309">
      <w:pPr>
        <w:numPr>
          <w:ilvl w:val="0"/>
          <w:numId w:val="3"/>
        </w:numPr>
        <w:spacing w:before="105" w:after="105" w:line="360" w:lineRule="auto"/>
      </w:pPr>
      <w:r>
        <w:rPr>
          <w:rFonts w:eastAsia="Georgia" w:hAnsi="Georgia" w:cs="Georgia"/>
          <w:color w:val="000000"/>
        </w:rPr>
        <w:t>Field-level audit trail playback</w:t>
      </w:r>
    </w:p>
    <w:p w14:paraId="32C50426" w14:textId="77777777" w:rsidR="0067610E" w:rsidRDefault="00446309">
      <w:pPr>
        <w:numPr>
          <w:ilvl w:val="0"/>
          <w:numId w:val="3"/>
        </w:numPr>
        <w:spacing w:before="105" w:after="105" w:line="360" w:lineRule="auto"/>
      </w:pPr>
      <w:r>
        <w:rPr>
          <w:rFonts w:eastAsia="Georgia" w:hAnsi="Georgia" w:cs="Georgia"/>
          <w:color w:val="000000"/>
        </w:rPr>
        <w:t>Complex external system integrations</w:t>
      </w:r>
    </w:p>
    <w:p w14:paraId="32C50427" w14:textId="77777777" w:rsidR="0067610E" w:rsidRDefault="00446309">
      <w:pPr>
        <w:spacing w:before="315" w:after="105" w:line="360" w:lineRule="auto"/>
        <w:ind w:left="-30"/>
      </w:pPr>
      <w:bookmarkStart w:id="7" w:name="users_and_roles"/>
      <w:r>
        <w:rPr>
          <w:rFonts w:eastAsia="Georgia" w:hAnsi="Georgia" w:cs="Georgia"/>
          <w:b/>
          <w:color w:val="000000"/>
          <w:sz w:val="24"/>
        </w:rPr>
        <w:t>Users and Roles</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0"/>
        <w:gridCol w:w="2472"/>
        <w:gridCol w:w="5912"/>
      </w:tblGrid>
      <w:tr w:rsidR="0067610E" w14:paraId="32C504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28" w14:textId="77777777" w:rsidR="0067610E" w:rsidRDefault="00446309">
            <w:pPr>
              <w:spacing w:line="360" w:lineRule="auto"/>
            </w:pPr>
            <w:r>
              <w:rPr>
                <w:rFonts w:ascii="helvetica neue" w:eastAsia="helvetica neue" w:hAnsi="helvetica neue" w:cs="helvetica neue"/>
                <w:color w:val="000000"/>
                <w:sz w:val="17"/>
              </w:rPr>
              <w:t>Role</w:t>
            </w:r>
          </w:p>
        </w:tc>
        <w:tc>
          <w:tcPr>
            <w:tcW w:w="0" w:type="auto"/>
            <w:tcBorders>
              <w:top w:val="single" w:sz="1" w:space="0" w:color="000000"/>
              <w:bottom w:val="single" w:sz="1" w:space="0" w:color="000000"/>
              <w:right w:val="single" w:sz="1" w:space="0" w:color="000000"/>
            </w:tcBorders>
          </w:tcPr>
          <w:p w14:paraId="32C50429" w14:textId="77777777" w:rsidR="0067610E" w:rsidRDefault="00446309">
            <w:pPr>
              <w:spacing w:line="360" w:lineRule="auto"/>
            </w:pPr>
            <w:r>
              <w:rPr>
                <w:rFonts w:ascii="helvetica neue" w:eastAsia="helvetica neue" w:hAnsi="helvetica neue" w:cs="helvetica neue"/>
                <w:color w:val="000000"/>
                <w:sz w:val="17"/>
              </w:rPr>
              <w:t>Description</w:t>
            </w:r>
          </w:p>
        </w:tc>
        <w:tc>
          <w:tcPr>
            <w:tcW w:w="0" w:type="auto"/>
            <w:tcBorders>
              <w:top w:val="single" w:sz="1" w:space="0" w:color="000000"/>
              <w:bottom w:val="single" w:sz="1" w:space="0" w:color="000000"/>
            </w:tcBorders>
          </w:tcPr>
          <w:p w14:paraId="32C5042A" w14:textId="77777777" w:rsidR="0067610E" w:rsidRDefault="00446309">
            <w:pPr>
              <w:spacing w:line="360" w:lineRule="auto"/>
            </w:pPr>
            <w:r>
              <w:rPr>
                <w:rFonts w:ascii="helvetica neue" w:eastAsia="helvetica neue" w:hAnsi="helvetica neue" w:cs="helvetica neue"/>
                <w:color w:val="000000"/>
                <w:sz w:val="17"/>
              </w:rPr>
              <w:t>Core Permissions</w:t>
            </w:r>
          </w:p>
        </w:tc>
      </w:tr>
      <w:tr w:rsidR="0067610E" w14:paraId="32C504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2C" w14:textId="77777777" w:rsidR="0067610E" w:rsidRDefault="00446309">
            <w:pPr>
              <w:spacing w:line="360" w:lineRule="auto"/>
            </w:pPr>
            <w:r>
              <w:rPr>
                <w:rFonts w:ascii="helvetica neue" w:eastAsia="helvetica neue" w:hAnsi="helvetica neue" w:cs="helvetica neue"/>
                <w:color w:val="000000"/>
                <w:sz w:val="17"/>
              </w:rPr>
              <w:t>Auditor</w:t>
            </w:r>
          </w:p>
        </w:tc>
        <w:tc>
          <w:tcPr>
            <w:tcW w:w="0" w:type="auto"/>
            <w:tcBorders>
              <w:top w:val="single" w:sz="1" w:space="0" w:color="000000"/>
              <w:bottom w:val="single" w:sz="1" w:space="0" w:color="000000"/>
              <w:right w:val="single" w:sz="1" w:space="0" w:color="000000"/>
            </w:tcBorders>
          </w:tcPr>
          <w:p w14:paraId="32C5042D" w14:textId="77777777" w:rsidR="0067610E" w:rsidRDefault="00446309">
            <w:pPr>
              <w:spacing w:line="360" w:lineRule="auto"/>
            </w:pPr>
            <w:r>
              <w:rPr>
                <w:rFonts w:ascii="helvetica neue" w:eastAsia="helvetica neue" w:hAnsi="helvetica neue" w:cs="helvetica neue"/>
                <w:color w:val="000000"/>
                <w:sz w:val="17"/>
              </w:rPr>
              <w:t>Primary engagement contributor</w:t>
            </w:r>
          </w:p>
        </w:tc>
        <w:tc>
          <w:tcPr>
            <w:tcW w:w="0" w:type="auto"/>
            <w:tcBorders>
              <w:top w:val="single" w:sz="1" w:space="0" w:color="000000"/>
              <w:bottom w:val="single" w:sz="1" w:space="0" w:color="000000"/>
            </w:tcBorders>
          </w:tcPr>
          <w:p w14:paraId="32C5042E" w14:textId="77777777" w:rsidR="0067610E" w:rsidRDefault="00446309">
            <w:pPr>
              <w:spacing w:line="360" w:lineRule="auto"/>
            </w:pPr>
            <w:r>
              <w:rPr>
                <w:rFonts w:ascii="helvetica neue" w:eastAsia="helvetica neue" w:hAnsi="helvetica neue" w:cs="helvetica neue"/>
                <w:color w:val="000000"/>
                <w:sz w:val="17"/>
              </w:rPr>
              <w:t>Create engagements, edit all tabs, upload attachments at any level, submit for review</w:t>
            </w:r>
          </w:p>
        </w:tc>
      </w:tr>
      <w:tr w:rsidR="0067610E" w14:paraId="32C50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30" w14:textId="77777777" w:rsidR="0067610E" w:rsidRDefault="00446309">
            <w:pPr>
              <w:spacing w:line="360" w:lineRule="auto"/>
            </w:pPr>
            <w:r>
              <w:rPr>
                <w:rFonts w:ascii="helvetica neue" w:eastAsia="helvetica neue" w:hAnsi="helvetica neue" w:cs="helvetica neue"/>
                <w:color w:val="000000"/>
                <w:sz w:val="17"/>
              </w:rPr>
              <w:t>Co-Auditor</w:t>
            </w:r>
          </w:p>
        </w:tc>
        <w:tc>
          <w:tcPr>
            <w:tcW w:w="0" w:type="auto"/>
            <w:tcBorders>
              <w:top w:val="single" w:sz="1" w:space="0" w:color="000000"/>
              <w:bottom w:val="single" w:sz="1" w:space="0" w:color="000000"/>
              <w:right w:val="single" w:sz="1" w:space="0" w:color="000000"/>
            </w:tcBorders>
          </w:tcPr>
          <w:p w14:paraId="32C50431" w14:textId="77777777" w:rsidR="0067610E" w:rsidRDefault="00446309">
            <w:pPr>
              <w:spacing w:line="360" w:lineRule="auto"/>
            </w:pPr>
            <w:r>
              <w:rPr>
                <w:rFonts w:ascii="helvetica neue" w:eastAsia="helvetica neue" w:hAnsi="helvetica neue" w:cs="helvetica neue"/>
                <w:color w:val="000000"/>
                <w:sz w:val="17"/>
              </w:rPr>
              <w:t>Collaborating contributor</w:t>
            </w:r>
          </w:p>
        </w:tc>
        <w:tc>
          <w:tcPr>
            <w:tcW w:w="0" w:type="auto"/>
            <w:tcBorders>
              <w:top w:val="single" w:sz="1" w:space="0" w:color="000000"/>
              <w:bottom w:val="single" w:sz="1" w:space="0" w:color="000000"/>
            </w:tcBorders>
          </w:tcPr>
          <w:p w14:paraId="32C50432" w14:textId="77777777" w:rsidR="0067610E" w:rsidRDefault="00446309">
            <w:pPr>
              <w:spacing w:line="360" w:lineRule="auto"/>
            </w:pPr>
            <w:r>
              <w:rPr>
                <w:rFonts w:ascii="helvetica neue" w:eastAsia="helvetica neue" w:hAnsi="helvetica neue" w:cs="helvetica neue"/>
                <w:color w:val="000000"/>
                <w:sz w:val="17"/>
              </w:rPr>
              <w:t>Same permissions as Auditor, including editing all tabs and submitting for review</w:t>
            </w:r>
          </w:p>
        </w:tc>
      </w:tr>
      <w:tr w:rsidR="0067610E" w14:paraId="32C504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34" w14:textId="77777777" w:rsidR="0067610E" w:rsidRDefault="00446309">
            <w:pPr>
              <w:spacing w:line="360" w:lineRule="auto"/>
            </w:pPr>
            <w:r>
              <w:rPr>
                <w:rFonts w:ascii="helvetica neue" w:eastAsia="helvetica neue" w:hAnsi="helvetica neue" w:cs="helvetica neue"/>
                <w:color w:val="000000"/>
                <w:sz w:val="17"/>
              </w:rPr>
              <w:t>Reviewer</w:t>
            </w:r>
          </w:p>
        </w:tc>
        <w:tc>
          <w:tcPr>
            <w:tcW w:w="0" w:type="auto"/>
            <w:tcBorders>
              <w:top w:val="single" w:sz="1" w:space="0" w:color="000000"/>
              <w:bottom w:val="single" w:sz="1" w:space="0" w:color="000000"/>
              <w:right w:val="single" w:sz="1" w:space="0" w:color="000000"/>
            </w:tcBorders>
          </w:tcPr>
          <w:p w14:paraId="32C50435" w14:textId="77777777" w:rsidR="0067610E" w:rsidRDefault="00446309">
            <w:pPr>
              <w:spacing w:line="360" w:lineRule="auto"/>
            </w:pPr>
            <w:r>
              <w:rPr>
                <w:rFonts w:ascii="helvetica neue" w:eastAsia="helvetica neue" w:hAnsi="helvetica neue" w:cs="helvetica neue"/>
                <w:color w:val="000000"/>
                <w:sz w:val="17"/>
              </w:rPr>
              <w:t>Final approver</w:t>
            </w:r>
          </w:p>
        </w:tc>
        <w:tc>
          <w:tcPr>
            <w:tcW w:w="0" w:type="auto"/>
            <w:tcBorders>
              <w:top w:val="single" w:sz="1" w:space="0" w:color="000000"/>
              <w:bottom w:val="single" w:sz="1" w:space="0" w:color="000000"/>
            </w:tcBorders>
          </w:tcPr>
          <w:p w14:paraId="32C50436" w14:textId="77777777" w:rsidR="0067610E" w:rsidRDefault="00446309">
            <w:pPr>
              <w:spacing w:line="360" w:lineRule="auto"/>
            </w:pPr>
            <w:r>
              <w:rPr>
                <w:rFonts w:ascii="helvetica neue" w:eastAsia="helvetica neue" w:hAnsi="helvetica neue" w:cs="helvetica neue"/>
                <w:color w:val="000000"/>
                <w:sz w:val="17"/>
              </w:rPr>
              <w:t>View all submitted data, add comments at tab level, approve or reject from review screen</w:t>
            </w:r>
          </w:p>
        </w:tc>
      </w:tr>
      <w:tr w:rsidR="0067610E" w14:paraId="32C504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38" w14:textId="77777777" w:rsidR="0067610E" w:rsidRDefault="00446309">
            <w:pPr>
              <w:spacing w:line="360" w:lineRule="auto"/>
            </w:pPr>
            <w:r>
              <w:rPr>
                <w:rFonts w:ascii="helvetica neue" w:eastAsia="helvetica neue" w:hAnsi="helvetica neue" w:cs="helvetica neue"/>
                <w:color w:val="000000"/>
                <w:sz w:val="17"/>
              </w:rPr>
              <w:t>Viewer</w:t>
            </w:r>
          </w:p>
        </w:tc>
        <w:tc>
          <w:tcPr>
            <w:tcW w:w="0" w:type="auto"/>
            <w:tcBorders>
              <w:top w:val="single" w:sz="1" w:space="0" w:color="000000"/>
              <w:bottom w:val="single" w:sz="1" w:space="0" w:color="000000"/>
              <w:right w:val="single" w:sz="1" w:space="0" w:color="000000"/>
            </w:tcBorders>
          </w:tcPr>
          <w:p w14:paraId="32C50439" w14:textId="77777777" w:rsidR="0067610E" w:rsidRDefault="00446309">
            <w:pPr>
              <w:spacing w:line="360" w:lineRule="auto"/>
            </w:pPr>
            <w:r>
              <w:rPr>
                <w:rFonts w:ascii="helvetica neue" w:eastAsia="helvetica neue" w:hAnsi="helvetica neue" w:cs="helvetica neue"/>
                <w:color w:val="000000"/>
                <w:sz w:val="17"/>
              </w:rPr>
              <w:t>Read-only participant</w:t>
            </w:r>
          </w:p>
        </w:tc>
        <w:tc>
          <w:tcPr>
            <w:tcW w:w="0" w:type="auto"/>
            <w:tcBorders>
              <w:top w:val="single" w:sz="1" w:space="0" w:color="000000"/>
              <w:bottom w:val="single" w:sz="1" w:space="0" w:color="000000"/>
            </w:tcBorders>
          </w:tcPr>
          <w:p w14:paraId="32C5043A" w14:textId="77777777" w:rsidR="0067610E" w:rsidRDefault="00446309">
            <w:pPr>
              <w:spacing w:line="360" w:lineRule="auto"/>
            </w:pPr>
            <w:r>
              <w:rPr>
                <w:rFonts w:ascii="helvetica neue" w:eastAsia="helvetica neue" w:hAnsi="helvetica neue" w:cs="helvetica neue"/>
                <w:color w:val="000000"/>
                <w:sz w:val="17"/>
              </w:rPr>
              <w:t>View engagement details only; no attachments and no comments</w:t>
            </w:r>
          </w:p>
        </w:tc>
      </w:tr>
    </w:tbl>
    <w:p w14:paraId="32C5043C" w14:textId="77777777" w:rsidR="0067610E" w:rsidRDefault="0067610E"/>
    <w:p w14:paraId="32C5043D" w14:textId="77777777" w:rsidR="0067610E" w:rsidRDefault="00446309">
      <w:pPr>
        <w:spacing w:before="315" w:after="105" w:line="360" w:lineRule="auto"/>
        <w:ind w:left="-30"/>
      </w:pPr>
      <w:bookmarkStart w:id="8" w:name="core_concepts"/>
      <w:r>
        <w:rPr>
          <w:rFonts w:eastAsia="Georgia" w:hAnsi="Georgia" w:cs="Georgia"/>
          <w:b/>
          <w:color w:val="000000"/>
          <w:sz w:val="24"/>
        </w:rPr>
        <w:t>Core Concepts</w:t>
      </w:r>
      <w:bookmarkEnd w:id="8"/>
    </w:p>
    <w:p w14:paraId="32C5043E" w14:textId="77777777" w:rsidR="0067610E" w:rsidRDefault="00446309">
      <w:pPr>
        <w:spacing w:before="315" w:after="105" w:line="360" w:lineRule="auto"/>
        <w:ind w:left="-30"/>
      </w:pPr>
      <w:bookmarkStart w:id="9" w:name="engagement"/>
      <w:r>
        <w:rPr>
          <w:rFonts w:eastAsia="Georgia" w:hAnsi="Georgia" w:cs="Georgia"/>
          <w:b/>
          <w:color w:val="000000"/>
          <w:sz w:val="24"/>
        </w:rPr>
        <w:lastRenderedPageBreak/>
        <w:t>Engagement</w:t>
      </w:r>
      <w:bookmarkEnd w:id="9"/>
    </w:p>
    <w:p w14:paraId="32C5043F" w14:textId="77777777" w:rsidR="0067610E" w:rsidRDefault="00446309">
      <w:pPr>
        <w:spacing w:after="210" w:line="360" w:lineRule="auto"/>
      </w:pPr>
      <w:r>
        <w:rPr>
          <w:rFonts w:eastAsia="Georgia" w:hAnsi="Georgia" w:cs="Georgia"/>
          <w:color w:val="000000"/>
        </w:rPr>
        <w:t xml:space="preserve">An </w:t>
      </w:r>
      <w:r>
        <w:rPr>
          <w:rFonts w:eastAsia="Georgia" w:hAnsi="Georgia" w:cs="Georgia"/>
          <w:b/>
          <w:color w:val="000000"/>
        </w:rPr>
        <w:t>Engagement</w:t>
      </w:r>
      <w:r>
        <w:rPr>
          <w:rFonts w:eastAsia="Georgia" w:hAnsi="Georgia" w:cs="Georgia"/>
          <w:color w:val="000000"/>
        </w:rPr>
        <w:t xml:space="preserve"> is the primary business object in the system. It represents a complete audit file and acts as the top-level container for workflow steps, sections, attachments, validations, comments, status transitions, and review actions.</w:t>
      </w:r>
    </w:p>
    <w:p w14:paraId="32C50440" w14:textId="77777777" w:rsidR="0067610E" w:rsidRDefault="00446309">
      <w:pPr>
        <w:spacing w:before="315" w:after="105" w:line="360" w:lineRule="auto"/>
        <w:ind w:left="-30"/>
      </w:pPr>
      <w:bookmarkStart w:id="10" w:name="backend_controlled_ui"/>
      <w:r>
        <w:rPr>
          <w:rFonts w:eastAsia="Georgia" w:hAnsi="Georgia" w:cs="Georgia"/>
          <w:b/>
          <w:color w:val="000000"/>
          <w:sz w:val="24"/>
        </w:rPr>
        <w:t>Backend-Controlled UI</w:t>
      </w:r>
      <w:bookmarkEnd w:id="10"/>
    </w:p>
    <w:p w14:paraId="32C50441" w14:textId="77777777" w:rsidR="0067610E" w:rsidRDefault="00446309">
      <w:pPr>
        <w:spacing w:after="210" w:line="360" w:lineRule="auto"/>
      </w:pPr>
      <w:proofErr w:type="spellStart"/>
      <w:r>
        <w:rPr>
          <w:rFonts w:eastAsia="Georgia" w:hAnsi="Georgia" w:cs="Georgia"/>
          <w:color w:val="000000"/>
        </w:rPr>
        <w:t>AuditFlow</w:t>
      </w:r>
      <w:proofErr w:type="spellEnd"/>
      <w:r>
        <w:rPr>
          <w:rFonts w:eastAsia="Georgia" w:hAnsi="Georgia" w:cs="Georgia"/>
          <w:color w:val="000000"/>
        </w:rPr>
        <w:t xml:space="preserve"> follows a backend-controlled UI model. The backend is the single source of truth for workflow progression, role permissions, validation outcomes, section visibility, and engagement status. The frontend renders backend-provided state and reacts to backend-driven updates instead of owning critical business decisions </w:t>
      </w:r>
      <w:proofErr w:type="gramStart"/>
      <w:r>
        <w:rPr>
          <w:rFonts w:eastAsia="Georgia" w:hAnsi="Georgia" w:cs="Georgia"/>
          <w:color w:val="000000"/>
        </w:rPr>
        <w:t>locally.[</w:t>
      </w:r>
      <w:proofErr w:type="gramEnd"/>
      <w:r>
        <w:rPr>
          <w:rFonts w:eastAsia="Georgia" w:hAnsi="Georgia" w:cs="Georgia"/>
          <w:color w:val="000000"/>
        </w:rPr>
        <w:t>cite:1]</w:t>
      </w:r>
    </w:p>
    <w:p w14:paraId="32C50442" w14:textId="77777777" w:rsidR="0067610E" w:rsidRDefault="00446309">
      <w:pPr>
        <w:spacing w:before="315" w:after="105" w:line="360" w:lineRule="auto"/>
        <w:ind w:left="-30"/>
      </w:pPr>
      <w:bookmarkStart w:id="11" w:name="real_time_updates"/>
      <w:r>
        <w:rPr>
          <w:rFonts w:eastAsia="Georgia" w:hAnsi="Georgia" w:cs="Georgia"/>
          <w:b/>
          <w:color w:val="000000"/>
          <w:sz w:val="24"/>
        </w:rPr>
        <w:t>Real-Time Updates</w:t>
      </w:r>
      <w:bookmarkEnd w:id="11"/>
    </w:p>
    <w:p w14:paraId="32C50443" w14:textId="77777777" w:rsidR="0067610E" w:rsidRDefault="00446309">
      <w:pPr>
        <w:spacing w:after="210" w:line="360" w:lineRule="auto"/>
      </w:pPr>
      <w:r>
        <w:rPr>
          <w:rFonts w:eastAsia="Georgia" w:hAnsi="Georgia" w:cs="Georgia"/>
          <w:color w:val="000000"/>
        </w:rPr>
        <w:t xml:space="preserve">The system uses Server-Sent Events to push only changed sections or domain events rather than the full engagement payload. This reduces unnecessary load and supports consistent state propagation across concurrent users working on the same </w:t>
      </w:r>
      <w:proofErr w:type="gramStart"/>
      <w:r>
        <w:rPr>
          <w:rFonts w:eastAsia="Georgia" w:hAnsi="Georgia" w:cs="Georgia"/>
          <w:color w:val="000000"/>
        </w:rPr>
        <w:t>engagement.[</w:t>
      </w:r>
      <w:proofErr w:type="gramEnd"/>
      <w:r>
        <w:rPr>
          <w:rFonts w:eastAsia="Georgia" w:hAnsi="Georgia" w:cs="Georgia"/>
          <w:color w:val="000000"/>
        </w:rPr>
        <w:t>cite:1]</w:t>
      </w:r>
    </w:p>
    <w:p w14:paraId="32C50444" w14:textId="77777777" w:rsidR="0067610E" w:rsidRDefault="00446309">
      <w:pPr>
        <w:spacing w:before="315" w:after="105" w:line="360" w:lineRule="auto"/>
        <w:ind w:left="-30"/>
      </w:pPr>
      <w:bookmarkStart w:id="12" w:name="user_journey"/>
      <w:r>
        <w:rPr>
          <w:rFonts w:eastAsia="Georgia" w:hAnsi="Georgia" w:cs="Georgia"/>
          <w:b/>
          <w:color w:val="000000"/>
          <w:sz w:val="24"/>
        </w:rPr>
        <w:t>User Journey</w:t>
      </w:r>
      <w:bookmarkEnd w:id="12"/>
    </w:p>
    <w:p w14:paraId="32C50445" w14:textId="77777777" w:rsidR="0067610E" w:rsidRDefault="00446309">
      <w:pPr>
        <w:numPr>
          <w:ilvl w:val="0"/>
          <w:numId w:val="4"/>
        </w:numPr>
        <w:spacing w:before="105" w:after="105" w:line="360" w:lineRule="auto"/>
      </w:pPr>
      <w:r>
        <w:rPr>
          <w:rFonts w:eastAsia="Georgia" w:hAnsi="Georgia" w:cs="Georgia"/>
          <w:color w:val="000000"/>
        </w:rPr>
        <w:t xml:space="preserve">A user logs in through OAuth 2.0 and receives role-based access via JWT </w:t>
      </w:r>
      <w:proofErr w:type="gramStart"/>
      <w:r>
        <w:rPr>
          <w:rFonts w:eastAsia="Georgia" w:hAnsi="Georgia" w:cs="Georgia"/>
          <w:color w:val="000000"/>
        </w:rPr>
        <w:t>claims.[</w:t>
      </w:r>
      <w:proofErr w:type="gramEnd"/>
      <w:r>
        <w:rPr>
          <w:rFonts w:eastAsia="Georgia" w:hAnsi="Georgia" w:cs="Georgia"/>
          <w:color w:val="000000"/>
        </w:rPr>
        <w:t>cite:1]</w:t>
      </w:r>
    </w:p>
    <w:p w14:paraId="32C50446" w14:textId="77777777" w:rsidR="0067610E" w:rsidRDefault="00446309">
      <w:pPr>
        <w:numPr>
          <w:ilvl w:val="0"/>
          <w:numId w:val="4"/>
        </w:numPr>
        <w:spacing w:before="105" w:after="105" w:line="360" w:lineRule="auto"/>
      </w:pPr>
      <w:r>
        <w:rPr>
          <w:rFonts w:eastAsia="Georgia" w:hAnsi="Georgia" w:cs="Georgia"/>
          <w:color w:val="000000"/>
        </w:rPr>
        <w:t>The user opens the dashboard and sees engagement list view, status cards, and summary counts relevant to their role.</w:t>
      </w:r>
    </w:p>
    <w:p w14:paraId="32C50447" w14:textId="77777777" w:rsidR="0067610E" w:rsidRDefault="00446309">
      <w:pPr>
        <w:numPr>
          <w:ilvl w:val="0"/>
          <w:numId w:val="4"/>
        </w:numPr>
        <w:spacing w:before="105" w:after="105" w:line="360" w:lineRule="auto"/>
      </w:pPr>
      <w:r>
        <w:rPr>
          <w:rFonts w:eastAsia="Georgia" w:hAnsi="Georgia" w:cs="Georgia"/>
          <w:color w:val="000000"/>
        </w:rPr>
        <w:t>An Auditor or Co-Auditor creates a new Engagement.</w:t>
      </w:r>
    </w:p>
    <w:p w14:paraId="32C50448" w14:textId="77777777" w:rsidR="0067610E" w:rsidRDefault="00446309">
      <w:pPr>
        <w:numPr>
          <w:ilvl w:val="0"/>
          <w:numId w:val="4"/>
        </w:numPr>
        <w:spacing w:before="105" w:after="105" w:line="360" w:lineRule="auto"/>
      </w:pPr>
      <w:r>
        <w:rPr>
          <w:rFonts w:eastAsia="Georgia" w:hAnsi="Georgia" w:cs="Georgia"/>
          <w:color w:val="000000"/>
        </w:rPr>
        <w:t>The engagement is configured in the first tab, which determines rules and downstream workflow behavior.</w:t>
      </w:r>
    </w:p>
    <w:p w14:paraId="32C50449" w14:textId="77777777" w:rsidR="0067610E" w:rsidRDefault="00446309">
      <w:pPr>
        <w:numPr>
          <w:ilvl w:val="0"/>
          <w:numId w:val="4"/>
        </w:numPr>
        <w:spacing w:before="105" w:after="105" w:line="360" w:lineRule="auto"/>
      </w:pPr>
      <w:proofErr w:type="gramStart"/>
      <w:r>
        <w:rPr>
          <w:rFonts w:eastAsia="Georgia" w:hAnsi="Georgia" w:cs="Georgia"/>
          <w:color w:val="000000"/>
        </w:rPr>
        <w:t>Users</w:t>
      </w:r>
      <w:proofErr w:type="gramEnd"/>
      <w:r>
        <w:rPr>
          <w:rFonts w:eastAsia="Georgia" w:hAnsi="Georgia" w:cs="Georgia"/>
          <w:color w:val="000000"/>
        </w:rPr>
        <w:t xml:space="preserve"> complete data entry, upload attachments, and add documentation across the remaining tabs.</w:t>
      </w:r>
    </w:p>
    <w:p w14:paraId="32C5044A" w14:textId="77777777" w:rsidR="0067610E" w:rsidRDefault="00446309">
      <w:pPr>
        <w:numPr>
          <w:ilvl w:val="0"/>
          <w:numId w:val="4"/>
        </w:numPr>
        <w:spacing w:before="105" w:after="105" w:line="360" w:lineRule="auto"/>
      </w:pPr>
      <w:r>
        <w:rPr>
          <w:rFonts w:eastAsia="Georgia" w:hAnsi="Georgia" w:cs="Georgia"/>
          <w:color w:val="000000"/>
        </w:rPr>
        <w:t>Real-time backend updates propagate changed sections to other authorized users.</w:t>
      </w:r>
    </w:p>
    <w:p w14:paraId="32C5044B" w14:textId="77777777" w:rsidR="0067610E" w:rsidRDefault="00446309">
      <w:pPr>
        <w:numPr>
          <w:ilvl w:val="0"/>
          <w:numId w:val="4"/>
        </w:numPr>
        <w:spacing w:before="105" w:after="105" w:line="360" w:lineRule="auto"/>
      </w:pPr>
      <w:r>
        <w:rPr>
          <w:rFonts w:eastAsia="Georgia" w:hAnsi="Georgia" w:cs="Georgia"/>
          <w:color w:val="000000"/>
        </w:rPr>
        <w:t>The engagement is submitted for review.</w:t>
      </w:r>
    </w:p>
    <w:p w14:paraId="32C5044C" w14:textId="77777777" w:rsidR="0067610E" w:rsidRDefault="00446309">
      <w:pPr>
        <w:numPr>
          <w:ilvl w:val="0"/>
          <w:numId w:val="4"/>
        </w:numPr>
        <w:spacing w:before="105" w:after="105" w:line="360" w:lineRule="auto"/>
      </w:pPr>
      <w:r>
        <w:rPr>
          <w:rFonts w:eastAsia="Georgia" w:hAnsi="Georgia" w:cs="Georgia"/>
          <w:color w:val="000000"/>
        </w:rPr>
        <w:t>The Reviewer opens a separate review screen, adds tab-level comments, and approves or rejects the engagement.</w:t>
      </w:r>
    </w:p>
    <w:p w14:paraId="32C5044D" w14:textId="77777777" w:rsidR="0067610E" w:rsidRDefault="00446309">
      <w:pPr>
        <w:numPr>
          <w:ilvl w:val="0"/>
          <w:numId w:val="4"/>
        </w:numPr>
        <w:spacing w:before="105" w:after="105" w:line="360" w:lineRule="auto"/>
      </w:pPr>
      <w:r>
        <w:rPr>
          <w:rFonts w:eastAsia="Georgia" w:hAnsi="Georgia" w:cs="Georgia"/>
          <w:color w:val="000000"/>
        </w:rPr>
        <w:t>If rejected, the engagement returns to In Progress for rework.</w:t>
      </w:r>
    </w:p>
    <w:p w14:paraId="32C5044E" w14:textId="77777777" w:rsidR="0067610E" w:rsidRDefault="00446309">
      <w:pPr>
        <w:numPr>
          <w:ilvl w:val="0"/>
          <w:numId w:val="4"/>
        </w:numPr>
        <w:spacing w:before="105" w:after="105" w:line="360" w:lineRule="auto"/>
      </w:pPr>
      <w:r>
        <w:rPr>
          <w:rFonts w:eastAsia="Georgia" w:hAnsi="Georgia" w:cs="Georgia"/>
          <w:color w:val="000000"/>
        </w:rPr>
        <w:t>Once approved, the engagement becomes final and read-only for standard workflow actions.</w:t>
      </w:r>
    </w:p>
    <w:p w14:paraId="32C5044F" w14:textId="77777777" w:rsidR="0067610E" w:rsidRDefault="00446309">
      <w:pPr>
        <w:spacing w:before="315" w:after="105" w:line="360" w:lineRule="auto"/>
        <w:ind w:left="-30"/>
      </w:pPr>
      <w:bookmarkStart w:id="13" w:name="engagement_lifecycle"/>
      <w:r>
        <w:rPr>
          <w:rFonts w:eastAsia="Georgia" w:hAnsi="Georgia" w:cs="Georgia"/>
          <w:b/>
          <w:color w:val="000000"/>
          <w:sz w:val="24"/>
        </w:rPr>
        <w:lastRenderedPageBreak/>
        <w:t>Engagement Lifecycle</w:t>
      </w:r>
      <w:bookmarkEnd w:id="13"/>
    </w:p>
    <w:p w14:paraId="32C50450" w14:textId="77777777" w:rsidR="0067610E" w:rsidRDefault="00446309">
      <w:pPr>
        <w:spacing w:before="315" w:after="105" w:line="360" w:lineRule="auto"/>
        <w:ind w:left="-30"/>
      </w:pPr>
      <w:bookmarkStart w:id="14" w:name="statuses"/>
      <w:r>
        <w:rPr>
          <w:rFonts w:eastAsia="Georgia" w:hAnsi="Georgia" w:cs="Georgia"/>
          <w:b/>
          <w:color w:val="000000"/>
          <w:sz w:val="24"/>
        </w:rPr>
        <w:t>Statuses</w:t>
      </w:r>
      <w:bookmarkEnd w:id="14"/>
    </w:p>
    <w:p w14:paraId="32C50451" w14:textId="77777777" w:rsidR="0067610E" w:rsidRDefault="00446309">
      <w:pPr>
        <w:numPr>
          <w:ilvl w:val="0"/>
          <w:numId w:val="5"/>
        </w:numPr>
        <w:spacing w:before="105" w:after="105" w:line="360" w:lineRule="auto"/>
      </w:pPr>
      <w:r>
        <w:rPr>
          <w:rFonts w:eastAsia="Georgia" w:hAnsi="Georgia" w:cs="Georgia"/>
          <w:color w:val="000000"/>
        </w:rPr>
        <w:t>Draft</w:t>
      </w:r>
    </w:p>
    <w:p w14:paraId="32C50452" w14:textId="77777777" w:rsidR="0067610E" w:rsidRDefault="00446309">
      <w:pPr>
        <w:numPr>
          <w:ilvl w:val="0"/>
          <w:numId w:val="5"/>
        </w:numPr>
        <w:spacing w:before="105" w:after="105" w:line="360" w:lineRule="auto"/>
      </w:pPr>
      <w:r>
        <w:rPr>
          <w:rFonts w:eastAsia="Georgia" w:hAnsi="Georgia" w:cs="Georgia"/>
          <w:color w:val="000000"/>
        </w:rPr>
        <w:t>In Progress</w:t>
      </w:r>
    </w:p>
    <w:p w14:paraId="32C50453" w14:textId="77777777" w:rsidR="0067610E" w:rsidRDefault="00446309">
      <w:pPr>
        <w:numPr>
          <w:ilvl w:val="0"/>
          <w:numId w:val="5"/>
        </w:numPr>
        <w:spacing w:before="105" w:after="105" w:line="360" w:lineRule="auto"/>
      </w:pPr>
      <w:r>
        <w:rPr>
          <w:rFonts w:eastAsia="Georgia" w:hAnsi="Georgia" w:cs="Georgia"/>
          <w:color w:val="000000"/>
        </w:rPr>
        <w:t>Under Review</w:t>
      </w:r>
    </w:p>
    <w:p w14:paraId="32C50454" w14:textId="77777777" w:rsidR="0067610E" w:rsidRDefault="00446309">
      <w:pPr>
        <w:numPr>
          <w:ilvl w:val="0"/>
          <w:numId w:val="5"/>
        </w:numPr>
        <w:spacing w:before="105" w:after="105" w:line="360" w:lineRule="auto"/>
      </w:pPr>
      <w:r>
        <w:rPr>
          <w:rFonts w:eastAsia="Georgia" w:hAnsi="Georgia" w:cs="Georgia"/>
          <w:color w:val="000000"/>
        </w:rPr>
        <w:t>Approved</w:t>
      </w:r>
    </w:p>
    <w:p w14:paraId="32C50455" w14:textId="77777777" w:rsidR="0067610E" w:rsidRDefault="00446309">
      <w:pPr>
        <w:numPr>
          <w:ilvl w:val="0"/>
          <w:numId w:val="5"/>
        </w:numPr>
        <w:spacing w:before="105" w:after="105" w:line="360" w:lineRule="auto"/>
      </w:pPr>
      <w:r>
        <w:rPr>
          <w:rFonts w:eastAsia="Georgia" w:hAnsi="Georgia" w:cs="Georgia"/>
          <w:color w:val="000000"/>
        </w:rPr>
        <w:t>Rejected</w:t>
      </w:r>
    </w:p>
    <w:p w14:paraId="32C50456" w14:textId="77777777" w:rsidR="0067610E" w:rsidRDefault="00446309">
      <w:pPr>
        <w:spacing w:before="315" w:after="105" w:line="360" w:lineRule="auto"/>
        <w:ind w:left="-30"/>
      </w:pPr>
      <w:bookmarkStart w:id="15" w:name="status_rules"/>
      <w:r>
        <w:rPr>
          <w:rFonts w:eastAsia="Georgia" w:hAnsi="Georgia" w:cs="Georgia"/>
          <w:b/>
          <w:color w:val="000000"/>
          <w:sz w:val="24"/>
        </w:rPr>
        <w:t>Status Rules</w:t>
      </w:r>
      <w:bookmarkEnd w:id="15"/>
    </w:p>
    <w:p w14:paraId="32C50457" w14:textId="77777777" w:rsidR="0067610E" w:rsidRDefault="00446309">
      <w:pPr>
        <w:numPr>
          <w:ilvl w:val="0"/>
          <w:numId w:val="6"/>
        </w:numPr>
        <w:spacing w:before="105" w:after="105" w:line="360" w:lineRule="auto"/>
      </w:pPr>
      <w:r>
        <w:rPr>
          <w:rFonts w:eastAsia="Georgia" w:hAnsi="Georgia" w:cs="Georgia"/>
          <w:color w:val="000000"/>
        </w:rPr>
        <w:t>New engagements begin in Draft.</w:t>
      </w:r>
    </w:p>
    <w:p w14:paraId="32C50458" w14:textId="77777777" w:rsidR="0067610E" w:rsidRDefault="00446309">
      <w:pPr>
        <w:numPr>
          <w:ilvl w:val="0"/>
          <w:numId w:val="6"/>
        </w:numPr>
        <w:spacing w:before="105" w:after="105" w:line="360" w:lineRule="auto"/>
      </w:pPr>
      <w:r>
        <w:rPr>
          <w:rFonts w:eastAsia="Georgia" w:hAnsi="Georgia" w:cs="Georgia"/>
          <w:color w:val="000000"/>
        </w:rPr>
        <w:t>Once meaningful work starts, the engagement moves to In Progress.</w:t>
      </w:r>
    </w:p>
    <w:p w14:paraId="32C50459" w14:textId="77777777" w:rsidR="0067610E" w:rsidRDefault="00446309">
      <w:pPr>
        <w:numPr>
          <w:ilvl w:val="0"/>
          <w:numId w:val="6"/>
        </w:numPr>
        <w:spacing w:before="105" w:after="105" w:line="360" w:lineRule="auto"/>
      </w:pPr>
      <w:r>
        <w:rPr>
          <w:rFonts w:eastAsia="Georgia" w:hAnsi="Georgia" w:cs="Georgia"/>
          <w:color w:val="000000"/>
        </w:rPr>
        <w:t>Once submitted for review, the engagement moves to Under Review.</w:t>
      </w:r>
    </w:p>
    <w:p w14:paraId="32C5045A" w14:textId="77777777" w:rsidR="0067610E" w:rsidRDefault="00446309">
      <w:pPr>
        <w:numPr>
          <w:ilvl w:val="0"/>
          <w:numId w:val="6"/>
        </w:numPr>
        <w:spacing w:before="105" w:after="105" w:line="360" w:lineRule="auto"/>
      </w:pPr>
      <w:r>
        <w:rPr>
          <w:rFonts w:eastAsia="Georgia" w:hAnsi="Georgia" w:cs="Georgia"/>
          <w:color w:val="000000"/>
        </w:rPr>
        <w:t>Reviewer approval moves the engagement to Approved.</w:t>
      </w:r>
    </w:p>
    <w:p w14:paraId="32C5045B" w14:textId="77777777" w:rsidR="0067610E" w:rsidRDefault="00446309">
      <w:pPr>
        <w:numPr>
          <w:ilvl w:val="0"/>
          <w:numId w:val="6"/>
        </w:numPr>
        <w:spacing w:before="105" w:after="105" w:line="360" w:lineRule="auto"/>
      </w:pPr>
      <w:r>
        <w:rPr>
          <w:rFonts w:eastAsia="Georgia" w:hAnsi="Georgia" w:cs="Georgia"/>
          <w:color w:val="000000"/>
        </w:rPr>
        <w:t>Reviewer rejection moves the engagement to Rejected.</w:t>
      </w:r>
    </w:p>
    <w:p w14:paraId="32C5045C" w14:textId="77777777" w:rsidR="0067610E" w:rsidRDefault="00446309">
      <w:pPr>
        <w:numPr>
          <w:ilvl w:val="0"/>
          <w:numId w:val="6"/>
        </w:numPr>
        <w:spacing w:before="105" w:after="105" w:line="360" w:lineRule="auto"/>
      </w:pPr>
      <w:r>
        <w:rPr>
          <w:rFonts w:eastAsia="Georgia" w:hAnsi="Georgia" w:cs="Georgia"/>
          <w:color w:val="000000"/>
        </w:rPr>
        <w:t>After rejection and subsequent auditor rework, the engagement returns to In Progress.</w:t>
      </w:r>
    </w:p>
    <w:p w14:paraId="32C5045D" w14:textId="77777777" w:rsidR="0067610E" w:rsidRDefault="00446309">
      <w:pPr>
        <w:spacing w:before="315" w:after="105" w:line="360" w:lineRule="auto"/>
        <w:ind w:left="-30"/>
      </w:pPr>
      <w:bookmarkStart w:id="16" w:name="workflow_structure"/>
      <w:r>
        <w:rPr>
          <w:rFonts w:eastAsia="Georgia" w:hAnsi="Georgia" w:cs="Georgia"/>
          <w:b/>
          <w:color w:val="000000"/>
          <w:sz w:val="24"/>
        </w:rPr>
        <w:t>Workflow Structure</w:t>
      </w:r>
      <w:bookmarkEnd w:id="16"/>
    </w:p>
    <w:p w14:paraId="32C5045E" w14:textId="77777777" w:rsidR="0067610E" w:rsidRDefault="00446309">
      <w:pPr>
        <w:spacing w:after="210" w:line="360" w:lineRule="auto"/>
      </w:pPr>
      <w:r>
        <w:rPr>
          <w:rFonts w:eastAsia="Georgia" w:hAnsi="Georgia" w:cs="Georgia"/>
          <w:color w:val="000000"/>
        </w:rPr>
        <w:t>The MVP uses a five-tab workflow.</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20"/>
        <w:gridCol w:w="2225"/>
        <w:gridCol w:w="6659"/>
      </w:tblGrid>
      <w:tr w:rsidR="0067610E" w14:paraId="32C504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5F" w14:textId="77777777" w:rsidR="0067610E" w:rsidRDefault="00446309">
            <w:pPr>
              <w:spacing w:line="360" w:lineRule="auto"/>
            </w:pPr>
            <w:r>
              <w:rPr>
                <w:rFonts w:ascii="helvetica neue" w:eastAsia="helvetica neue" w:hAnsi="helvetica neue" w:cs="helvetica neue"/>
                <w:color w:val="000000"/>
                <w:sz w:val="17"/>
              </w:rPr>
              <w:t>Tab</w:t>
            </w:r>
          </w:p>
        </w:tc>
        <w:tc>
          <w:tcPr>
            <w:tcW w:w="0" w:type="auto"/>
            <w:tcBorders>
              <w:top w:val="single" w:sz="1" w:space="0" w:color="000000"/>
              <w:bottom w:val="single" w:sz="1" w:space="0" w:color="000000"/>
              <w:right w:val="single" w:sz="1" w:space="0" w:color="000000"/>
            </w:tcBorders>
          </w:tcPr>
          <w:p w14:paraId="32C50460" w14:textId="77777777" w:rsidR="0067610E" w:rsidRDefault="00446309">
            <w:pPr>
              <w:spacing w:line="360" w:lineRule="auto"/>
            </w:pPr>
            <w:r>
              <w:rPr>
                <w:rFonts w:ascii="helvetica neue" w:eastAsia="helvetica neue" w:hAnsi="helvetica neue" w:cs="helvetica neue"/>
                <w:color w:val="000000"/>
                <w:sz w:val="17"/>
              </w:rPr>
              <w:t>Name</w:t>
            </w:r>
          </w:p>
        </w:tc>
        <w:tc>
          <w:tcPr>
            <w:tcW w:w="0" w:type="auto"/>
            <w:tcBorders>
              <w:top w:val="single" w:sz="1" w:space="0" w:color="000000"/>
              <w:bottom w:val="single" w:sz="1" w:space="0" w:color="000000"/>
            </w:tcBorders>
          </w:tcPr>
          <w:p w14:paraId="32C50461" w14:textId="77777777" w:rsidR="0067610E" w:rsidRDefault="00446309">
            <w:pPr>
              <w:spacing w:line="360" w:lineRule="auto"/>
            </w:pPr>
            <w:r>
              <w:rPr>
                <w:rFonts w:ascii="helvetica neue" w:eastAsia="helvetica neue" w:hAnsi="helvetica neue" w:cs="helvetica neue"/>
                <w:color w:val="000000"/>
                <w:sz w:val="17"/>
              </w:rPr>
              <w:t>Business Purpose</w:t>
            </w:r>
          </w:p>
        </w:tc>
      </w:tr>
      <w:tr w:rsidR="0067610E" w14:paraId="32C504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63" w14:textId="77777777" w:rsidR="0067610E" w:rsidRDefault="00446309">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32C50464" w14:textId="77777777" w:rsidR="0067610E" w:rsidRDefault="00446309">
            <w:pPr>
              <w:spacing w:line="360" w:lineRule="auto"/>
            </w:pPr>
            <w:r>
              <w:rPr>
                <w:rFonts w:ascii="helvetica neue" w:eastAsia="helvetica neue" w:hAnsi="helvetica neue" w:cs="helvetica neue"/>
                <w:color w:val="000000"/>
                <w:sz w:val="17"/>
              </w:rPr>
              <w:t>Input Configuration</w:t>
            </w:r>
          </w:p>
        </w:tc>
        <w:tc>
          <w:tcPr>
            <w:tcW w:w="0" w:type="auto"/>
            <w:tcBorders>
              <w:top w:val="single" w:sz="1" w:space="0" w:color="000000"/>
              <w:bottom w:val="single" w:sz="1" w:space="0" w:color="000000"/>
            </w:tcBorders>
          </w:tcPr>
          <w:p w14:paraId="32C50465" w14:textId="77777777" w:rsidR="0067610E" w:rsidRDefault="00446309">
            <w:pPr>
              <w:spacing w:line="360" w:lineRule="auto"/>
            </w:pPr>
            <w:r>
              <w:rPr>
                <w:rFonts w:ascii="helvetica neue" w:eastAsia="helvetica neue" w:hAnsi="helvetica neue" w:cs="helvetica neue"/>
                <w:color w:val="000000"/>
                <w:sz w:val="17"/>
              </w:rPr>
              <w:t>Defines period type, region, configuration options, and rule-driven behavior for later steps</w:t>
            </w:r>
          </w:p>
        </w:tc>
      </w:tr>
      <w:tr w:rsidR="0067610E" w14:paraId="32C504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67" w14:textId="77777777" w:rsidR="0067610E" w:rsidRDefault="00446309">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32C50468" w14:textId="77777777" w:rsidR="0067610E" w:rsidRDefault="00446309">
            <w:pPr>
              <w:spacing w:line="360" w:lineRule="auto"/>
            </w:pPr>
            <w:r>
              <w:rPr>
                <w:rFonts w:ascii="helvetica neue" w:eastAsia="helvetica neue" w:hAnsi="helvetica neue" w:cs="helvetica neue"/>
                <w:color w:val="000000"/>
                <w:sz w:val="17"/>
              </w:rPr>
              <w:t>Data Collection</w:t>
            </w:r>
          </w:p>
        </w:tc>
        <w:tc>
          <w:tcPr>
            <w:tcW w:w="0" w:type="auto"/>
            <w:tcBorders>
              <w:top w:val="single" w:sz="1" w:space="0" w:color="000000"/>
              <w:bottom w:val="single" w:sz="1" w:space="0" w:color="000000"/>
            </w:tcBorders>
          </w:tcPr>
          <w:p w14:paraId="32C50469" w14:textId="77777777" w:rsidR="0067610E" w:rsidRDefault="00446309">
            <w:pPr>
              <w:spacing w:line="360" w:lineRule="auto"/>
            </w:pPr>
            <w:r>
              <w:rPr>
                <w:rFonts w:ascii="helvetica neue" w:eastAsia="helvetica neue" w:hAnsi="helvetica neue" w:cs="helvetica neue"/>
                <w:color w:val="000000"/>
                <w:sz w:val="17"/>
              </w:rPr>
              <w:t>Captures required audit data and supporting attachments</w:t>
            </w:r>
          </w:p>
        </w:tc>
      </w:tr>
      <w:tr w:rsidR="0067610E" w14:paraId="32C504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6B" w14:textId="77777777" w:rsidR="0067610E" w:rsidRDefault="00446309">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32C5046C" w14:textId="77777777" w:rsidR="0067610E" w:rsidRDefault="00446309">
            <w:pPr>
              <w:spacing w:line="360" w:lineRule="auto"/>
            </w:pPr>
            <w:r>
              <w:rPr>
                <w:rFonts w:ascii="helvetica neue" w:eastAsia="helvetica neue" w:hAnsi="helvetica neue" w:cs="helvetica neue"/>
                <w:color w:val="000000"/>
                <w:sz w:val="17"/>
              </w:rPr>
              <w:t>Audit Procedures</w:t>
            </w:r>
          </w:p>
        </w:tc>
        <w:tc>
          <w:tcPr>
            <w:tcW w:w="0" w:type="auto"/>
            <w:tcBorders>
              <w:top w:val="single" w:sz="1" w:space="0" w:color="000000"/>
              <w:bottom w:val="single" w:sz="1" w:space="0" w:color="000000"/>
            </w:tcBorders>
          </w:tcPr>
          <w:p w14:paraId="32C5046D" w14:textId="77777777" w:rsidR="0067610E" w:rsidRDefault="00446309">
            <w:pPr>
              <w:spacing w:line="360" w:lineRule="auto"/>
            </w:pPr>
            <w:r>
              <w:rPr>
                <w:rFonts w:ascii="helvetica neue" w:eastAsia="helvetica neue" w:hAnsi="helvetica neue" w:cs="helvetica neue"/>
                <w:color w:val="000000"/>
                <w:sz w:val="17"/>
              </w:rPr>
              <w:t>Records operational checks, validations, decisions, and justifications</w:t>
            </w:r>
          </w:p>
        </w:tc>
      </w:tr>
      <w:tr w:rsidR="0067610E" w14:paraId="32C504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6F" w14:textId="77777777" w:rsidR="0067610E" w:rsidRDefault="00446309">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32C50470" w14:textId="77777777" w:rsidR="0067610E" w:rsidRDefault="00446309">
            <w:pPr>
              <w:spacing w:line="360" w:lineRule="auto"/>
            </w:pPr>
            <w:r>
              <w:rPr>
                <w:rFonts w:ascii="helvetica neue" w:eastAsia="helvetica neue" w:hAnsi="helvetica neue" w:cs="helvetica neue"/>
                <w:color w:val="000000"/>
                <w:sz w:val="17"/>
              </w:rPr>
              <w:t>Documentation &amp; Notes</w:t>
            </w:r>
          </w:p>
        </w:tc>
        <w:tc>
          <w:tcPr>
            <w:tcW w:w="0" w:type="auto"/>
            <w:tcBorders>
              <w:top w:val="single" w:sz="1" w:space="0" w:color="000000"/>
              <w:bottom w:val="single" w:sz="1" w:space="0" w:color="000000"/>
            </w:tcBorders>
          </w:tcPr>
          <w:p w14:paraId="32C50471" w14:textId="77777777" w:rsidR="0067610E" w:rsidRDefault="00446309">
            <w:pPr>
              <w:spacing w:line="360" w:lineRule="auto"/>
            </w:pPr>
            <w:r>
              <w:rPr>
                <w:rFonts w:ascii="helvetica neue" w:eastAsia="helvetica neue" w:hAnsi="helvetica neue" w:cs="helvetica neue"/>
                <w:color w:val="000000"/>
                <w:sz w:val="17"/>
              </w:rPr>
              <w:t>Consolidates explanations, contextual notes, and reviewer-facing support details</w:t>
            </w:r>
          </w:p>
        </w:tc>
      </w:tr>
      <w:tr w:rsidR="0067610E" w14:paraId="32C504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473" w14:textId="77777777" w:rsidR="0067610E" w:rsidRDefault="00446309">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32C50474" w14:textId="77777777" w:rsidR="0067610E" w:rsidRDefault="00446309">
            <w:pPr>
              <w:spacing w:line="360" w:lineRule="auto"/>
            </w:pPr>
            <w:r>
              <w:rPr>
                <w:rFonts w:ascii="helvetica neue" w:eastAsia="helvetica neue" w:hAnsi="helvetica neue" w:cs="helvetica neue"/>
                <w:color w:val="000000"/>
                <w:sz w:val="17"/>
              </w:rPr>
              <w:t>Reconciliation &amp; Submission</w:t>
            </w:r>
          </w:p>
        </w:tc>
        <w:tc>
          <w:tcPr>
            <w:tcW w:w="0" w:type="auto"/>
            <w:tcBorders>
              <w:top w:val="single" w:sz="1" w:space="0" w:color="000000"/>
              <w:bottom w:val="single" w:sz="1" w:space="0" w:color="000000"/>
            </w:tcBorders>
          </w:tcPr>
          <w:p w14:paraId="32C50475" w14:textId="77777777" w:rsidR="0067610E" w:rsidRDefault="00446309">
            <w:pPr>
              <w:spacing w:line="360" w:lineRule="auto"/>
            </w:pPr>
            <w:r>
              <w:rPr>
                <w:rFonts w:ascii="helvetica neue" w:eastAsia="helvetica neue" w:hAnsi="helvetica neue" w:cs="helvetica neue"/>
                <w:color w:val="000000"/>
                <w:sz w:val="17"/>
              </w:rPr>
              <w:t>Displays percentage-based and value-based comparisons, validation outcomes, and submission readiness</w:t>
            </w:r>
          </w:p>
        </w:tc>
      </w:tr>
    </w:tbl>
    <w:p w14:paraId="32C50477" w14:textId="77777777" w:rsidR="0067610E" w:rsidRDefault="0067610E"/>
    <w:p w14:paraId="32C50478" w14:textId="77777777" w:rsidR="0067610E" w:rsidRDefault="00446309">
      <w:pPr>
        <w:spacing w:before="315" w:after="105" w:line="360" w:lineRule="auto"/>
        <w:ind w:left="-30"/>
      </w:pPr>
      <w:bookmarkStart w:id="17" w:name="tab_behavior"/>
      <w:r>
        <w:rPr>
          <w:rFonts w:eastAsia="Georgia" w:hAnsi="Georgia" w:cs="Georgia"/>
          <w:b/>
          <w:color w:val="000000"/>
          <w:sz w:val="24"/>
        </w:rPr>
        <w:t>Tab Behavior</w:t>
      </w:r>
      <w:bookmarkEnd w:id="17"/>
    </w:p>
    <w:p w14:paraId="32C50479" w14:textId="77777777" w:rsidR="0067610E" w:rsidRDefault="00446309">
      <w:pPr>
        <w:spacing w:before="315" w:after="105" w:line="360" w:lineRule="auto"/>
        <w:ind w:left="-30"/>
      </w:pPr>
      <w:bookmarkStart w:id="18" w:name="bm_1_input_configuration"/>
      <w:r>
        <w:rPr>
          <w:rFonts w:eastAsia="Georgia" w:hAnsi="Georgia" w:cs="Georgia"/>
          <w:b/>
          <w:color w:val="000000"/>
          <w:sz w:val="24"/>
        </w:rPr>
        <w:lastRenderedPageBreak/>
        <w:t>1. Input Configuration</w:t>
      </w:r>
      <w:bookmarkEnd w:id="18"/>
    </w:p>
    <w:p w14:paraId="32C5047A" w14:textId="77777777" w:rsidR="0067610E" w:rsidRDefault="00446309">
      <w:pPr>
        <w:spacing w:after="210" w:line="360" w:lineRule="auto"/>
      </w:pPr>
      <w:r>
        <w:rPr>
          <w:rFonts w:eastAsia="Georgia" w:hAnsi="Georgia" w:cs="Georgia"/>
          <w:color w:val="000000"/>
        </w:rPr>
        <w:t>This tab controls the downstream workflow. It captures initial setup values and rule-based options that determine which sections, validations, and content should appear in later tabs.</w:t>
      </w:r>
    </w:p>
    <w:p w14:paraId="32C5047B" w14:textId="77777777" w:rsidR="0067610E" w:rsidRDefault="00446309">
      <w:pPr>
        <w:spacing w:before="315" w:after="105" w:line="360" w:lineRule="auto"/>
        <w:ind w:left="-30"/>
      </w:pPr>
      <w:bookmarkStart w:id="19" w:name="bm_2_data_collection"/>
      <w:r>
        <w:rPr>
          <w:rFonts w:eastAsia="Georgia" w:hAnsi="Georgia" w:cs="Georgia"/>
          <w:b/>
          <w:color w:val="000000"/>
          <w:sz w:val="24"/>
        </w:rPr>
        <w:t>2. Data Collection</w:t>
      </w:r>
      <w:bookmarkEnd w:id="19"/>
    </w:p>
    <w:p w14:paraId="32C5047C" w14:textId="77777777" w:rsidR="0067610E" w:rsidRDefault="00446309">
      <w:pPr>
        <w:spacing w:after="210" w:line="360" w:lineRule="auto"/>
      </w:pPr>
      <w:r>
        <w:rPr>
          <w:rFonts w:eastAsia="Georgia" w:hAnsi="Georgia" w:cs="Georgia"/>
          <w:color w:val="000000"/>
        </w:rPr>
        <w:t>This tab captures form data and supporting attachments relevant to the engagement. It supports structured user input and the latest uploaded supporting documents.</w:t>
      </w:r>
    </w:p>
    <w:p w14:paraId="32C5047D" w14:textId="77777777" w:rsidR="0067610E" w:rsidRDefault="00446309">
      <w:pPr>
        <w:spacing w:before="315" w:after="105" w:line="360" w:lineRule="auto"/>
        <w:ind w:left="-30"/>
      </w:pPr>
      <w:bookmarkStart w:id="20" w:name="bm_3_audit_procedures"/>
      <w:r>
        <w:rPr>
          <w:rFonts w:eastAsia="Georgia" w:hAnsi="Georgia" w:cs="Georgia"/>
          <w:b/>
          <w:color w:val="000000"/>
          <w:sz w:val="24"/>
        </w:rPr>
        <w:t>3. Audit Procedures</w:t>
      </w:r>
      <w:bookmarkEnd w:id="20"/>
    </w:p>
    <w:p w14:paraId="32C5047E" w14:textId="77777777" w:rsidR="0067610E" w:rsidRDefault="00446309">
      <w:pPr>
        <w:spacing w:after="210" w:line="360" w:lineRule="auto"/>
      </w:pPr>
      <w:r>
        <w:rPr>
          <w:rFonts w:eastAsia="Georgia" w:hAnsi="Georgia" w:cs="Georgia"/>
          <w:color w:val="000000"/>
        </w:rPr>
        <w:t>This tab represents the execution layer of the audit process. It contains step-oriented sections where users record checks, observations, selections, dates, and supporting rationale.</w:t>
      </w:r>
    </w:p>
    <w:p w14:paraId="32C5047F" w14:textId="77777777" w:rsidR="0067610E" w:rsidRDefault="00446309">
      <w:pPr>
        <w:spacing w:before="315" w:after="105" w:line="360" w:lineRule="auto"/>
        <w:ind w:left="-30"/>
      </w:pPr>
      <w:bookmarkStart w:id="21" w:name="bm_4_documentation_notes"/>
      <w:r>
        <w:rPr>
          <w:rFonts w:eastAsia="Georgia" w:hAnsi="Georgia" w:cs="Georgia"/>
          <w:b/>
          <w:color w:val="000000"/>
          <w:sz w:val="24"/>
        </w:rPr>
        <w:t>4. Documentation &amp; Notes</w:t>
      </w:r>
      <w:bookmarkEnd w:id="21"/>
    </w:p>
    <w:p w14:paraId="32C50480" w14:textId="77777777" w:rsidR="0067610E" w:rsidRDefault="00446309">
      <w:pPr>
        <w:spacing w:after="210" w:line="360" w:lineRule="auto"/>
      </w:pPr>
      <w:r>
        <w:rPr>
          <w:rFonts w:eastAsia="Georgia" w:hAnsi="Georgia" w:cs="Georgia"/>
          <w:color w:val="000000"/>
        </w:rPr>
        <w:t>This tab is used to explain the engagement in a reviewer-friendly way. It centralizes contextual notes, supporting explanations, and documentation needed to understand earlier decisions.</w:t>
      </w:r>
    </w:p>
    <w:p w14:paraId="32C50481" w14:textId="77777777" w:rsidR="0067610E" w:rsidRDefault="00446309">
      <w:pPr>
        <w:spacing w:before="315" w:after="105" w:line="360" w:lineRule="auto"/>
        <w:ind w:left="-30"/>
      </w:pPr>
      <w:bookmarkStart w:id="22" w:name="bm_5_reconciliation_submission"/>
      <w:r>
        <w:rPr>
          <w:rFonts w:eastAsia="Georgia" w:hAnsi="Georgia" w:cs="Georgia"/>
          <w:b/>
          <w:color w:val="000000"/>
          <w:sz w:val="24"/>
        </w:rPr>
        <w:t>5. Reconciliation &amp; Submission</w:t>
      </w:r>
      <w:bookmarkEnd w:id="22"/>
    </w:p>
    <w:p w14:paraId="32C50482" w14:textId="77777777" w:rsidR="0067610E" w:rsidRDefault="00446309">
      <w:pPr>
        <w:spacing w:after="210" w:line="360" w:lineRule="auto"/>
      </w:pPr>
      <w:r>
        <w:rPr>
          <w:rFonts w:eastAsia="Georgia" w:hAnsi="Georgia" w:cs="Georgia"/>
          <w:color w:val="000000"/>
        </w:rPr>
        <w:t>This tab presents final comparisons and submission readiness. It should include percentage-based and value-based reconciliation outputs, highlight significant variances, and show whether the engagement is valid for submission.</w:t>
      </w:r>
    </w:p>
    <w:p w14:paraId="32C50483" w14:textId="77777777" w:rsidR="0067610E" w:rsidRDefault="00446309">
      <w:pPr>
        <w:spacing w:before="315" w:after="105" w:line="360" w:lineRule="auto"/>
        <w:ind w:left="-30"/>
      </w:pPr>
      <w:bookmarkStart w:id="23" w:name="mvp_functional_requirements"/>
      <w:r>
        <w:rPr>
          <w:rFonts w:eastAsia="Georgia" w:hAnsi="Georgia" w:cs="Georgia"/>
          <w:b/>
          <w:color w:val="000000"/>
          <w:sz w:val="24"/>
        </w:rPr>
        <w:t>MVP Functional Requirements</w:t>
      </w:r>
      <w:bookmarkEnd w:id="23"/>
    </w:p>
    <w:p w14:paraId="32C50484" w14:textId="77777777" w:rsidR="0067610E" w:rsidRDefault="00446309">
      <w:pPr>
        <w:spacing w:before="315" w:after="105" w:line="360" w:lineRule="auto"/>
        <w:ind w:left="-30"/>
      </w:pPr>
      <w:bookmarkStart w:id="24" w:name="fr_1_authentication_and_authorization"/>
      <w:r>
        <w:rPr>
          <w:rFonts w:eastAsia="Georgia" w:hAnsi="Georgia" w:cs="Georgia"/>
          <w:b/>
          <w:color w:val="000000"/>
          <w:sz w:val="24"/>
        </w:rPr>
        <w:t>FR-1 Authentication and Authorization</w:t>
      </w:r>
      <w:bookmarkEnd w:id="24"/>
    </w:p>
    <w:p w14:paraId="32C50485" w14:textId="77777777" w:rsidR="0067610E" w:rsidRDefault="00446309">
      <w:pPr>
        <w:numPr>
          <w:ilvl w:val="0"/>
          <w:numId w:val="7"/>
        </w:numPr>
        <w:spacing w:before="105" w:after="105" w:line="360" w:lineRule="auto"/>
      </w:pPr>
      <w:r>
        <w:rPr>
          <w:rFonts w:eastAsia="Georgia" w:hAnsi="Georgia" w:cs="Georgia"/>
          <w:color w:val="000000"/>
        </w:rPr>
        <w:t xml:space="preserve">The system must support OAuth 2.0 authentication with JWT-based </w:t>
      </w:r>
      <w:proofErr w:type="gramStart"/>
      <w:r>
        <w:rPr>
          <w:rFonts w:eastAsia="Georgia" w:hAnsi="Georgia" w:cs="Georgia"/>
          <w:color w:val="000000"/>
        </w:rPr>
        <w:t>authorization.[</w:t>
      </w:r>
      <w:proofErr w:type="gramEnd"/>
      <w:r>
        <w:rPr>
          <w:rFonts w:eastAsia="Georgia" w:hAnsi="Georgia" w:cs="Georgia"/>
          <w:color w:val="000000"/>
        </w:rPr>
        <w:t>cite:1]</w:t>
      </w:r>
    </w:p>
    <w:p w14:paraId="32C50486" w14:textId="77777777" w:rsidR="0067610E" w:rsidRDefault="00446309">
      <w:pPr>
        <w:numPr>
          <w:ilvl w:val="0"/>
          <w:numId w:val="7"/>
        </w:numPr>
        <w:spacing w:before="105" w:after="105" w:line="360" w:lineRule="auto"/>
      </w:pPr>
      <w:r>
        <w:rPr>
          <w:rFonts w:eastAsia="Georgia" w:hAnsi="Georgia" w:cs="Georgia"/>
          <w:color w:val="000000"/>
        </w:rPr>
        <w:t xml:space="preserve">User roles must be enforced from backend claims and authorization </w:t>
      </w:r>
      <w:proofErr w:type="gramStart"/>
      <w:r>
        <w:rPr>
          <w:rFonts w:eastAsia="Georgia" w:hAnsi="Georgia" w:cs="Georgia"/>
          <w:color w:val="000000"/>
        </w:rPr>
        <w:t>rules.[</w:t>
      </w:r>
      <w:proofErr w:type="gramEnd"/>
      <w:r>
        <w:rPr>
          <w:rFonts w:eastAsia="Georgia" w:hAnsi="Georgia" w:cs="Georgia"/>
          <w:color w:val="000000"/>
        </w:rPr>
        <w:t>cite:1]</w:t>
      </w:r>
    </w:p>
    <w:p w14:paraId="32C50487" w14:textId="77777777" w:rsidR="0067610E" w:rsidRDefault="00446309">
      <w:pPr>
        <w:numPr>
          <w:ilvl w:val="0"/>
          <w:numId w:val="7"/>
        </w:numPr>
        <w:spacing w:before="105" w:after="105" w:line="360" w:lineRule="auto"/>
      </w:pPr>
      <w:r>
        <w:rPr>
          <w:rFonts w:eastAsia="Georgia" w:hAnsi="Georgia" w:cs="Georgia"/>
          <w:color w:val="000000"/>
        </w:rPr>
        <w:t>Unauthorized users must not access restricted engagements or actions.</w:t>
      </w:r>
    </w:p>
    <w:p w14:paraId="32C50488" w14:textId="77777777" w:rsidR="0067610E" w:rsidRDefault="00446309">
      <w:pPr>
        <w:spacing w:before="315" w:after="105" w:line="360" w:lineRule="auto"/>
        <w:ind w:left="-30"/>
      </w:pPr>
      <w:bookmarkStart w:id="25" w:name="fr_2_dashboard"/>
      <w:r>
        <w:rPr>
          <w:rFonts w:eastAsia="Georgia" w:hAnsi="Georgia" w:cs="Georgia"/>
          <w:b/>
          <w:color w:val="000000"/>
          <w:sz w:val="24"/>
        </w:rPr>
        <w:t>FR-2 Dashboard</w:t>
      </w:r>
      <w:bookmarkEnd w:id="25"/>
    </w:p>
    <w:p w14:paraId="32C50489" w14:textId="77777777" w:rsidR="0067610E" w:rsidRDefault="00446309">
      <w:pPr>
        <w:numPr>
          <w:ilvl w:val="0"/>
          <w:numId w:val="8"/>
        </w:numPr>
        <w:spacing w:before="105" w:after="105" w:line="360" w:lineRule="auto"/>
      </w:pPr>
      <w:r>
        <w:rPr>
          <w:rFonts w:eastAsia="Georgia" w:hAnsi="Georgia" w:cs="Georgia"/>
          <w:color w:val="000000"/>
        </w:rPr>
        <w:t>The system must provide a dashboard with:</w:t>
      </w:r>
    </w:p>
    <w:p w14:paraId="32C5048A" w14:textId="77777777" w:rsidR="0067610E" w:rsidRDefault="00446309">
      <w:pPr>
        <w:numPr>
          <w:ilvl w:val="1"/>
          <w:numId w:val="8"/>
        </w:numPr>
        <w:spacing w:before="105" w:after="105" w:line="360" w:lineRule="auto"/>
      </w:pPr>
      <w:r>
        <w:rPr>
          <w:rFonts w:eastAsia="Georgia" w:hAnsi="Georgia" w:cs="Georgia"/>
          <w:color w:val="000000"/>
        </w:rPr>
        <w:t>Engagement list view</w:t>
      </w:r>
    </w:p>
    <w:p w14:paraId="32C5048B" w14:textId="77777777" w:rsidR="0067610E" w:rsidRDefault="00446309">
      <w:pPr>
        <w:numPr>
          <w:ilvl w:val="1"/>
          <w:numId w:val="8"/>
        </w:numPr>
        <w:spacing w:before="105" w:after="105" w:line="360" w:lineRule="auto"/>
      </w:pPr>
      <w:r>
        <w:rPr>
          <w:rFonts w:eastAsia="Georgia" w:hAnsi="Georgia" w:cs="Georgia"/>
          <w:color w:val="000000"/>
        </w:rPr>
        <w:t>Status cards</w:t>
      </w:r>
    </w:p>
    <w:p w14:paraId="32C5048C" w14:textId="77777777" w:rsidR="0067610E" w:rsidRDefault="00446309">
      <w:pPr>
        <w:numPr>
          <w:ilvl w:val="1"/>
          <w:numId w:val="8"/>
        </w:numPr>
        <w:spacing w:before="105" w:after="105" w:line="360" w:lineRule="auto"/>
      </w:pPr>
      <w:r>
        <w:rPr>
          <w:rFonts w:eastAsia="Georgia" w:hAnsi="Georgia" w:cs="Georgia"/>
          <w:color w:val="000000"/>
        </w:rPr>
        <w:lastRenderedPageBreak/>
        <w:t>Summary counts</w:t>
      </w:r>
    </w:p>
    <w:p w14:paraId="32C5048D" w14:textId="77777777" w:rsidR="0067610E" w:rsidRDefault="00446309">
      <w:pPr>
        <w:numPr>
          <w:ilvl w:val="1"/>
          <w:numId w:val="8"/>
        </w:numPr>
        <w:spacing w:before="105" w:after="105" w:line="360" w:lineRule="auto"/>
      </w:pPr>
      <w:r>
        <w:rPr>
          <w:rFonts w:eastAsia="Georgia" w:hAnsi="Georgia" w:cs="Georgia"/>
          <w:color w:val="000000"/>
        </w:rPr>
        <w:t>Filters for owned, assigned, reviewing, or participating engagements</w:t>
      </w:r>
    </w:p>
    <w:p w14:paraId="32C5048E" w14:textId="77777777" w:rsidR="0067610E" w:rsidRDefault="00446309">
      <w:pPr>
        <w:numPr>
          <w:ilvl w:val="0"/>
          <w:numId w:val="8"/>
        </w:numPr>
        <w:spacing w:before="105" w:after="105" w:line="360" w:lineRule="auto"/>
      </w:pPr>
      <w:r>
        <w:rPr>
          <w:rFonts w:eastAsia="Georgia" w:hAnsi="Georgia" w:cs="Georgia"/>
          <w:color w:val="000000"/>
        </w:rPr>
        <w:t>Dashboard content must vary by user role and access scope.</w:t>
      </w:r>
    </w:p>
    <w:p w14:paraId="32C5048F" w14:textId="77777777" w:rsidR="0067610E" w:rsidRDefault="00446309">
      <w:pPr>
        <w:spacing w:before="315" w:after="105" w:line="360" w:lineRule="auto"/>
        <w:ind w:left="-30"/>
      </w:pPr>
      <w:bookmarkStart w:id="26" w:name="fr_3_engagement_creation"/>
      <w:r>
        <w:rPr>
          <w:rFonts w:eastAsia="Georgia" w:hAnsi="Georgia" w:cs="Georgia"/>
          <w:b/>
          <w:color w:val="000000"/>
          <w:sz w:val="24"/>
        </w:rPr>
        <w:t>FR-3 Engagement Creation</w:t>
      </w:r>
      <w:bookmarkEnd w:id="26"/>
    </w:p>
    <w:p w14:paraId="32C50490" w14:textId="77777777" w:rsidR="0067610E" w:rsidRDefault="00446309">
      <w:pPr>
        <w:numPr>
          <w:ilvl w:val="0"/>
          <w:numId w:val="9"/>
        </w:numPr>
        <w:spacing w:before="105" w:after="105" w:line="360" w:lineRule="auto"/>
      </w:pPr>
      <w:r>
        <w:rPr>
          <w:rFonts w:eastAsia="Georgia" w:hAnsi="Georgia" w:cs="Georgia"/>
          <w:color w:val="000000"/>
        </w:rPr>
        <w:t>Authorized users must be able to create a new Engagement.</w:t>
      </w:r>
    </w:p>
    <w:p w14:paraId="32C50491" w14:textId="77777777" w:rsidR="0067610E" w:rsidRDefault="00446309">
      <w:pPr>
        <w:numPr>
          <w:ilvl w:val="0"/>
          <w:numId w:val="9"/>
        </w:numPr>
        <w:spacing w:before="105" w:after="105" w:line="360" w:lineRule="auto"/>
      </w:pPr>
      <w:r>
        <w:rPr>
          <w:rFonts w:eastAsia="Georgia" w:hAnsi="Georgia" w:cs="Georgia"/>
          <w:color w:val="000000"/>
        </w:rPr>
        <w:t>Mandatory fields at creation include:</w:t>
      </w:r>
    </w:p>
    <w:p w14:paraId="32C50492" w14:textId="77777777" w:rsidR="0067610E" w:rsidRDefault="00446309">
      <w:pPr>
        <w:numPr>
          <w:ilvl w:val="1"/>
          <w:numId w:val="9"/>
        </w:numPr>
        <w:spacing w:before="105" w:after="105" w:line="360" w:lineRule="auto"/>
      </w:pPr>
      <w:r>
        <w:rPr>
          <w:rFonts w:eastAsia="Georgia" w:hAnsi="Georgia" w:cs="Georgia"/>
          <w:color w:val="000000"/>
        </w:rPr>
        <w:t>Engagement name or identifier</w:t>
      </w:r>
    </w:p>
    <w:p w14:paraId="32C50493" w14:textId="77777777" w:rsidR="0067610E" w:rsidRDefault="00446309">
      <w:pPr>
        <w:numPr>
          <w:ilvl w:val="1"/>
          <w:numId w:val="9"/>
        </w:numPr>
        <w:spacing w:before="105" w:after="105" w:line="360" w:lineRule="auto"/>
      </w:pPr>
      <w:r>
        <w:rPr>
          <w:rFonts w:eastAsia="Georgia" w:hAnsi="Georgia" w:cs="Georgia"/>
          <w:color w:val="000000"/>
        </w:rPr>
        <w:t>Period type</w:t>
      </w:r>
    </w:p>
    <w:p w14:paraId="32C50494" w14:textId="77777777" w:rsidR="0067610E" w:rsidRDefault="00446309">
      <w:pPr>
        <w:numPr>
          <w:ilvl w:val="1"/>
          <w:numId w:val="9"/>
        </w:numPr>
        <w:spacing w:before="105" w:after="105" w:line="360" w:lineRule="auto"/>
      </w:pPr>
      <w:r>
        <w:rPr>
          <w:rFonts w:eastAsia="Georgia" w:hAnsi="Georgia" w:cs="Georgia"/>
          <w:color w:val="000000"/>
        </w:rPr>
        <w:t>Region</w:t>
      </w:r>
    </w:p>
    <w:p w14:paraId="32C50495" w14:textId="77777777" w:rsidR="0067610E" w:rsidRDefault="00446309">
      <w:pPr>
        <w:numPr>
          <w:ilvl w:val="1"/>
          <w:numId w:val="9"/>
        </w:numPr>
        <w:spacing w:before="105" w:after="105" w:line="360" w:lineRule="auto"/>
      </w:pPr>
      <w:r>
        <w:rPr>
          <w:rFonts w:eastAsia="Georgia" w:hAnsi="Georgia" w:cs="Georgia"/>
          <w:color w:val="000000"/>
        </w:rPr>
        <w:t>Reviewer</w:t>
      </w:r>
    </w:p>
    <w:p w14:paraId="32C50496" w14:textId="77777777" w:rsidR="0067610E" w:rsidRDefault="00446309">
      <w:pPr>
        <w:numPr>
          <w:ilvl w:val="1"/>
          <w:numId w:val="9"/>
        </w:numPr>
        <w:spacing w:before="105" w:after="105" w:line="360" w:lineRule="auto"/>
      </w:pPr>
      <w:r>
        <w:rPr>
          <w:rFonts w:eastAsia="Georgia" w:hAnsi="Georgia" w:cs="Georgia"/>
          <w:color w:val="000000"/>
        </w:rPr>
        <w:t>Relevant configuration types</w:t>
      </w:r>
    </w:p>
    <w:p w14:paraId="32C50497" w14:textId="77777777" w:rsidR="0067610E" w:rsidRDefault="00446309">
      <w:pPr>
        <w:numPr>
          <w:ilvl w:val="1"/>
          <w:numId w:val="9"/>
        </w:numPr>
        <w:spacing w:before="105" w:after="105" w:line="360" w:lineRule="auto"/>
      </w:pPr>
      <w:r>
        <w:rPr>
          <w:rFonts w:eastAsia="Georgia" w:hAnsi="Georgia" w:cs="Georgia"/>
          <w:color w:val="000000"/>
        </w:rPr>
        <w:t>Rule-based setup options</w:t>
      </w:r>
    </w:p>
    <w:p w14:paraId="32C50498" w14:textId="77777777" w:rsidR="0067610E" w:rsidRDefault="00446309">
      <w:pPr>
        <w:numPr>
          <w:ilvl w:val="0"/>
          <w:numId w:val="9"/>
        </w:numPr>
        <w:spacing w:before="105" w:after="105" w:line="360" w:lineRule="auto"/>
      </w:pPr>
      <w:r>
        <w:rPr>
          <w:rFonts w:eastAsia="Georgia" w:hAnsi="Georgia" w:cs="Georgia"/>
          <w:color w:val="000000"/>
        </w:rPr>
        <w:t>Creation must initialize the workflow structure and required metadata.</w:t>
      </w:r>
    </w:p>
    <w:p w14:paraId="32C50499" w14:textId="77777777" w:rsidR="0067610E" w:rsidRDefault="00446309">
      <w:pPr>
        <w:spacing w:before="315" w:after="105" w:line="360" w:lineRule="auto"/>
        <w:ind w:left="-30"/>
      </w:pPr>
      <w:bookmarkStart w:id="27" w:name="fr_4_rule_based_configuration"/>
      <w:r>
        <w:rPr>
          <w:rFonts w:eastAsia="Georgia" w:hAnsi="Georgia" w:cs="Georgia"/>
          <w:b/>
          <w:color w:val="000000"/>
          <w:sz w:val="24"/>
        </w:rPr>
        <w:t>FR-4 Rule-Based Configuration</w:t>
      </w:r>
      <w:bookmarkEnd w:id="27"/>
    </w:p>
    <w:p w14:paraId="32C5049A" w14:textId="77777777" w:rsidR="0067610E" w:rsidRDefault="00446309">
      <w:pPr>
        <w:numPr>
          <w:ilvl w:val="0"/>
          <w:numId w:val="10"/>
        </w:numPr>
        <w:spacing w:before="105" w:after="105" w:line="360" w:lineRule="auto"/>
      </w:pPr>
      <w:r>
        <w:rPr>
          <w:rFonts w:eastAsia="Georgia" w:hAnsi="Georgia" w:cs="Georgia"/>
          <w:color w:val="000000"/>
        </w:rPr>
        <w:t>The first tab must determine the visibility and validation behavior of downstream tabs and sections.</w:t>
      </w:r>
    </w:p>
    <w:p w14:paraId="32C5049B" w14:textId="77777777" w:rsidR="0067610E" w:rsidRDefault="00446309">
      <w:pPr>
        <w:numPr>
          <w:ilvl w:val="0"/>
          <w:numId w:val="10"/>
        </w:numPr>
        <w:spacing w:before="105" w:after="105" w:line="360" w:lineRule="auto"/>
      </w:pPr>
      <w:r>
        <w:rPr>
          <w:rFonts w:eastAsia="Georgia" w:hAnsi="Georgia" w:cs="Georgia"/>
          <w:color w:val="000000"/>
        </w:rPr>
        <w:t>Rule-based behavior must be stored in backend-managed logic and configuration, not hardcoded in the client.</w:t>
      </w:r>
    </w:p>
    <w:p w14:paraId="32C5049C" w14:textId="77777777" w:rsidR="0067610E" w:rsidRDefault="00446309">
      <w:pPr>
        <w:numPr>
          <w:ilvl w:val="0"/>
          <w:numId w:val="10"/>
        </w:numPr>
        <w:spacing w:before="105" w:after="105" w:line="360" w:lineRule="auto"/>
      </w:pPr>
      <w:r>
        <w:rPr>
          <w:rFonts w:eastAsia="Georgia" w:hAnsi="Georgia" w:cs="Georgia"/>
          <w:color w:val="000000"/>
        </w:rPr>
        <w:t>Changes to configuration should immediately affect relevant workflow sections.</w:t>
      </w:r>
    </w:p>
    <w:p w14:paraId="32C5049D" w14:textId="77777777" w:rsidR="0067610E" w:rsidRDefault="00446309">
      <w:pPr>
        <w:spacing w:before="315" w:after="105" w:line="360" w:lineRule="auto"/>
        <w:ind w:left="-30"/>
      </w:pPr>
      <w:bookmarkStart w:id="28" w:name="fr_5_section_based_data_entry"/>
      <w:r>
        <w:rPr>
          <w:rFonts w:eastAsia="Georgia" w:hAnsi="Georgia" w:cs="Georgia"/>
          <w:b/>
          <w:color w:val="000000"/>
          <w:sz w:val="24"/>
        </w:rPr>
        <w:t>FR-5 Section-Based Data Entry</w:t>
      </w:r>
      <w:bookmarkEnd w:id="28"/>
    </w:p>
    <w:p w14:paraId="32C5049E" w14:textId="77777777" w:rsidR="0067610E" w:rsidRDefault="00446309">
      <w:pPr>
        <w:numPr>
          <w:ilvl w:val="0"/>
          <w:numId w:val="11"/>
        </w:numPr>
        <w:spacing w:before="105" w:after="105" w:line="360" w:lineRule="auto"/>
      </w:pPr>
      <w:r>
        <w:rPr>
          <w:rFonts w:eastAsia="Georgia" w:hAnsi="Georgia" w:cs="Georgia"/>
          <w:color w:val="000000"/>
        </w:rPr>
        <w:t>Each tab may contain multiple sections.</w:t>
      </w:r>
    </w:p>
    <w:p w14:paraId="32C5049F" w14:textId="77777777" w:rsidR="0067610E" w:rsidRDefault="00446309">
      <w:pPr>
        <w:numPr>
          <w:ilvl w:val="0"/>
          <w:numId w:val="11"/>
        </w:numPr>
        <w:spacing w:before="105" w:after="105" w:line="360" w:lineRule="auto"/>
      </w:pPr>
      <w:r>
        <w:rPr>
          <w:rFonts w:eastAsia="Georgia" w:hAnsi="Georgia" w:cs="Georgia"/>
          <w:color w:val="000000"/>
        </w:rPr>
        <w:t>A section may include:</w:t>
      </w:r>
    </w:p>
    <w:p w14:paraId="32C504A0" w14:textId="77777777" w:rsidR="0067610E" w:rsidRDefault="00446309">
      <w:pPr>
        <w:numPr>
          <w:ilvl w:val="1"/>
          <w:numId w:val="11"/>
        </w:numPr>
        <w:spacing w:before="105" w:after="105" w:line="360" w:lineRule="auto"/>
      </w:pPr>
      <w:r>
        <w:rPr>
          <w:rFonts w:eastAsia="Georgia" w:hAnsi="Georgia" w:cs="Georgia"/>
          <w:color w:val="000000"/>
        </w:rPr>
        <w:t>Checkboxes</w:t>
      </w:r>
    </w:p>
    <w:p w14:paraId="32C504A1" w14:textId="77777777" w:rsidR="0067610E" w:rsidRDefault="00446309">
      <w:pPr>
        <w:numPr>
          <w:ilvl w:val="1"/>
          <w:numId w:val="11"/>
        </w:numPr>
        <w:spacing w:before="105" w:after="105" w:line="360" w:lineRule="auto"/>
      </w:pPr>
      <w:r>
        <w:rPr>
          <w:rFonts w:eastAsia="Georgia" w:hAnsi="Georgia" w:cs="Georgia"/>
          <w:color w:val="000000"/>
        </w:rPr>
        <w:t>Text inputs</w:t>
      </w:r>
    </w:p>
    <w:p w14:paraId="32C504A2" w14:textId="77777777" w:rsidR="0067610E" w:rsidRDefault="00446309">
      <w:pPr>
        <w:numPr>
          <w:ilvl w:val="1"/>
          <w:numId w:val="11"/>
        </w:numPr>
        <w:spacing w:before="105" w:after="105" w:line="360" w:lineRule="auto"/>
      </w:pPr>
      <w:r>
        <w:rPr>
          <w:rFonts w:eastAsia="Georgia" w:hAnsi="Georgia" w:cs="Georgia"/>
          <w:color w:val="000000"/>
        </w:rPr>
        <w:t>Date inputs</w:t>
      </w:r>
    </w:p>
    <w:p w14:paraId="32C504A3" w14:textId="77777777" w:rsidR="0067610E" w:rsidRDefault="00446309">
      <w:pPr>
        <w:numPr>
          <w:ilvl w:val="1"/>
          <w:numId w:val="11"/>
        </w:numPr>
        <w:spacing w:before="105" w:after="105" w:line="360" w:lineRule="auto"/>
      </w:pPr>
      <w:r>
        <w:rPr>
          <w:rFonts w:eastAsia="Georgia" w:hAnsi="Georgia" w:cs="Georgia"/>
          <w:color w:val="000000"/>
        </w:rPr>
        <w:t>Documentation text</w:t>
      </w:r>
    </w:p>
    <w:p w14:paraId="32C504A4" w14:textId="77777777" w:rsidR="0067610E" w:rsidRDefault="00446309">
      <w:pPr>
        <w:numPr>
          <w:ilvl w:val="1"/>
          <w:numId w:val="11"/>
        </w:numPr>
        <w:spacing w:before="105" w:after="105" w:line="360" w:lineRule="auto"/>
      </w:pPr>
      <w:r>
        <w:rPr>
          <w:rFonts w:eastAsia="Georgia" w:hAnsi="Georgia" w:cs="Georgia"/>
          <w:color w:val="000000"/>
        </w:rPr>
        <w:t>Attachment uploads</w:t>
      </w:r>
    </w:p>
    <w:p w14:paraId="32C504A5" w14:textId="77777777" w:rsidR="0067610E" w:rsidRDefault="00446309">
      <w:pPr>
        <w:numPr>
          <w:ilvl w:val="0"/>
          <w:numId w:val="11"/>
        </w:numPr>
        <w:spacing w:before="105" w:after="105" w:line="360" w:lineRule="auto"/>
      </w:pPr>
      <w:r>
        <w:rPr>
          <w:rFonts w:eastAsia="Georgia" w:hAnsi="Georgia" w:cs="Georgia"/>
          <w:color w:val="000000"/>
        </w:rPr>
        <w:lastRenderedPageBreak/>
        <w:t>Validation rules must apply at field, section, and tab levels.</w:t>
      </w:r>
    </w:p>
    <w:p w14:paraId="32C504A6" w14:textId="77777777" w:rsidR="0067610E" w:rsidRDefault="00446309">
      <w:pPr>
        <w:spacing w:before="315" w:after="105" w:line="360" w:lineRule="auto"/>
        <w:ind w:left="-30"/>
      </w:pPr>
      <w:bookmarkStart w:id="29" w:name="fr_6_attachments"/>
      <w:r>
        <w:rPr>
          <w:rFonts w:eastAsia="Georgia" w:hAnsi="Georgia" w:cs="Georgia"/>
          <w:b/>
          <w:color w:val="000000"/>
          <w:sz w:val="24"/>
        </w:rPr>
        <w:t>FR-6 Attachments</w:t>
      </w:r>
      <w:bookmarkEnd w:id="29"/>
    </w:p>
    <w:p w14:paraId="32C504A7" w14:textId="77777777" w:rsidR="0067610E" w:rsidRDefault="00446309">
      <w:pPr>
        <w:numPr>
          <w:ilvl w:val="0"/>
          <w:numId w:val="12"/>
        </w:numPr>
        <w:spacing w:before="105" w:after="105" w:line="360" w:lineRule="auto"/>
      </w:pPr>
      <w:r>
        <w:rPr>
          <w:rFonts w:eastAsia="Georgia" w:hAnsi="Georgia" w:cs="Georgia"/>
          <w:color w:val="000000"/>
        </w:rPr>
        <w:t>The system must support attachments at:</w:t>
      </w:r>
    </w:p>
    <w:p w14:paraId="32C504A8" w14:textId="77777777" w:rsidR="0067610E" w:rsidRDefault="00446309">
      <w:pPr>
        <w:numPr>
          <w:ilvl w:val="1"/>
          <w:numId w:val="12"/>
        </w:numPr>
        <w:spacing w:before="105" w:after="105" w:line="360" w:lineRule="auto"/>
      </w:pPr>
      <w:r>
        <w:rPr>
          <w:rFonts w:eastAsia="Georgia" w:hAnsi="Georgia" w:cs="Georgia"/>
          <w:color w:val="000000"/>
        </w:rPr>
        <w:t>Section level</w:t>
      </w:r>
    </w:p>
    <w:p w14:paraId="32C504A9" w14:textId="77777777" w:rsidR="0067610E" w:rsidRDefault="00446309">
      <w:pPr>
        <w:numPr>
          <w:ilvl w:val="1"/>
          <w:numId w:val="12"/>
        </w:numPr>
        <w:spacing w:before="105" w:after="105" w:line="360" w:lineRule="auto"/>
      </w:pPr>
      <w:r>
        <w:rPr>
          <w:rFonts w:eastAsia="Georgia" w:hAnsi="Georgia" w:cs="Georgia"/>
          <w:color w:val="000000"/>
        </w:rPr>
        <w:t>Tab level</w:t>
      </w:r>
    </w:p>
    <w:p w14:paraId="32C504AA" w14:textId="77777777" w:rsidR="0067610E" w:rsidRDefault="00446309">
      <w:pPr>
        <w:numPr>
          <w:ilvl w:val="1"/>
          <w:numId w:val="12"/>
        </w:numPr>
        <w:spacing w:before="105" w:after="105" w:line="360" w:lineRule="auto"/>
      </w:pPr>
      <w:r>
        <w:rPr>
          <w:rFonts w:eastAsia="Georgia" w:hAnsi="Georgia" w:cs="Georgia"/>
          <w:color w:val="000000"/>
        </w:rPr>
        <w:t>Whole-engagement level</w:t>
      </w:r>
    </w:p>
    <w:p w14:paraId="32C504AB" w14:textId="77777777" w:rsidR="0067610E" w:rsidRDefault="00446309">
      <w:pPr>
        <w:numPr>
          <w:ilvl w:val="0"/>
          <w:numId w:val="12"/>
        </w:numPr>
        <w:spacing w:before="105" w:after="105" w:line="360" w:lineRule="auto"/>
      </w:pPr>
      <w:r>
        <w:rPr>
          <w:rFonts w:eastAsia="Georgia" w:hAnsi="Georgia" w:cs="Georgia"/>
          <w:color w:val="000000"/>
        </w:rPr>
        <w:t>The MVP only requires visibility of the latest uploaded file and does not include document version history.</w:t>
      </w:r>
    </w:p>
    <w:p w14:paraId="32C504AC" w14:textId="77777777" w:rsidR="0067610E" w:rsidRDefault="00446309">
      <w:pPr>
        <w:numPr>
          <w:ilvl w:val="0"/>
          <w:numId w:val="12"/>
        </w:numPr>
        <w:spacing w:before="105" w:after="105" w:line="360" w:lineRule="auto"/>
      </w:pPr>
      <w:r>
        <w:rPr>
          <w:rFonts w:eastAsia="Georgia" w:hAnsi="Georgia" w:cs="Georgia"/>
          <w:color w:val="000000"/>
        </w:rPr>
        <w:t>Viewers must not be able to see attachments.</w:t>
      </w:r>
    </w:p>
    <w:p w14:paraId="32C504AD" w14:textId="77777777" w:rsidR="0067610E" w:rsidRDefault="00446309">
      <w:pPr>
        <w:spacing w:before="315" w:after="105" w:line="360" w:lineRule="auto"/>
        <w:ind w:left="-30"/>
      </w:pPr>
      <w:bookmarkStart w:id="30" w:name="fr_7_permissions_by_role"/>
      <w:r>
        <w:rPr>
          <w:rFonts w:eastAsia="Georgia" w:hAnsi="Georgia" w:cs="Georgia"/>
          <w:b/>
          <w:color w:val="000000"/>
          <w:sz w:val="24"/>
        </w:rPr>
        <w:t>FR-7 Permissions by Role</w:t>
      </w:r>
      <w:bookmarkEnd w:id="30"/>
    </w:p>
    <w:p w14:paraId="32C504AE" w14:textId="77777777" w:rsidR="0067610E" w:rsidRDefault="00446309">
      <w:pPr>
        <w:numPr>
          <w:ilvl w:val="0"/>
          <w:numId w:val="13"/>
        </w:numPr>
        <w:spacing w:before="105" w:after="105" w:line="360" w:lineRule="auto"/>
      </w:pPr>
      <w:r>
        <w:rPr>
          <w:rFonts w:eastAsia="Georgia" w:hAnsi="Georgia" w:cs="Georgia"/>
          <w:color w:val="000000"/>
        </w:rPr>
        <w:t>Auditors and Co-Auditors must be able to edit all tabs.</w:t>
      </w:r>
    </w:p>
    <w:p w14:paraId="32C504AF" w14:textId="77777777" w:rsidR="0067610E" w:rsidRDefault="00446309">
      <w:pPr>
        <w:numPr>
          <w:ilvl w:val="0"/>
          <w:numId w:val="13"/>
        </w:numPr>
        <w:spacing w:before="105" w:after="105" w:line="360" w:lineRule="auto"/>
      </w:pPr>
      <w:r>
        <w:rPr>
          <w:rFonts w:eastAsia="Georgia" w:hAnsi="Georgia" w:cs="Georgia"/>
          <w:color w:val="000000"/>
        </w:rPr>
        <w:t>Reviewers must not edit engagement content.</w:t>
      </w:r>
    </w:p>
    <w:p w14:paraId="32C504B0" w14:textId="77777777" w:rsidR="0067610E" w:rsidRDefault="00446309">
      <w:pPr>
        <w:numPr>
          <w:ilvl w:val="0"/>
          <w:numId w:val="13"/>
        </w:numPr>
        <w:spacing w:before="105" w:after="105" w:line="360" w:lineRule="auto"/>
      </w:pPr>
      <w:r>
        <w:rPr>
          <w:rFonts w:eastAsia="Georgia" w:hAnsi="Georgia" w:cs="Georgia"/>
          <w:color w:val="000000"/>
        </w:rPr>
        <w:t>Reviewers must be able to add comments at tab level.</w:t>
      </w:r>
    </w:p>
    <w:p w14:paraId="32C504B1" w14:textId="77777777" w:rsidR="0067610E" w:rsidRDefault="00446309">
      <w:pPr>
        <w:numPr>
          <w:ilvl w:val="0"/>
          <w:numId w:val="13"/>
        </w:numPr>
        <w:spacing w:before="105" w:after="105" w:line="360" w:lineRule="auto"/>
      </w:pPr>
      <w:r>
        <w:rPr>
          <w:rFonts w:eastAsia="Georgia" w:hAnsi="Georgia" w:cs="Georgia"/>
          <w:color w:val="000000"/>
        </w:rPr>
        <w:t>Viewers must only view engagement details.</w:t>
      </w:r>
    </w:p>
    <w:p w14:paraId="32C504B2" w14:textId="77777777" w:rsidR="0067610E" w:rsidRDefault="00446309">
      <w:pPr>
        <w:numPr>
          <w:ilvl w:val="0"/>
          <w:numId w:val="13"/>
        </w:numPr>
        <w:spacing w:before="105" w:after="105" w:line="360" w:lineRule="auto"/>
      </w:pPr>
      <w:r>
        <w:rPr>
          <w:rFonts w:eastAsia="Georgia" w:hAnsi="Georgia" w:cs="Georgia"/>
          <w:color w:val="000000"/>
        </w:rPr>
        <w:t>Viewers must not see attachments or comments.</w:t>
      </w:r>
    </w:p>
    <w:p w14:paraId="32C504B3" w14:textId="77777777" w:rsidR="0067610E" w:rsidRDefault="00446309">
      <w:pPr>
        <w:spacing w:before="315" w:after="105" w:line="360" w:lineRule="auto"/>
        <w:ind w:left="-30"/>
      </w:pPr>
      <w:bookmarkStart w:id="31" w:name="fr_8_validation_and_messaging"/>
      <w:r>
        <w:rPr>
          <w:rFonts w:eastAsia="Georgia" w:hAnsi="Georgia" w:cs="Georgia"/>
          <w:b/>
          <w:color w:val="000000"/>
          <w:sz w:val="24"/>
        </w:rPr>
        <w:t>FR-8 Validation and Messaging</w:t>
      </w:r>
      <w:bookmarkEnd w:id="31"/>
    </w:p>
    <w:p w14:paraId="32C504B4" w14:textId="77777777" w:rsidR="0067610E" w:rsidRDefault="00446309">
      <w:pPr>
        <w:numPr>
          <w:ilvl w:val="0"/>
          <w:numId w:val="14"/>
        </w:numPr>
        <w:spacing w:before="105" w:after="105" w:line="360" w:lineRule="auto"/>
      </w:pPr>
      <w:r>
        <w:rPr>
          <w:rFonts w:eastAsia="Georgia" w:hAnsi="Georgia" w:cs="Georgia"/>
          <w:color w:val="000000"/>
        </w:rPr>
        <w:t>The system must show validation outcomes through top-level banners or equivalent visible messaging.</w:t>
      </w:r>
    </w:p>
    <w:p w14:paraId="32C504B5" w14:textId="77777777" w:rsidR="0067610E" w:rsidRDefault="00446309">
      <w:pPr>
        <w:numPr>
          <w:ilvl w:val="0"/>
          <w:numId w:val="14"/>
        </w:numPr>
        <w:spacing w:before="105" w:after="105" w:line="360" w:lineRule="auto"/>
      </w:pPr>
      <w:r>
        <w:rPr>
          <w:rFonts w:eastAsia="Georgia" w:hAnsi="Georgia" w:cs="Georgia"/>
          <w:color w:val="000000"/>
        </w:rPr>
        <w:t>Messages may be of type:</w:t>
      </w:r>
    </w:p>
    <w:p w14:paraId="32C504B6" w14:textId="77777777" w:rsidR="0067610E" w:rsidRDefault="00446309">
      <w:pPr>
        <w:numPr>
          <w:ilvl w:val="1"/>
          <w:numId w:val="14"/>
        </w:numPr>
        <w:spacing w:before="105" w:after="105" w:line="360" w:lineRule="auto"/>
      </w:pPr>
      <w:r>
        <w:rPr>
          <w:rFonts w:eastAsia="Georgia" w:hAnsi="Georgia" w:cs="Georgia"/>
          <w:color w:val="000000"/>
        </w:rPr>
        <w:t>Error</w:t>
      </w:r>
    </w:p>
    <w:p w14:paraId="32C504B7" w14:textId="77777777" w:rsidR="0067610E" w:rsidRDefault="00446309">
      <w:pPr>
        <w:numPr>
          <w:ilvl w:val="1"/>
          <w:numId w:val="14"/>
        </w:numPr>
        <w:spacing w:before="105" w:after="105" w:line="360" w:lineRule="auto"/>
      </w:pPr>
      <w:r>
        <w:rPr>
          <w:rFonts w:eastAsia="Georgia" w:hAnsi="Georgia" w:cs="Georgia"/>
          <w:color w:val="000000"/>
        </w:rPr>
        <w:t>Warning</w:t>
      </w:r>
    </w:p>
    <w:p w14:paraId="32C504B8" w14:textId="77777777" w:rsidR="0067610E" w:rsidRDefault="00446309">
      <w:pPr>
        <w:numPr>
          <w:ilvl w:val="1"/>
          <w:numId w:val="14"/>
        </w:numPr>
        <w:spacing w:before="105" w:after="105" w:line="360" w:lineRule="auto"/>
      </w:pPr>
      <w:r>
        <w:rPr>
          <w:rFonts w:eastAsia="Georgia" w:hAnsi="Georgia" w:cs="Georgia"/>
          <w:color w:val="000000"/>
        </w:rPr>
        <w:t>Information</w:t>
      </w:r>
    </w:p>
    <w:p w14:paraId="32C504B9" w14:textId="77777777" w:rsidR="0067610E" w:rsidRDefault="00446309">
      <w:pPr>
        <w:numPr>
          <w:ilvl w:val="0"/>
          <w:numId w:val="14"/>
        </w:numPr>
        <w:spacing w:before="105" w:after="105" w:line="360" w:lineRule="auto"/>
      </w:pPr>
      <w:r>
        <w:rPr>
          <w:rFonts w:eastAsia="Georgia" w:hAnsi="Georgia" w:cs="Georgia"/>
          <w:color w:val="000000"/>
        </w:rPr>
        <w:t>These messages must guide users on what is incomplete or required before progression or submission.</w:t>
      </w:r>
    </w:p>
    <w:p w14:paraId="32C504BA" w14:textId="77777777" w:rsidR="0067610E" w:rsidRDefault="00446309">
      <w:pPr>
        <w:spacing w:before="315" w:after="105" w:line="360" w:lineRule="auto"/>
        <w:ind w:left="-30"/>
      </w:pPr>
      <w:bookmarkStart w:id="32" w:name="fr_9_submission_workflow"/>
      <w:r>
        <w:rPr>
          <w:rFonts w:eastAsia="Georgia" w:hAnsi="Georgia" w:cs="Georgia"/>
          <w:b/>
          <w:color w:val="000000"/>
          <w:sz w:val="24"/>
        </w:rPr>
        <w:t>FR-9 Submission Workflow</w:t>
      </w:r>
      <w:bookmarkEnd w:id="32"/>
    </w:p>
    <w:p w14:paraId="32C504BB" w14:textId="77777777" w:rsidR="0067610E" w:rsidRDefault="00446309">
      <w:pPr>
        <w:numPr>
          <w:ilvl w:val="0"/>
          <w:numId w:val="15"/>
        </w:numPr>
        <w:spacing w:before="105" w:after="105" w:line="360" w:lineRule="auto"/>
      </w:pPr>
      <w:r>
        <w:rPr>
          <w:rFonts w:eastAsia="Georgia" w:hAnsi="Georgia" w:cs="Georgia"/>
          <w:color w:val="000000"/>
        </w:rPr>
        <w:t>Auditors and Co-Auditors must be able to submit an engagement for review.</w:t>
      </w:r>
    </w:p>
    <w:p w14:paraId="32C504BC" w14:textId="77777777" w:rsidR="0067610E" w:rsidRDefault="00446309">
      <w:pPr>
        <w:numPr>
          <w:ilvl w:val="0"/>
          <w:numId w:val="15"/>
        </w:numPr>
        <w:spacing w:before="105" w:after="105" w:line="360" w:lineRule="auto"/>
      </w:pPr>
      <w:r>
        <w:rPr>
          <w:rFonts w:eastAsia="Georgia" w:hAnsi="Georgia" w:cs="Georgia"/>
          <w:color w:val="000000"/>
        </w:rPr>
        <w:lastRenderedPageBreak/>
        <w:t>Submission should only succeed if required validations pass.</w:t>
      </w:r>
    </w:p>
    <w:p w14:paraId="32C504BD" w14:textId="77777777" w:rsidR="0067610E" w:rsidRDefault="00446309">
      <w:pPr>
        <w:numPr>
          <w:ilvl w:val="0"/>
          <w:numId w:val="15"/>
        </w:numPr>
        <w:spacing w:before="105" w:after="105" w:line="360" w:lineRule="auto"/>
      </w:pPr>
      <w:r>
        <w:rPr>
          <w:rFonts w:eastAsia="Georgia" w:hAnsi="Georgia" w:cs="Georgia"/>
          <w:color w:val="000000"/>
        </w:rPr>
        <w:t>Submission must transition the engagement to Under Review.</w:t>
      </w:r>
    </w:p>
    <w:p w14:paraId="32C504BE" w14:textId="77777777" w:rsidR="0067610E" w:rsidRDefault="00446309">
      <w:pPr>
        <w:spacing w:before="315" w:after="105" w:line="360" w:lineRule="auto"/>
        <w:ind w:left="-30"/>
      </w:pPr>
      <w:bookmarkStart w:id="33" w:name="fr_10_review_workflow"/>
      <w:r>
        <w:rPr>
          <w:rFonts w:eastAsia="Georgia" w:hAnsi="Georgia" w:cs="Georgia"/>
          <w:b/>
          <w:color w:val="000000"/>
          <w:sz w:val="24"/>
        </w:rPr>
        <w:t>FR-10 Review Workflow</w:t>
      </w:r>
      <w:bookmarkEnd w:id="33"/>
    </w:p>
    <w:p w14:paraId="32C504BF" w14:textId="77777777" w:rsidR="0067610E" w:rsidRDefault="00446309">
      <w:pPr>
        <w:numPr>
          <w:ilvl w:val="0"/>
          <w:numId w:val="16"/>
        </w:numPr>
        <w:spacing w:before="105" w:after="105" w:line="360" w:lineRule="auto"/>
      </w:pPr>
      <w:r>
        <w:rPr>
          <w:rFonts w:eastAsia="Georgia" w:hAnsi="Georgia" w:cs="Georgia"/>
          <w:color w:val="000000"/>
        </w:rPr>
        <w:t>Approval and rejection must happen from a separate review screen after submission.</w:t>
      </w:r>
    </w:p>
    <w:p w14:paraId="32C504C0" w14:textId="77777777" w:rsidR="0067610E" w:rsidRDefault="00446309">
      <w:pPr>
        <w:numPr>
          <w:ilvl w:val="0"/>
          <w:numId w:val="16"/>
        </w:numPr>
        <w:spacing w:before="105" w:after="105" w:line="360" w:lineRule="auto"/>
      </w:pPr>
      <w:r>
        <w:rPr>
          <w:rFonts w:eastAsia="Georgia" w:hAnsi="Georgia" w:cs="Georgia"/>
          <w:color w:val="000000"/>
        </w:rPr>
        <w:t>Reviewers must be able to:</w:t>
      </w:r>
    </w:p>
    <w:p w14:paraId="32C504C1" w14:textId="77777777" w:rsidR="0067610E" w:rsidRDefault="00446309">
      <w:pPr>
        <w:numPr>
          <w:ilvl w:val="1"/>
          <w:numId w:val="16"/>
        </w:numPr>
        <w:spacing w:before="105" w:after="105" w:line="360" w:lineRule="auto"/>
      </w:pPr>
      <w:r>
        <w:rPr>
          <w:rFonts w:eastAsia="Georgia" w:hAnsi="Georgia" w:cs="Georgia"/>
          <w:color w:val="000000"/>
        </w:rPr>
        <w:t>View the full engagement</w:t>
      </w:r>
    </w:p>
    <w:p w14:paraId="32C504C2" w14:textId="77777777" w:rsidR="0067610E" w:rsidRDefault="00446309">
      <w:pPr>
        <w:numPr>
          <w:ilvl w:val="1"/>
          <w:numId w:val="16"/>
        </w:numPr>
        <w:spacing w:before="105" w:after="105" w:line="360" w:lineRule="auto"/>
      </w:pPr>
      <w:r>
        <w:rPr>
          <w:rFonts w:eastAsia="Georgia" w:hAnsi="Georgia" w:cs="Georgia"/>
          <w:color w:val="000000"/>
        </w:rPr>
        <w:t>Add tab-level comments</w:t>
      </w:r>
    </w:p>
    <w:p w14:paraId="32C504C3" w14:textId="77777777" w:rsidR="0067610E" w:rsidRDefault="00446309">
      <w:pPr>
        <w:numPr>
          <w:ilvl w:val="1"/>
          <w:numId w:val="16"/>
        </w:numPr>
        <w:spacing w:before="105" w:after="105" w:line="360" w:lineRule="auto"/>
      </w:pPr>
      <w:r>
        <w:rPr>
          <w:rFonts w:eastAsia="Georgia" w:hAnsi="Georgia" w:cs="Georgia"/>
          <w:color w:val="000000"/>
        </w:rPr>
        <w:t>Approve the engagement</w:t>
      </w:r>
    </w:p>
    <w:p w14:paraId="32C504C4" w14:textId="77777777" w:rsidR="0067610E" w:rsidRDefault="00446309">
      <w:pPr>
        <w:numPr>
          <w:ilvl w:val="1"/>
          <w:numId w:val="16"/>
        </w:numPr>
        <w:spacing w:before="105" w:after="105" w:line="360" w:lineRule="auto"/>
      </w:pPr>
      <w:r>
        <w:rPr>
          <w:rFonts w:eastAsia="Georgia" w:hAnsi="Georgia" w:cs="Georgia"/>
          <w:color w:val="000000"/>
        </w:rPr>
        <w:t>Reject the engagement with comments</w:t>
      </w:r>
    </w:p>
    <w:p w14:paraId="32C504C5" w14:textId="77777777" w:rsidR="0067610E" w:rsidRDefault="00446309">
      <w:pPr>
        <w:numPr>
          <w:ilvl w:val="0"/>
          <w:numId w:val="16"/>
        </w:numPr>
        <w:spacing w:before="105" w:after="105" w:line="360" w:lineRule="auto"/>
      </w:pPr>
      <w:r>
        <w:rPr>
          <w:rFonts w:eastAsia="Georgia" w:hAnsi="Georgia" w:cs="Georgia"/>
          <w:color w:val="000000"/>
        </w:rPr>
        <w:t>Rejection should route the engagement back for rework.</w:t>
      </w:r>
    </w:p>
    <w:p w14:paraId="32C504C6" w14:textId="77777777" w:rsidR="0067610E" w:rsidRDefault="00446309">
      <w:pPr>
        <w:spacing w:before="315" w:after="105" w:line="360" w:lineRule="auto"/>
        <w:ind w:left="-30"/>
      </w:pPr>
      <w:bookmarkStart w:id="34" w:name="fr_11_real_time_change_propagation"/>
      <w:r>
        <w:rPr>
          <w:rFonts w:eastAsia="Georgia" w:hAnsi="Georgia" w:cs="Georgia"/>
          <w:b/>
          <w:color w:val="000000"/>
          <w:sz w:val="24"/>
        </w:rPr>
        <w:t>FR-11 Real-Time Change Propagation</w:t>
      </w:r>
      <w:bookmarkEnd w:id="34"/>
    </w:p>
    <w:p w14:paraId="32C504C7" w14:textId="77777777" w:rsidR="0067610E" w:rsidRDefault="00446309">
      <w:pPr>
        <w:numPr>
          <w:ilvl w:val="0"/>
          <w:numId w:val="17"/>
        </w:numPr>
        <w:spacing w:before="105" w:after="105" w:line="360" w:lineRule="auto"/>
      </w:pPr>
      <w:r>
        <w:rPr>
          <w:rFonts w:eastAsia="Georgia" w:hAnsi="Georgia" w:cs="Georgia"/>
          <w:color w:val="000000"/>
        </w:rPr>
        <w:t>The system must push only changed sections or domain events via SSE instead of full engagement refreshes.</w:t>
      </w:r>
    </w:p>
    <w:p w14:paraId="32C504C8" w14:textId="77777777" w:rsidR="0067610E" w:rsidRDefault="00446309">
      <w:pPr>
        <w:numPr>
          <w:ilvl w:val="0"/>
          <w:numId w:val="17"/>
        </w:numPr>
        <w:spacing w:before="105" w:after="105" w:line="360" w:lineRule="auto"/>
      </w:pPr>
      <w:r>
        <w:rPr>
          <w:rFonts w:eastAsia="Georgia" w:hAnsi="Georgia" w:cs="Georgia"/>
          <w:color w:val="000000"/>
        </w:rPr>
        <w:t>Authorized users viewing the same engagement should see near-real-time updates for relevant changes.</w:t>
      </w:r>
    </w:p>
    <w:p w14:paraId="32C504C9" w14:textId="77777777" w:rsidR="0067610E" w:rsidRDefault="00446309">
      <w:pPr>
        <w:numPr>
          <w:ilvl w:val="0"/>
          <w:numId w:val="17"/>
        </w:numPr>
        <w:spacing w:before="105" w:after="105" w:line="360" w:lineRule="auto"/>
      </w:pPr>
      <w:r>
        <w:rPr>
          <w:rFonts w:eastAsia="Georgia" w:hAnsi="Georgia" w:cs="Georgia"/>
          <w:color w:val="000000"/>
        </w:rPr>
        <w:t>The client must reconcile incoming updates against current UI state without bypassing backend authority.</w:t>
      </w:r>
    </w:p>
    <w:p w14:paraId="32C504CA" w14:textId="77777777" w:rsidR="0067610E" w:rsidRDefault="00446309">
      <w:pPr>
        <w:spacing w:before="315" w:after="105" w:line="360" w:lineRule="auto"/>
        <w:ind w:left="-30"/>
      </w:pPr>
      <w:bookmarkStart w:id="35" w:name="fr_12_audit_summary_and_reconciliation"/>
      <w:r>
        <w:rPr>
          <w:rFonts w:eastAsia="Georgia" w:hAnsi="Georgia" w:cs="Georgia"/>
          <w:b/>
          <w:color w:val="000000"/>
          <w:sz w:val="24"/>
        </w:rPr>
        <w:t>FR-12 Audit Summary and Reconciliation</w:t>
      </w:r>
      <w:bookmarkEnd w:id="35"/>
    </w:p>
    <w:p w14:paraId="32C504CB" w14:textId="77777777" w:rsidR="0067610E" w:rsidRDefault="00446309">
      <w:pPr>
        <w:numPr>
          <w:ilvl w:val="0"/>
          <w:numId w:val="18"/>
        </w:numPr>
        <w:spacing w:before="105" w:after="105" w:line="360" w:lineRule="auto"/>
      </w:pPr>
      <w:r>
        <w:rPr>
          <w:rFonts w:eastAsia="Georgia" w:hAnsi="Georgia" w:cs="Georgia"/>
          <w:color w:val="000000"/>
        </w:rPr>
        <w:t>The final workflow tab must display reconciliation outputs based on percentage-based and value-based comparisons.</w:t>
      </w:r>
    </w:p>
    <w:p w14:paraId="32C504CC" w14:textId="77777777" w:rsidR="0067610E" w:rsidRDefault="00446309">
      <w:pPr>
        <w:numPr>
          <w:ilvl w:val="0"/>
          <w:numId w:val="18"/>
        </w:numPr>
        <w:spacing w:before="105" w:after="105" w:line="360" w:lineRule="auto"/>
      </w:pPr>
      <w:r>
        <w:rPr>
          <w:rFonts w:eastAsia="Georgia" w:hAnsi="Georgia" w:cs="Georgia"/>
          <w:color w:val="000000"/>
        </w:rPr>
        <w:t>The MVP may support generalized variance indicators without requiring final production-grade financial formulas.</w:t>
      </w:r>
    </w:p>
    <w:p w14:paraId="32C504CD" w14:textId="77777777" w:rsidR="0067610E" w:rsidRDefault="00446309">
      <w:pPr>
        <w:numPr>
          <w:ilvl w:val="0"/>
          <w:numId w:val="18"/>
        </w:numPr>
        <w:spacing w:before="105" w:after="105" w:line="360" w:lineRule="auto"/>
      </w:pPr>
      <w:r>
        <w:rPr>
          <w:rFonts w:eastAsia="Georgia" w:hAnsi="Georgia" w:cs="Georgia"/>
          <w:color w:val="000000"/>
        </w:rPr>
        <w:t>Significant mismatches or missing values should be clearly surfaced before submission.</w:t>
      </w:r>
    </w:p>
    <w:p w14:paraId="32C504CE" w14:textId="77777777" w:rsidR="0067610E" w:rsidRDefault="00446309">
      <w:pPr>
        <w:spacing w:before="315" w:after="105" w:line="360" w:lineRule="auto"/>
        <w:ind w:left="-30"/>
      </w:pPr>
      <w:bookmarkStart w:id="36" w:name="review_screen_requirements"/>
      <w:r>
        <w:rPr>
          <w:rFonts w:eastAsia="Georgia" w:hAnsi="Georgia" w:cs="Georgia"/>
          <w:b/>
          <w:color w:val="000000"/>
          <w:sz w:val="24"/>
        </w:rPr>
        <w:t>Review Screen Requirements</w:t>
      </w:r>
      <w:bookmarkEnd w:id="36"/>
    </w:p>
    <w:p w14:paraId="32C504CF" w14:textId="77777777" w:rsidR="0067610E" w:rsidRDefault="00446309">
      <w:pPr>
        <w:spacing w:after="210" w:line="360" w:lineRule="auto"/>
      </w:pPr>
      <w:r>
        <w:rPr>
          <w:rFonts w:eastAsia="Georgia" w:hAnsi="Georgia" w:cs="Georgia"/>
          <w:color w:val="000000"/>
        </w:rPr>
        <w:t>The review screen is a distinct application view separate from the editable workflow tabs.</w:t>
      </w:r>
    </w:p>
    <w:p w14:paraId="32C504D0" w14:textId="77777777" w:rsidR="0067610E" w:rsidRDefault="00446309">
      <w:pPr>
        <w:spacing w:before="315" w:after="105" w:line="360" w:lineRule="auto"/>
        <w:ind w:left="-30"/>
      </w:pPr>
      <w:bookmarkStart w:id="37" w:name="review_screen_features"/>
      <w:r>
        <w:rPr>
          <w:rFonts w:eastAsia="Georgia" w:hAnsi="Georgia" w:cs="Georgia"/>
          <w:b/>
          <w:color w:val="000000"/>
          <w:sz w:val="24"/>
        </w:rPr>
        <w:t>Review Screen Features</w:t>
      </w:r>
      <w:bookmarkEnd w:id="37"/>
    </w:p>
    <w:p w14:paraId="32C504D1" w14:textId="77777777" w:rsidR="0067610E" w:rsidRDefault="00446309">
      <w:pPr>
        <w:numPr>
          <w:ilvl w:val="0"/>
          <w:numId w:val="19"/>
        </w:numPr>
        <w:spacing w:before="105" w:after="105" w:line="360" w:lineRule="auto"/>
      </w:pPr>
      <w:r>
        <w:rPr>
          <w:rFonts w:eastAsia="Georgia" w:hAnsi="Georgia" w:cs="Georgia"/>
          <w:color w:val="000000"/>
        </w:rPr>
        <w:lastRenderedPageBreak/>
        <w:t>Read-only rendering of engagement content for reviewer</w:t>
      </w:r>
    </w:p>
    <w:p w14:paraId="32C504D2" w14:textId="77777777" w:rsidR="0067610E" w:rsidRDefault="00446309">
      <w:pPr>
        <w:numPr>
          <w:ilvl w:val="0"/>
          <w:numId w:val="19"/>
        </w:numPr>
        <w:spacing w:before="105" w:after="105" w:line="360" w:lineRule="auto"/>
      </w:pPr>
      <w:r>
        <w:rPr>
          <w:rFonts w:eastAsia="Georgia" w:hAnsi="Georgia" w:cs="Georgia"/>
          <w:color w:val="000000"/>
        </w:rPr>
        <w:t>Tab-level comments</w:t>
      </w:r>
    </w:p>
    <w:p w14:paraId="32C504D3" w14:textId="77777777" w:rsidR="0067610E" w:rsidRDefault="00446309">
      <w:pPr>
        <w:numPr>
          <w:ilvl w:val="0"/>
          <w:numId w:val="19"/>
        </w:numPr>
        <w:spacing w:before="105" w:after="105" w:line="360" w:lineRule="auto"/>
      </w:pPr>
      <w:r>
        <w:rPr>
          <w:rFonts w:eastAsia="Georgia" w:hAnsi="Georgia" w:cs="Georgia"/>
          <w:color w:val="000000"/>
        </w:rPr>
        <w:t>Approval action</w:t>
      </w:r>
    </w:p>
    <w:p w14:paraId="32C504D4" w14:textId="77777777" w:rsidR="0067610E" w:rsidRDefault="00446309">
      <w:pPr>
        <w:numPr>
          <w:ilvl w:val="0"/>
          <w:numId w:val="19"/>
        </w:numPr>
        <w:spacing w:before="105" w:after="105" w:line="360" w:lineRule="auto"/>
      </w:pPr>
      <w:r>
        <w:rPr>
          <w:rFonts w:eastAsia="Georgia" w:hAnsi="Georgia" w:cs="Georgia"/>
          <w:color w:val="000000"/>
        </w:rPr>
        <w:t>Rejection action with mandatory comment</w:t>
      </w:r>
    </w:p>
    <w:p w14:paraId="32C504D5" w14:textId="77777777" w:rsidR="0067610E" w:rsidRDefault="00446309">
      <w:pPr>
        <w:numPr>
          <w:ilvl w:val="0"/>
          <w:numId w:val="19"/>
        </w:numPr>
        <w:spacing w:before="105" w:after="105" w:line="360" w:lineRule="auto"/>
      </w:pPr>
      <w:r>
        <w:rPr>
          <w:rFonts w:eastAsia="Georgia" w:hAnsi="Georgia" w:cs="Georgia"/>
          <w:color w:val="000000"/>
        </w:rPr>
        <w:t>Review decision history summary</w:t>
      </w:r>
    </w:p>
    <w:p w14:paraId="32C504D6" w14:textId="77777777" w:rsidR="0067610E" w:rsidRDefault="00446309">
      <w:pPr>
        <w:numPr>
          <w:ilvl w:val="0"/>
          <w:numId w:val="19"/>
        </w:numPr>
        <w:spacing w:before="105" w:after="105" w:line="360" w:lineRule="auto"/>
      </w:pPr>
      <w:r>
        <w:rPr>
          <w:rFonts w:eastAsia="Georgia" w:hAnsi="Georgia" w:cs="Georgia"/>
          <w:color w:val="000000"/>
        </w:rPr>
        <w:t>Validation summary for the full engagement</w:t>
      </w:r>
    </w:p>
    <w:p w14:paraId="32C504D7" w14:textId="77777777" w:rsidR="0067610E" w:rsidRDefault="00446309">
      <w:pPr>
        <w:spacing w:before="315" w:after="105" w:line="360" w:lineRule="auto"/>
        <w:ind w:left="-30"/>
      </w:pPr>
      <w:bookmarkStart w:id="38" w:name="dashboard_requirements"/>
      <w:r>
        <w:rPr>
          <w:rFonts w:eastAsia="Georgia" w:hAnsi="Georgia" w:cs="Georgia"/>
          <w:b/>
          <w:color w:val="000000"/>
          <w:sz w:val="24"/>
        </w:rPr>
        <w:t>Dashboard Requirements</w:t>
      </w:r>
      <w:bookmarkEnd w:id="38"/>
    </w:p>
    <w:p w14:paraId="32C504D8" w14:textId="77777777" w:rsidR="0067610E" w:rsidRDefault="00446309">
      <w:pPr>
        <w:spacing w:before="315" w:after="105" w:line="360" w:lineRule="auto"/>
        <w:ind w:left="-30"/>
      </w:pPr>
      <w:bookmarkStart w:id="39" w:name="dashboard_components"/>
      <w:r>
        <w:rPr>
          <w:rFonts w:eastAsia="Georgia" w:hAnsi="Georgia" w:cs="Georgia"/>
          <w:b/>
          <w:color w:val="000000"/>
          <w:sz w:val="24"/>
        </w:rPr>
        <w:t>Dashboard Components</w:t>
      </w:r>
      <w:bookmarkEnd w:id="39"/>
    </w:p>
    <w:p w14:paraId="32C504D9" w14:textId="77777777" w:rsidR="0067610E" w:rsidRDefault="00446309">
      <w:pPr>
        <w:numPr>
          <w:ilvl w:val="0"/>
          <w:numId w:val="20"/>
        </w:numPr>
        <w:spacing w:before="105" w:after="105" w:line="360" w:lineRule="auto"/>
      </w:pPr>
      <w:r>
        <w:rPr>
          <w:rFonts w:eastAsia="Georgia" w:hAnsi="Georgia" w:cs="Georgia"/>
          <w:color w:val="000000"/>
        </w:rPr>
        <w:t>Summary cards for Draft, In Progress, Under Review, Approved, and Rejected engagements</w:t>
      </w:r>
    </w:p>
    <w:p w14:paraId="32C504DA" w14:textId="77777777" w:rsidR="0067610E" w:rsidRDefault="00446309">
      <w:pPr>
        <w:numPr>
          <w:ilvl w:val="0"/>
          <w:numId w:val="20"/>
        </w:numPr>
        <w:spacing w:before="105" w:after="105" w:line="360" w:lineRule="auto"/>
      </w:pPr>
      <w:r>
        <w:rPr>
          <w:rFonts w:eastAsia="Georgia" w:hAnsi="Georgia" w:cs="Georgia"/>
          <w:color w:val="000000"/>
        </w:rPr>
        <w:t>Search and filters</w:t>
      </w:r>
    </w:p>
    <w:p w14:paraId="32C504DB" w14:textId="77777777" w:rsidR="0067610E" w:rsidRDefault="00446309">
      <w:pPr>
        <w:numPr>
          <w:ilvl w:val="0"/>
          <w:numId w:val="20"/>
        </w:numPr>
        <w:spacing w:before="105" w:after="105" w:line="360" w:lineRule="auto"/>
      </w:pPr>
      <w:r>
        <w:rPr>
          <w:rFonts w:eastAsia="Georgia" w:hAnsi="Georgia" w:cs="Georgia"/>
          <w:color w:val="000000"/>
        </w:rPr>
        <w:t>Engagement list with key metadata</w:t>
      </w:r>
    </w:p>
    <w:p w14:paraId="32C504DC" w14:textId="77777777" w:rsidR="0067610E" w:rsidRDefault="00446309">
      <w:pPr>
        <w:numPr>
          <w:ilvl w:val="0"/>
          <w:numId w:val="20"/>
        </w:numPr>
        <w:spacing w:before="105" w:after="105" w:line="360" w:lineRule="auto"/>
      </w:pPr>
      <w:r>
        <w:rPr>
          <w:rFonts w:eastAsia="Georgia" w:hAnsi="Georgia" w:cs="Georgia"/>
          <w:color w:val="000000"/>
        </w:rPr>
        <w:t>Role-sensitive quick actions</w:t>
      </w:r>
    </w:p>
    <w:p w14:paraId="32C504DD" w14:textId="77777777" w:rsidR="0067610E" w:rsidRDefault="00446309">
      <w:pPr>
        <w:spacing w:before="315" w:after="105" w:line="360" w:lineRule="auto"/>
        <w:ind w:left="-30"/>
      </w:pPr>
      <w:bookmarkStart w:id="40" w:name="suggested_engagement_list_columns"/>
      <w:r>
        <w:rPr>
          <w:rFonts w:eastAsia="Georgia" w:hAnsi="Georgia" w:cs="Georgia"/>
          <w:b/>
          <w:color w:val="000000"/>
          <w:sz w:val="24"/>
        </w:rPr>
        <w:t>Suggested Engagement List Columns</w:t>
      </w:r>
      <w:bookmarkEnd w:id="40"/>
    </w:p>
    <w:p w14:paraId="32C504DE" w14:textId="77777777" w:rsidR="0067610E" w:rsidRDefault="00446309">
      <w:pPr>
        <w:numPr>
          <w:ilvl w:val="0"/>
          <w:numId w:val="21"/>
        </w:numPr>
        <w:spacing w:before="105" w:after="105" w:line="360" w:lineRule="auto"/>
      </w:pPr>
      <w:r>
        <w:rPr>
          <w:rFonts w:eastAsia="Georgia" w:hAnsi="Georgia" w:cs="Georgia"/>
          <w:color w:val="000000"/>
        </w:rPr>
        <w:t>Engagement ID</w:t>
      </w:r>
    </w:p>
    <w:p w14:paraId="32C504DF" w14:textId="77777777" w:rsidR="0067610E" w:rsidRDefault="00446309">
      <w:pPr>
        <w:numPr>
          <w:ilvl w:val="0"/>
          <w:numId w:val="21"/>
        </w:numPr>
        <w:spacing w:before="105" w:after="105" w:line="360" w:lineRule="auto"/>
      </w:pPr>
      <w:r>
        <w:rPr>
          <w:rFonts w:eastAsia="Georgia" w:hAnsi="Georgia" w:cs="Georgia"/>
          <w:color w:val="000000"/>
        </w:rPr>
        <w:t>Engagement Name</w:t>
      </w:r>
    </w:p>
    <w:p w14:paraId="32C504E0" w14:textId="77777777" w:rsidR="0067610E" w:rsidRDefault="00446309">
      <w:pPr>
        <w:numPr>
          <w:ilvl w:val="0"/>
          <w:numId w:val="21"/>
        </w:numPr>
        <w:spacing w:before="105" w:after="105" w:line="360" w:lineRule="auto"/>
      </w:pPr>
      <w:r>
        <w:rPr>
          <w:rFonts w:eastAsia="Georgia" w:hAnsi="Georgia" w:cs="Georgia"/>
          <w:color w:val="000000"/>
        </w:rPr>
        <w:t>Region</w:t>
      </w:r>
    </w:p>
    <w:p w14:paraId="32C504E1" w14:textId="77777777" w:rsidR="0067610E" w:rsidRDefault="00446309">
      <w:pPr>
        <w:numPr>
          <w:ilvl w:val="0"/>
          <w:numId w:val="21"/>
        </w:numPr>
        <w:spacing w:before="105" w:after="105" w:line="360" w:lineRule="auto"/>
      </w:pPr>
      <w:r>
        <w:rPr>
          <w:rFonts w:eastAsia="Georgia" w:hAnsi="Georgia" w:cs="Georgia"/>
          <w:color w:val="000000"/>
        </w:rPr>
        <w:t>Period Type</w:t>
      </w:r>
    </w:p>
    <w:p w14:paraId="32C504E2" w14:textId="77777777" w:rsidR="0067610E" w:rsidRDefault="00446309">
      <w:pPr>
        <w:numPr>
          <w:ilvl w:val="0"/>
          <w:numId w:val="21"/>
        </w:numPr>
        <w:spacing w:before="105" w:after="105" w:line="360" w:lineRule="auto"/>
      </w:pPr>
      <w:r>
        <w:rPr>
          <w:rFonts w:eastAsia="Georgia" w:hAnsi="Georgia" w:cs="Georgia"/>
          <w:color w:val="000000"/>
        </w:rPr>
        <w:t>Reviewer</w:t>
      </w:r>
    </w:p>
    <w:p w14:paraId="32C504E3" w14:textId="77777777" w:rsidR="0067610E" w:rsidRDefault="00446309">
      <w:pPr>
        <w:numPr>
          <w:ilvl w:val="0"/>
          <w:numId w:val="21"/>
        </w:numPr>
        <w:spacing w:before="105" w:after="105" w:line="360" w:lineRule="auto"/>
      </w:pPr>
      <w:r>
        <w:rPr>
          <w:rFonts w:eastAsia="Georgia" w:hAnsi="Georgia" w:cs="Georgia"/>
          <w:color w:val="000000"/>
        </w:rPr>
        <w:t>Current Status</w:t>
      </w:r>
    </w:p>
    <w:p w14:paraId="32C504E4" w14:textId="77777777" w:rsidR="0067610E" w:rsidRDefault="00446309">
      <w:pPr>
        <w:numPr>
          <w:ilvl w:val="0"/>
          <w:numId w:val="21"/>
        </w:numPr>
        <w:spacing w:before="105" w:after="105" w:line="360" w:lineRule="auto"/>
      </w:pPr>
      <w:r>
        <w:rPr>
          <w:rFonts w:eastAsia="Georgia" w:hAnsi="Georgia" w:cs="Georgia"/>
          <w:color w:val="000000"/>
        </w:rPr>
        <w:t>Last Updated</w:t>
      </w:r>
    </w:p>
    <w:p w14:paraId="32C504E5" w14:textId="77777777" w:rsidR="0067610E" w:rsidRDefault="00446309">
      <w:pPr>
        <w:numPr>
          <w:ilvl w:val="0"/>
          <w:numId w:val="21"/>
        </w:numPr>
        <w:spacing w:before="105" w:after="105" w:line="360" w:lineRule="auto"/>
      </w:pPr>
      <w:r>
        <w:rPr>
          <w:rFonts w:eastAsia="Georgia" w:hAnsi="Georgia" w:cs="Georgia"/>
          <w:color w:val="000000"/>
        </w:rPr>
        <w:t>User Role in Engagement</w:t>
      </w:r>
    </w:p>
    <w:p w14:paraId="32C504E6" w14:textId="77777777" w:rsidR="0067610E" w:rsidRDefault="00446309">
      <w:pPr>
        <w:spacing w:before="315" w:after="105" w:line="360" w:lineRule="auto"/>
        <w:ind w:left="-30"/>
      </w:pPr>
      <w:bookmarkStart w:id="41" w:name="domain_model"/>
      <w:r>
        <w:rPr>
          <w:rFonts w:eastAsia="Georgia" w:hAnsi="Georgia" w:cs="Georgia"/>
          <w:b/>
          <w:color w:val="000000"/>
          <w:sz w:val="24"/>
        </w:rPr>
        <w:t>Domain Model</w:t>
      </w:r>
      <w:bookmarkEnd w:id="41"/>
    </w:p>
    <w:p w14:paraId="32C504E7" w14:textId="77777777" w:rsidR="0067610E" w:rsidRDefault="00446309">
      <w:pPr>
        <w:spacing w:before="315" w:after="105" w:line="360" w:lineRule="auto"/>
        <w:ind w:left="-30"/>
      </w:pPr>
      <w:bookmarkStart w:id="42" w:name="primary_entities"/>
      <w:r>
        <w:rPr>
          <w:rFonts w:eastAsia="Georgia" w:hAnsi="Georgia" w:cs="Georgia"/>
          <w:b/>
          <w:color w:val="000000"/>
          <w:sz w:val="24"/>
        </w:rPr>
        <w:t>Primary Entities</w:t>
      </w:r>
      <w:bookmarkEnd w:id="42"/>
    </w:p>
    <w:p w14:paraId="32C504E8" w14:textId="77777777" w:rsidR="0067610E" w:rsidRDefault="00446309">
      <w:pPr>
        <w:numPr>
          <w:ilvl w:val="0"/>
          <w:numId w:val="22"/>
        </w:numPr>
        <w:spacing w:before="105" w:after="105" w:line="360" w:lineRule="auto"/>
      </w:pPr>
      <w:r>
        <w:rPr>
          <w:rFonts w:eastAsia="Georgia" w:hAnsi="Georgia" w:cs="Georgia"/>
          <w:color w:val="000000"/>
        </w:rPr>
        <w:t>User</w:t>
      </w:r>
    </w:p>
    <w:p w14:paraId="32C504E9" w14:textId="77777777" w:rsidR="0067610E" w:rsidRDefault="00446309">
      <w:pPr>
        <w:numPr>
          <w:ilvl w:val="0"/>
          <w:numId w:val="22"/>
        </w:numPr>
        <w:spacing w:before="105" w:after="105" w:line="360" w:lineRule="auto"/>
      </w:pPr>
      <w:r>
        <w:rPr>
          <w:rFonts w:eastAsia="Georgia" w:hAnsi="Georgia" w:cs="Georgia"/>
          <w:color w:val="000000"/>
        </w:rPr>
        <w:t>Role</w:t>
      </w:r>
    </w:p>
    <w:p w14:paraId="32C504EA" w14:textId="77777777" w:rsidR="0067610E" w:rsidRDefault="00446309">
      <w:pPr>
        <w:numPr>
          <w:ilvl w:val="0"/>
          <w:numId w:val="22"/>
        </w:numPr>
        <w:spacing w:before="105" w:after="105" w:line="360" w:lineRule="auto"/>
      </w:pPr>
      <w:r>
        <w:rPr>
          <w:rFonts w:eastAsia="Georgia" w:hAnsi="Georgia" w:cs="Georgia"/>
          <w:color w:val="000000"/>
        </w:rPr>
        <w:lastRenderedPageBreak/>
        <w:t>Engagement</w:t>
      </w:r>
    </w:p>
    <w:p w14:paraId="32C504EB" w14:textId="77777777" w:rsidR="0067610E" w:rsidRDefault="00446309">
      <w:pPr>
        <w:numPr>
          <w:ilvl w:val="0"/>
          <w:numId w:val="22"/>
        </w:numPr>
        <w:spacing w:before="105" w:after="105" w:line="360" w:lineRule="auto"/>
      </w:pPr>
      <w:proofErr w:type="spellStart"/>
      <w:r>
        <w:rPr>
          <w:rFonts w:eastAsia="Georgia" w:hAnsi="Georgia" w:cs="Georgia"/>
          <w:color w:val="000000"/>
        </w:rPr>
        <w:t>EngagementParticipant</w:t>
      </w:r>
      <w:proofErr w:type="spellEnd"/>
    </w:p>
    <w:p w14:paraId="32C504EC" w14:textId="77777777" w:rsidR="0067610E" w:rsidRDefault="00446309">
      <w:pPr>
        <w:numPr>
          <w:ilvl w:val="0"/>
          <w:numId w:val="22"/>
        </w:numPr>
        <w:spacing w:before="105" w:after="105" w:line="360" w:lineRule="auto"/>
      </w:pPr>
      <w:proofErr w:type="spellStart"/>
      <w:r>
        <w:rPr>
          <w:rFonts w:eastAsia="Georgia" w:hAnsi="Georgia" w:cs="Georgia"/>
          <w:color w:val="000000"/>
        </w:rPr>
        <w:t>EngagementConfiguration</w:t>
      </w:r>
      <w:proofErr w:type="spellEnd"/>
    </w:p>
    <w:p w14:paraId="32C504ED" w14:textId="77777777" w:rsidR="0067610E" w:rsidRDefault="00446309">
      <w:pPr>
        <w:numPr>
          <w:ilvl w:val="0"/>
          <w:numId w:val="22"/>
        </w:numPr>
        <w:spacing w:before="105" w:after="105" w:line="360" w:lineRule="auto"/>
      </w:pPr>
      <w:proofErr w:type="spellStart"/>
      <w:r>
        <w:rPr>
          <w:rFonts w:eastAsia="Georgia" w:hAnsi="Georgia" w:cs="Georgia"/>
          <w:color w:val="000000"/>
        </w:rPr>
        <w:t>WorkflowTab</w:t>
      </w:r>
      <w:proofErr w:type="spellEnd"/>
    </w:p>
    <w:p w14:paraId="32C504EE" w14:textId="77777777" w:rsidR="0067610E" w:rsidRDefault="00446309">
      <w:pPr>
        <w:numPr>
          <w:ilvl w:val="0"/>
          <w:numId w:val="22"/>
        </w:numPr>
        <w:spacing w:before="105" w:after="105" w:line="360" w:lineRule="auto"/>
      </w:pPr>
      <w:proofErr w:type="spellStart"/>
      <w:r>
        <w:rPr>
          <w:rFonts w:eastAsia="Georgia" w:hAnsi="Georgia" w:cs="Georgia"/>
          <w:color w:val="000000"/>
        </w:rPr>
        <w:t>WorkflowSection</w:t>
      </w:r>
      <w:proofErr w:type="spellEnd"/>
    </w:p>
    <w:p w14:paraId="32C504EF" w14:textId="77777777" w:rsidR="0067610E" w:rsidRDefault="00446309">
      <w:pPr>
        <w:numPr>
          <w:ilvl w:val="0"/>
          <w:numId w:val="22"/>
        </w:numPr>
        <w:spacing w:before="105" w:after="105" w:line="360" w:lineRule="auto"/>
      </w:pPr>
      <w:proofErr w:type="spellStart"/>
      <w:r>
        <w:rPr>
          <w:rFonts w:eastAsia="Georgia" w:hAnsi="Georgia" w:cs="Georgia"/>
          <w:color w:val="000000"/>
        </w:rPr>
        <w:t>SectionField</w:t>
      </w:r>
      <w:proofErr w:type="spellEnd"/>
    </w:p>
    <w:p w14:paraId="32C504F0" w14:textId="77777777" w:rsidR="0067610E" w:rsidRDefault="00446309">
      <w:pPr>
        <w:numPr>
          <w:ilvl w:val="0"/>
          <w:numId w:val="22"/>
        </w:numPr>
        <w:spacing w:before="105" w:after="105" w:line="360" w:lineRule="auto"/>
      </w:pPr>
      <w:r>
        <w:rPr>
          <w:rFonts w:eastAsia="Georgia" w:hAnsi="Georgia" w:cs="Georgia"/>
          <w:color w:val="000000"/>
        </w:rPr>
        <w:t>Attachment</w:t>
      </w:r>
    </w:p>
    <w:p w14:paraId="32C504F1" w14:textId="77777777" w:rsidR="0067610E" w:rsidRDefault="00446309">
      <w:pPr>
        <w:numPr>
          <w:ilvl w:val="0"/>
          <w:numId w:val="22"/>
        </w:numPr>
        <w:spacing w:before="105" w:after="105" w:line="360" w:lineRule="auto"/>
      </w:pPr>
      <w:proofErr w:type="spellStart"/>
      <w:r>
        <w:rPr>
          <w:rFonts w:eastAsia="Georgia" w:hAnsi="Georgia" w:cs="Georgia"/>
          <w:color w:val="000000"/>
        </w:rPr>
        <w:t>TabComment</w:t>
      </w:r>
      <w:proofErr w:type="spellEnd"/>
    </w:p>
    <w:p w14:paraId="32C504F2" w14:textId="77777777" w:rsidR="0067610E" w:rsidRDefault="00446309">
      <w:pPr>
        <w:numPr>
          <w:ilvl w:val="0"/>
          <w:numId w:val="22"/>
        </w:numPr>
        <w:spacing w:before="105" w:after="105" w:line="360" w:lineRule="auto"/>
      </w:pPr>
      <w:proofErr w:type="spellStart"/>
      <w:r>
        <w:rPr>
          <w:rFonts w:eastAsia="Georgia" w:hAnsi="Georgia" w:cs="Georgia"/>
          <w:color w:val="000000"/>
        </w:rPr>
        <w:t>ReviewDecision</w:t>
      </w:r>
      <w:proofErr w:type="spellEnd"/>
    </w:p>
    <w:p w14:paraId="32C504F3" w14:textId="77777777" w:rsidR="0067610E" w:rsidRDefault="00446309">
      <w:pPr>
        <w:numPr>
          <w:ilvl w:val="0"/>
          <w:numId w:val="22"/>
        </w:numPr>
        <w:spacing w:before="105" w:after="105" w:line="360" w:lineRule="auto"/>
      </w:pPr>
      <w:proofErr w:type="spellStart"/>
      <w:r>
        <w:rPr>
          <w:rFonts w:eastAsia="Georgia" w:hAnsi="Georgia" w:cs="Georgia"/>
          <w:color w:val="000000"/>
        </w:rPr>
        <w:t>ValidationIssue</w:t>
      </w:r>
      <w:proofErr w:type="spellEnd"/>
    </w:p>
    <w:p w14:paraId="32C504F4" w14:textId="77777777" w:rsidR="0067610E" w:rsidRDefault="00446309">
      <w:pPr>
        <w:numPr>
          <w:ilvl w:val="0"/>
          <w:numId w:val="22"/>
        </w:numPr>
        <w:spacing w:before="105" w:after="105" w:line="360" w:lineRule="auto"/>
      </w:pPr>
      <w:proofErr w:type="spellStart"/>
      <w:r>
        <w:rPr>
          <w:rFonts w:eastAsia="Georgia" w:hAnsi="Georgia" w:cs="Georgia"/>
          <w:color w:val="000000"/>
        </w:rPr>
        <w:t>ReconciliationSummary</w:t>
      </w:r>
      <w:proofErr w:type="spellEnd"/>
    </w:p>
    <w:p w14:paraId="32C504F5" w14:textId="77777777" w:rsidR="0067610E" w:rsidRDefault="00446309">
      <w:pPr>
        <w:numPr>
          <w:ilvl w:val="0"/>
          <w:numId w:val="22"/>
        </w:numPr>
        <w:spacing w:before="105" w:after="105" w:line="360" w:lineRule="auto"/>
      </w:pPr>
      <w:proofErr w:type="spellStart"/>
      <w:r>
        <w:rPr>
          <w:rFonts w:eastAsia="Georgia" w:hAnsi="Georgia" w:cs="Georgia"/>
          <w:color w:val="000000"/>
        </w:rPr>
        <w:t>DomainEvent</w:t>
      </w:r>
      <w:proofErr w:type="spellEnd"/>
    </w:p>
    <w:p w14:paraId="32C504F6" w14:textId="77777777" w:rsidR="0067610E" w:rsidRDefault="00446309">
      <w:pPr>
        <w:spacing w:before="315" w:after="105" w:line="360" w:lineRule="auto"/>
        <w:ind w:left="-30"/>
      </w:pPr>
      <w:bookmarkStart w:id="43" w:name="entity_notes"/>
      <w:r>
        <w:rPr>
          <w:rFonts w:eastAsia="Georgia" w:hAnsi="Georgia" w:cs="Georgia"/>
          <w:b/>
          <w:color w:val="000000"/>
          <w:sz w:val="24"/>
        </w:rPr>
        <w:t>Entity Notes</w:t>
      </w:r>
      <w:bookmarkEnd w:id="43"/>
    </w:p>
    <w:p w14:paraId="32C504F7" w14:textId="77777777" w:rsidR="0067610E" w:rsidRDefault="00446309">
      <w:pPr>
        <w:numPr>
          <w:ilvl w:val="0"/>
          <w:numId w:val="23"/>
        </w:numPr>
        <w:spacing w:before="105" w:after="105" w:line="360" w:lineRule="auto"/>
      </w:pPr>
      <w:r>
        <w:rPr>
          <w:rFonts w:eastAsia="Georgia" w:hAnsi="Georgia" w:cs="Georgia"/>
          <w:b/>
          <w:color w:val="000000"/>
        </w:rPr>
        <w:t>Engagement</w:t>
      </w:r>
      <w:r>
        <w:rPr>
          <w:rFonts w:eastAsia="Georgia" w:hAnsi="Georgia" w:cs="Georgia"/>
          <w:color w:val="000000"/>
        </w:rPr>
        <w:t xml:space="preserve"> owns the workflow and overall lifecycle.</w:t>
      </w:r>
    </w:p>
    <w:p w14:paraId="32C504F8" w14:textId="77777777" w:rsidR="0067610E" w:rsidRDefault="00446309">
      <w:pPr>
        <w:numPr>
          <w:ilvl w:val="0"/>
          <w:numId w:val="23"/>
        </w:numPr>
        <w:spacing w:before="105" w:after="105" w:line="360" w:lineRule="auto"/>
      </w:pPr>
      <w:proofErr w:type="spellStart"/>
      <w:r>
        <w:rPr>
          <w:rFonts w:eastAsia="Georgia" w:hAnsi="Georgia" w:cs="Georgia"/>
          <w:b/>
          <w:color w:val="000000"/>
        </w:rPr>
        <w:t>EngagementParticipant</w:t>
      </w:r>
      <w:proofErr w:type="spellEnd"/>
      <w:r>
        <w:rPr>
          <w:rFonts w:eastAsia="Georgia" w:hAnsi="Georgia" w:cs="Georgia"/>
          <w:color w:val="000000"/>
        </w:rPr>
        <w:t xml:space="preserve"> maps users to an engagement and role.</w:t>
      </w:r>
    </w:p>
    <w:p w14:paraId="32C504F9" w14:textId="77777777" w:rsidR="0067610E" w:rsidRDefault="00446309">
      <w:pPr>
        <w:numPr>
          <w:ilvl w:val="0"/>
          <w:numId w:val="23"/>
        </w:numPr>
        <w:spacing w:before="105" w:after="105" w:line="360" w:lineRule="auto"/>
      </w:pPr>
      <w:proofErr w:type="spellStart"/>
      <w:r>
        <w:rPr>
          <w:rFonts w:eastAsia="Georgia" w:hAnsi="Georgia" w:cs="Georgia"/>
          <w:b/>
          <w:color w:val="000000"/>
        </w:rPr>
        <w:t>EngagementConfiguration</w:t>
      </w:r>
      <w:proofErr w:type="spellEnd"/>
      <w:r>
        <w:rPr>
          <w:rFonts w:eastAsia="Georgia" w:hAnsi="Georgia" w:cs="Georgia"/>
          <w:color w:val="000000"/>
        </w:rPr>
        <w:t xml:space="preserve"> stores rule-based settings selected in tab one.</w:t>
      </w:r>
    </w:p>
    <w:p w14:paraId="32C504FA" w14:textId="77777777" w:rsidR="0067610E" w:rsidRDefault="00446309">
      <w:pPr>
        <w:numPr>
          <w:ilvl w:val="0"/>
          <w:numId w:val="23"/>
        </w:numPr>
        <w:spacing w:before="105" w:after="105" w:line="360" w:lineRule="auto"/>
      </w:pPr>
      <w:proofErr w:type="spellStart"/>
      <w:r>
        <w:rPr>
          <w:rFonts w:eastAsia="Georgia" w:hAnsi="Georgia" w:cs="Georgia"/>
          <w:b/>
          <w:color w:val="000000"/>
        </w:rPr>
        <w:t>WorkflowTab</w:t>
      </w:r>
      <w:proofErr w:type="spellEnd"/>
      <w:r>
        <w:rPr>
          <w:rFonts w:eastAsia="Georgia" w:hAnsi="Georgia" w:cs="Georgia"/>
          <w:color w:val="000000"/>
        </w:rPr>
        <w:t xml:space="preserve"> models the five-step structure.</w:t>
      </w:r>
    </w:p>
    <w:p w14:paraId="32C504FB" w14:textId="77777777" w:rsidR="0067610E" w:rsidRDefault="00446309">
      <w:pPr>
        <w:numPr>
          <w:ilvl w:val="0"/>
          <w:numId w:val="23"/>
        </w:numPr>
        <w:spacing w:before="105" w:after="105" w:line="360" w:lineRule="auto"/>
      </w:pPr>
      <w:proofErr w:type="spellStart"/>
      <w:r>
        <w:rPr>
          <w:rFonts w:eastAsia="Georgia" w:hAnsi="Georgia" w:cs="Georgia"/>
          <w:b/>
          <w:color w:val="000000"/>
        </w:rPr>
        <w:t>WorkflowSection</w:t>
      </w:r>
      <w:proofErr w:type="spellEnd"/>
      <w:r>
        <w:rPr>
          <w:rFonts w:eastAsia="Georgia" w:hAnsi="Georgia" w:cs="Georgia"/>
          <w:color w:val="000000"/>
        </w:rPr>
        <w:t xml:space="preserve"> represents each section within a tab.</w:t>
      </w:r>
    </w:p>
    <w:p w14:paraId="32C504FC" w14:textId="77777777" w:rsidR="0067610E" w:rsidRDefault="00446309">
      <w:pPr>
        <w:numPr>
          <w:ilvl w:val="0"/>
          <w:numId w:val="23"/>
        </w:numPr>
        <w:spacing w:before="105" w:after="105" w:line="360" w:lineRule="auto"/>
      </w:pPr>
      <w:proofErr w:type="spellStart"/>
      <w:r>
        <w:rPr>
          <w:rFonts w:eastAsia="Georgia" w:hAnsi="Georgia" w:cs="Georgia"/>
          <w:b/>
          <w:color w:val="000000"/>
        </w:rPr>
        <w:t>SectionField</w:t>
      </w:r>
      <w:proofErr w:type="spellEnd"/>
      <w:r>
        <w:rPr>
          <w:rFonts w:eastAsia="Georgia" w:hAnsi="Georgia" w:cs="Georgia"/>
          <w:color w:val="000000"/>
        </w:rPr>
        <w:t xml:space="preserve"> stores user-entered values.</w:t>
      </w:r>
    </w:p>
    <w:p w14:paraId="32C504FD" w14:textId="77777777" w:rsidR="0067610E" w:rsidRDefault="00446309">
      <w:pPr>
        <w:numPr>
          <w:ilvl w:val="0"/>
          <w:numId w:val="23"/>
        </w:numPr>
        <w:spacing w:before="105" w:after="105" w:line="360" w:lineRule="auto"/>
      </w:pPr>
      <w:r>
        <w:rPr>
          <w:rFonts w:eastAsia="Georgia" w:hAnsi="Georgia" w:cs="Georgia"/>
          <w:b/>
          <w:color w:val="000000"/>
        </w:rPr>
        <w:t>Attachment</w:t>
      </w:r>
      <w:r>
        <w:rPr>
          <w:rFonts w:eastAsia="Georgia" w:hAnsi="Georgia" w:cs="Georgia"/>
          <w:color w:val="000000"/>
        </w:rPr>
        <w:t xml:space="preserve"> supports section, tab, or engagement scope.</w:t>
      </w:r>
    </w:p>
    <w:p w14:paraId="32C504FE" w14:textId="77777777" w:rsidR="0067610E" w:rsidRDefault="00446309">
      <w:pPr>
        <w:numPr>
          <w:ilvl w:val="0"/>
          <w:numId w:val="23"/>
        </w:numPr>
        <w:spacing w:before="105" w:after="105" w:line="360" w:lineRule="auto"/>
      </w:pPr>
      <w:proofErr w:type="spellStart"/>
      <w:r>
        <w:rPr>
          <w:rFonts w:eastAsia="Georgia" w:hAnsi="Georgia" w:cs="Georgia"/>
          <w:b/>
          <w:color w:val="000000"/>
        </w:rPr>
        <w:t>TabComment</w:t>
      </w:r>
      <w:proofErr w:type="spellEnd"/>
      <w:r>
        <w:rPr>
          <w:rFonts w:eastAsia="Georgia" w:hAnsi="Georgia" w:cs="Georgia"/>
          <w:color w:val="000000"/>
        </w:rPr>
        <w:t xml:space="preserve"> stores reviewer comments.</w:t>
      </w:r>
    </w:p>
    <w:p w14:paraId="32C504FF" w14:textId="77777777" w:rsidR="0067610E" w:rsidRDefault="00446309">
      <w:pPr>
        <w:numPr>
          <w:ilvl w:val="0"/>
          <w:numId w:val="23"/>
        </w:numPr>
        <w:spacing w:before="105" w:after="105" w:line="360" w:lineRule="auto"/>
      </w:pPr>
      <w:proofErr w:type="spellStart"/>
      <w:r>
        <w:rPr>
          <w:rFonts w:eastAsia="Georgia" w:hAnsi="Georgia" w:cs="Georgia"/>
          <w:b/>
          <w:color w:val="000000"/>
        </w:rPr>
        <w:t>ReviewDecision</w:t>
      </w:r>
      <w:proofErr w:type="spellEnd"/>
      <w:r>
        <w:rPr>
          <w:rFonts w:eastAsia="Georgia" w:hAnsi="Georgia" w:cs="Georgia"/>
          <w:color w:val="000000"/>
        </w:rPr>
        <w:t xml:space="preserve"> stores approve or reject outcomes.</w:t>
      </w:r>
    </w:p>
    <w:p w14:paraId="32C50500" w14:textId="77777777" w:rsidR="0067610E" w:rsidRDefault="00446309">
      <w:pPr>
        <w:numPr>
          <w:ilvl w:val="0"/>
          <w:numId w:val="23"/>
        </w:numPr>
        <w:spacing w:before="105" w:after="105" w:line="360" w:lineRule="auto"/>
      </w:pPr>
      <w:proofErr w:type="spellStart"/>
      <w:r>
        <w:rPr>
          <w:rFonts w:eastAsia="Georgia" w:hAnsi="Georgia" w:cs="Georgia"/>
          <w:b/>
          <w:color w:val="000000"/>
        </w:rPr>
        <w:t>ValidationIssue</w:t>
      </w:r>
      <w:proofErr w:type="spellEnd"/>
      <w:r>
        <w:rPr>
          <w:rFonts w:eastAsia="Georgia" w:hAnsi="Georgia" w:cs="Georgia"/>
          <w:color w:val="000000"/>
        </w:rPr>
        <w:t xml:space="preserve"> stores warning, info, or error outcomes.</w:t>
      </w:r>
    </w:p>
    <w:p w14:paraId="32C50501" w14:textId="77777777" w:rsidR="0067610E" w:rsidRDefault="00446309">
      <w:pPr>
        <w:numPr>
          <w:ilvl w:val="0"/>
          <w:numId w:val="23"/>
        </w:numPr>
        <w:spacing w:before="105" w:after="105" w:line="360" w:lineRule="auto"/>
      </w:pPr>
      <w:proofErr w:type="spellStart"/>
      <w:r>
        <w:rPr>
          <w:rFonts w:eastAsia="Georgia" w:hAnsi="Georgia" w:cs="Georgia"/>
          <w:b/>
          <w:color w:val="000000"/>
        </w:rPr>
        <w:t>ReconciliationSummary</w:t>
      </w:r>
      <w:proofErr w:type="spellEnd"/>
      <w:r>
        <w:rPr>
          <w:rFonts w:eastAsia="Georgia" w:hAnsi="Georgia" w:cs="Georgia"/>
          <w:color w:val="000000"/>
        </w:rPr>
        <w:t xml:space="preserve"> stores final comparison outputs.</w:t>
      </w:r>
    </w:p>
    <w:p w14:paraId="32C50502" w14:textId="77777777" w:rsidR="0067610E" w:rsidRDefault="00446309">
      <w:pPr>
        <w:numPr>
          <w:ilvl w:val="0"/>
          <w:numId w:val="23"/>
        </w:numPr>
        <w:spacing w:before="105" w:after="105" w:line="360" w:lineRule="auto"/>
      </w:pPr>
      <w:proofErr w:type="spellStart"/>
      <w:r>
        <w:rPr>
          <w:rFonts w:eastAsia="Georgia" w:hAnsi="Georgia" w:cs="Georgia"/>
          <w:b/>
          <w:color w:val="000000"/>
        </w:rPr>
        <w:t>DomainEvent</w:t>
      </w:r>
      <w:proofErr w:type="spellEnd"/>
      <w:r>
        <w:rPr>
          <w:rFonts w:eastAsia="Georgia" w:hAnsi="Georgia" w:cs="Georgia"/>
          <w:color w:val="000000"/>
        </w:rPr>
        <w:t xml:space="preserve"> supports event-driven propagation and downstream integration.</w:t>
      </w:r>
    </w:p>
    <w:p w14:paraId="32C50503" w14:textId="77777777" w:rsidR="0067610E" w:rsidRDefault="00446309">
      <w:pPr>
        <w:spacing w:before="315" w:after="105" w:line="360" w:lineRule="auto"/>
        <w:ind w:left="-30"/>
      </w:pPr>
      <w:bookmarkStart w:id="44" w:name="service_architecture"/>
      <w:r>
        <w:rPr>
          <w:rFonts w:eastAsia="Georgia" w:hAnsi="Georgia" w:cs="Georgia"/>
          <w:b/>
          <w:color w:val="000000"/>
          <w:sz w:val="24"/>
        </w:rPr>
        <w:t>Service Architecture</w:t>
      </w:r>
      <w:bookmarkEnd w:id="44"/>
    </w:p>
    <w:p w14:paraId="32C50504" w14:textId="77777777" w:rsidR="0067610E" w:rsidRDefault="00446309">
      <w:pPr>
        <w:spacing w:after="210" w:line="360" w:lineRule="auto"/>
      </w:pPr>
      <w:r>
        <w:rPr>
          <w:rFonts w:eastAsia="Georgia" w:hAnsi="Georgia" w:cs="Georgia"/>
          <w:color w:val="000000"/>
        </w:rPr>
        <w:lastRenderedPageBreak/>
        <w:t xml:space="preserve">The platform should use a microservices architecture, which aligns with the audit modernization and distributed systems experience referenced in the source </w:t>
      </w:r>
      <w:proofErr w:type="gramStart"/>
      <w:r>
        <w:rPr>
          <w:rFonts w:eastAsia="Georgia" w:hAnsi="Georgia" w:cs="Georgia"/>
          <w:color w:val="000000"/>
        </w:rPr>
        <w:t>resume.[</w:t>
      </w:r>
      <w:proofErr w:type="gramEnd"/>
      <w:r>
        <w:rPr>
          <w:rFonts w:eastAsia="Georgia" w:hAnsi="Georgia" w:cs="Georgia"/>
          <w:color w:val="000000"/>
        </w:rPr>
        <w:t>cite:1]</w:t>
      </w:r>
    </w:p>
    <w:p w14:paraId="32C50505" w14:textId="77777777" w:rsidR="0067610E" w:rsidRDefault="00446309">
      <w:pPr>
        <w:spacing w:before="315" w:after="105" w:line="360" w:lineRule="auto"/>
        <w:ind w:left="-30"/>
      </w:pPr>
      <w:bookmarkStart w:id="45" w:name="suggested_services"/>
      <w:r>
        <w:rPr>
          <w:rFonts w:eastAsia="Georgia" w:hAnsi="Georgia" w:cs="Georgia"/>
          <w:b/>
          <w:color w:val="000000"/>
          <w:sz w:val="24"/>
        </w:rPr>
        <w:t>Suggested Services</w:t>
      </w:r>
      <w:bookmarkEnd w:id="4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58"/>
        <w:gridCol w:w="5692"/>
      </w:tblGrid>
      <w:tr w:rsidR="0067610E" w14:paraId="32C505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06" w14:textId="77777777" w:rsidR="0067610E" w:rsidRDefault="00446309">
            <w:pPr>
              <w:spacing w:line="360" w:lineRule="auto"/>
            </w:pPr>
            <w:r>
              <w:rPr>
                <w:rFonts w:ascii="helvetica neue" w:eastAsia="helvetica neue" w:hAnsi="helvetica neue" w:cs="helvetica neue"/>
                <w:color w:val="000000"/>
                <w:sz w:val="17"/>
              </w:rPr>
              <w:t>Service</w:t>
            </w:r>
          </w:p>
        </w:tc>
        <w:tc>
          <w:tcPr>
            <w:tcW w:w="0" w:type="auto"/>
            <w:tcBorders>
              <w:top w:val="single" w:sz="1" w:space="0" w:color="000000"/>
              <w:bottom w:val="single" w:sz="1" w:space="0" w:color="000000"/>
            </w:tcBorders>
          </w:tcPr>
          <w:p w14:paraId="32C50507" w14:textId="77777777" w:rsidR="0067610E" w:rsidRDefault="00446309">
            <w:pPr>
              <w:spacing w:line="360" w:lineRule="auto"/>
            </w:pPr>
            <w:r>
              <w:rPr>
                <w:rFonts w:ascii="helvetica neue" w:eastAsia="helvetica neue" w:hAnsi="helvetica neue" w:cs="helvetica neue"/>
                <w:color w:val="000000"/>
                <w:sz w:val="17"/>
              </w:rPr>
              <w:t>Responsibility</w:t>
            </w:r>
          </w:p>
        </w:tc>
      </w:tr>
      <w:tr w:rsidR="0067610E" w14:paraId="32C505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09" w14:textId="77777777" w:rsidR="0067610E" w:rsidRDefault="00446309">
            <w:pPr>
              <w:spacing w:line="360" w:lineRule="auto"/>
            </w:pPr>
            <w:r>
              <w:rPr>
                <w:rFonts w:ascii="helvetica neue" w:eastAsia="helvetica neue" w:hAnsi="helvetica neue" w:cs="helvetica neue"/>
                <w:color w:val="000000"/>
                <w:sz w:val="17"/>
              </w:rPr>
              <w:t>Auth Service</w:t>
            </w:r>
          </w:p>
        </w:tc>
        <w:tc>
          <w:tcPr>
            <w:tcW w:w="0" w:type="auto"/>
            <w:tcBorders>
              <w:top w:val="single" w:sz="1" w:space="0" w:color="000000"/>
              <w:bottom w:val="single" w:sz="1" w:space="0" w:color="000000"/>
            </w:tcBorders>
          </w:tcPr>
          <w:p w14:paraId="32C5050A" w14:textId="77777777" w:rsidR="0067610E" w:rsidRDefault="00446309">
            <w:pPr>
              <w:spacing w:line="360" w:lineRule="auto"/>
            </w:pPr>
            <w:r>
              <w:rPr>
                <w:rFonts w:ascii="helvetica neue" w:eastAsia="helvetica neue" w:hAnsi="helvetica neue" w:cs="helvetica neue"/>
                <w:color w:val="000000"/>
                <w:sz w:val="17"/>
              </w:rPr>
              <w:t>OAuth integration, JWT issuance, role claims, access checks</w:t>
            </w:r>
          </w:p>
        </w:tc>
      </w:tr>
      <w:tr w:rsidR="0067610E" w14:paraId="32C505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0C" w14:textId="77777777" w:rsidR="0067610E" w:rsidRDefault="00446309">
            <w:pPr>
              <w:spacing w:line="360" w:lineRule="auto"/>
            </w:pPr>
            <w:r>
              <w:rPr>
                <w:rFonts w:ascii="helvetica neue" w:eastAsia="helvetica neue" w:hAnsi="helvetica neue" w:cs="helvetica neue"/>
                <w:color w:val="000000"/>
                <w:sz w:val="17"/>
              </w:rPr>
              <w:t>Engagement Service</w:t>
            </w:r>
          </w:p>
        </w:tc>
        <w:tc>
          <w:tcPr>
            <w:tcW w:w="0" w:type="auto"/>
            <w:tcBorders>
              <w:top w:val="single" w:sz="1" w:space="0" w:color="000000"/>
              <w:bottom w:val="single" w:sz="1" w:space="0" w:color="000000"/>
            </w:tcBorders>
          </w:tcPr>
          <w:p w14:paraId="32C5050D" w14:textId="77777777" w:rsidR="0067610E" w:rsidRDefault="00446309">
            <w:pPr>
              <w:spacing w:line="360" w:lineRule="auto"/>
            </w:pPr>
            <w:r>
              <w:rPr>
                <w:rFonts w:ascii="helvetica neue" w:eastAsia="helvetica neue" w:hAnsi="helvetica neue" w:cs="helvetica neue"/>
                <w:color w:val="000000"/>
                <w:sz w:val="17"/>
              </w:rPr>
              <w:t>Engagement creation, retrieval, participants, status lifecycle</w:t>
            </w:r>
          </w:p>
        </w:tc>
      </w:tr>
      <w:tr w:rsidR="0067610E" w14:paraId="32C505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0F" w14:textId="77777777" w:rsidR="0067610E" w:rsidRDefault="00446309">
            <w:pPr>
              <w:spacing w:line="360" w:lineRule="auto"/>
            </w:pPr>
            <w:r>
              <w:rPr>
                <w:rFonts w:ascii="helvetica neue" w:eastAsia="helvetica neue" w:hAnsi="helvetica neue" w:cs="helvetica neue"/>
                <w:color w:val="000000"/>
                <w:sz w:val="17"/>
              </w:rPr>
              <w:t>Workflow Service</w:t>
            </w:r>
          </w:p>
        </w:tc>
        <w:tc>
          <w:tcPr>
            <w:tcW w:w="0" w:type="auto"/>
            <w:tcBorders>
              <w:top w:val="single" w:sz="1" w:space="0" w:color="000000"/>
              <w:bottom w:val="single" w:sz="1" w:space="0" w:color="000000"/>
            </w:tcBorders>
          </w:tcPr>
          <w:p w14:paraId="32C50510" w14:textId="77777777" w:rsidR="0067610E" w:rsidRDefault="00446309">
            <w:pPr>
              <w:spacing w:line="360" w:lineRule="auto"/>
            </w:pPr>
            <w:r>
              <w:rPr>
                <w:rFonts w:ascii="helvetica neue" w:eastAsia="helvetica neue" w:hAnsi="helvetica neue" w:cs="helvetica neue"/>
                <w:color w:val="000000"/>
                <w:sz w:val="17"/>
              </w:rPr>
              <w:t>Tabs, sections, field values, rule-driven section visibility, validation logic</w:t>
            </w:r>
          </w:p>
        </w:tc>
      </w:tr>
      <w:tr w:rsidR="0067610E" w14:paraId="32C505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12" w14:textId="77777777" w:rsidR="0067610E" w:rsidRDefault="00446309">
            <w:pPr>
              <w:spacing w:line="360" w:lineRule="auto"/>
            </w:pPr>
            <w:r>
              <w:rPr>
                <w:rFonts w:ascii="helvetica neue" w:eastAsia="helvetica neue" w:hAnsi="helvetica neue" w:cs="helvetica neue"/>
                <w:color w:val="000000"/>
                <w:sz w:val="17"/>
              </w:rPr>
              <w:t>Attachment Metadata Service</w:t>
            </w:r>
          </w:p>
        </w:tc>
        <w:tc>
          <w:tcPr>
            <w:tcW w:w="0" w:type="auto"/>
            <w:tcBorders>
              <w:top w:val="single" w:sz="1" w:space="0" w:color="000000"/>
              <w:bottom w:val="single" w:sz="1" w:space="0" w:color="000000"/>
            </w:tcBorders>
          </w:tcPr>
          <w:p w14:paraId="32C50513" w14:textId="77777777" w:rsidR="0067610E" w:rsidRDefault="00446309">
            <w:pPr>
              <w:spacing w:line="360" w:lineRule="auto"/>
            </w:pPr>
            <w:r>
              <w:rPr>
                <w:rFonts w:ascii="helvetica neue" w:eastAsia="helvetica neue" w:hAnsi="helvetica neue" w:cs="helvetica neue"/>
                <w:color w:val="000000"/>
                <w:sz w:val="17"/>
              </w:rPr>
              <w:t>Attachment references, metadata, scoped access control</w:t>
            </w:r>
          </w:p>
        </w:tc>
      </w:tr>
      <w:tr w:rsidR="0067610E" w14:paraId="32C505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15" w14:textId="77777777" w:rsidR="0067610E" w:rsidRDefault="00446309">
            <w:pPr>
              <w:spacing w:line="360" w:lineRule="auto"/>
            </w:pPr>
            <w:r>
              <w:rPr>
                <w:rFonts w:ascii="helvetica neue" w:eastAsia="helvetica neue" w:hAnsi="helvetica neue" w:cs="helvetica neue"/>
                <w:color w:val="000000"/>
                <w:sz w:val="17"/>
              </w:rPr>
              <w:t>Review Service</w:t>
            </w:r>
          </w:p>
        </w:tc>
        <w:tc>
          <w:tcPr>
            <w:tcW w:w="0" w:type="auto"/>
            <w:tcBorders>
              <w:top w:val="single" w:sz="1" w:space="0" w:color="000000"/>
              <w:bottom w:val="single" w:sz="1" w:space="0" w:color="000000"/>
            </w:tcBorders>
          </w:tcPr>
          <w:p w14:paraId="32C50516" w14:textId="77777777" w:rsidR="0067610E" w:rsidRDefault="00446309">
            <w:pPr>
              <w:spacing w:line="360" w:lineRule="auto"/>
            </w:pPr>
            <w:r>
              <w:rPr>
                <w:rFonts w:ascii="helvetica neue" w:eastAsia="helvetica neue" w:hAnsi="helvetica neue" w:cs="helvetica neue"/>
                <w:color w:val="000000"/>
                <w:sz w:val="17"/>
              </w:rPr>
              <w:t>Review screen, comments, approval, rejection, review history</w:t>
            </w:r>
          </w:p>
        </w:tc>
      </w:tr>
      <w:tr w:rsidR="0067610E" w14:paraId="32C505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18" w14:textId="77777777" w:rsidR="0067610E" w:rsidRDefault="00446309">
            <w:pPr>
              <w:spacing w:line="360" w:lineRule="auto"/>
            </w:pPr>
            <w:r>
              <w:rPr>
                <w:rFonts w:ascii="helvetica neue" w:eastAsia="helvetica neue" w:hAnsi="helvetica neue" w:cs="helvetica neue"/>
                <w:color w:val="000000"/>
                <w:sz w:val="17"/>
              </w:rPr>
              <w:t>Notification/Event Service</w:t>
            </w:r>
          </w:p>
        </w:tc>
        <w:tc>
          <w:tcPr>
            <w:tcW w:w="0" w:type="auto"/>
            <w:tcBorders>
              <w:top w:val="single" w:sz="1" w:space="0" w:color="000000"/>
              <w:bottom w:val="single" w:sz="1" w:space="0" w:color="000000"/>
            </w:tcBorders>
          </w:tcPr>
          <w:p w14:paraId="32C50519" w14:textId="77777777" w:rsidR="0067610E" w:rsidRDefault="00446309">
            <w:pPr>
              <w:spacing w:line="360" w:lineRule="auto"/>
            </w:pPr>
            <w:r>
              <w:rPr>
                <w:rFonts w:ascii="helvetica neue" w:eastAsia="helvetica neue" w:hAnsi="helvetica neue" w:cs="helvetica neue"/>
                <w:color w:val="000000"/>
                <w:sz w:val="17"/>
              </w:rPr>
              <w:t>Domain events, SSE streaming, event routing</w:t>
            </w:r>
          </w:p>
        </w:tc>
      </w:tr>
      <w:tr w:rsidR="0067610E" w14:paraId="32C505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5051B" w14:textId="77777777" w:rsidR="0067610E" w:rsidRDefault="00446309">
            <w:pPr>
              <w:spacing w:line="360" w:lineRule="auto"/>
            </w:pPr>
            <w:r>
              <w:rPr>
                <w:rFonts w:ascii="helvetica neue" w:eastAsia="helvetica neue" w:hAnsi="helvetica neue" w:cs="helvetica neue"/>
                <w:color w:val="000000"/>
                <w:sz w:val="17"/>
              </w:rPr>
              <w:t>Observability/Platform Layer</w:t>
            </w:r>
          </w:p>
        </w:tc>
        <w:tc>
          <w:tcPr>
            <w:tcW w:w="0" w:type="auto"/>
            <w:tcBorders>
              <w:top w:val="single" w:sz="1" w:space="0" w:color="000000"/>
              <w:bottom w:val="single" w:sz="1" w:space="0" w:color="000000"/>
            </w:tcBorders>
          </w:tcPr>
          <w:p w14:paraId="32C5051C" w14:textId="77777777" w:rsidR="0067610E" w:rsidRDefault="00446309">
            <w:pPr>
              <w:spacing w:line="360" w:lineRule="auto"/>
            </w:pPr>
            <w:r>
              <w:rPr>
                <w:rFonts w:ascii="helvetica neue" w:eastAsia="helvetica neue" w:hAnsi="helvetica neue" w:cs="helvetica neue"/>
                <w:color w:val="000000"/>
                <w:sz w:val="17"/>
              </w:rPr>
              <w:t>Telemetry, tracing, diagnostics, operational monitoring</w:t>
            </w:r>
          </w:p>
        </w:tc>
      </w:tr>
    </w:tbl>
    <w:p w14:paraId="32C5051E" w14:textId="77777777" w:rsidR="0067610E" w:rsidRDefault="0067610E"/>
    <w:p w14:paraId="32C5051F" w14:textId="77777777" w:rsidR="0067610E" w:rsidRDefault="00446309">
      <w:pPr>
        <w:spacing w:before="315" w:after="105" w:line="360" w:lineRule="auto"/>
        <w:ind w:left="-30"/>
      </w:pPr>
      <w:bookmarkStart w:id="46" w:name="communication_patterns"/>
      <w:r>
        <w:rPr>
          <w:rFonts w:eastAsia="Georgia" w:hAnsi="Georgia" w:cs="Georgia"/>
          <w:b/>
          <w:color w:val="000000"/>
          <w:sz w:val="24"/>
        </w:rPr>
        <w:t>Communication Patterns</w:t>
      </w:r>
      <w:bookmarkEnd w:id="46"/>
    </w:p>
    <w:p w14:paraId="32C50520" w14:textId="77777777" w:rsidR="0067610E" w:rsidRDefault="00446309">
      <w:pPr>
        <w:numPr>
          <w:ilvl w:val="0"/>
          <w:numId w:val="24"/>
        </w:numPr>
        <w:spacing w:before="105" w:after="105" w:line="360" w:lineRule="auto"/>
      </w:pPr>
      <w:r>
        <w:rPr>
          <w:rFonts w:eastAsia="Georgia" w:hAnsi="Georgia" w:cs="Georgia"/>
          <w:color w:val="000000"/>
        </w:rPr>
        <w:t>Synchronous APIs for user-driven reads and writes</w:t>
      </w:r>
    </w:p>
    <w:p w14:paraId="32C50521" w14:textId="77777777" w:rsidR="0067610E" w:rsidRDefault="00446309">
      <w:pPr>
        <w:numPr>
          <w:ilvl w:val="0"/>
          <w:numId w:val="24"/>
        </w:numPr>
        <w:spacing w:before="105" w:after="105" w:line="360" w:lineRule="auto"/>
      </w:pPr>
      <w:r>
        <w:rPr>
          <w:rFonts w:eastAsia="Georgia" w:hAnsi="Georgia" w:cs="Georgia"/>
          <w:color w:val="000000"/>
        </w:rPr>
        <w:t>Asynchronous event publication for workflow changes and downstream processing</w:t>
      </w:r>
    </w:p>
    <w:p w14:paraId="32C50522" w14:textId="77777777" w:rsidR="0067610E" w:rsidRDefault="00446309">
      <w:pPr>
        <w:numPr>
          <w:ilvl w:val="0"/>
          <w:numId w:val="24"/>
        </w:numPr>
        <w:spacing w:before="105" w:after="105" w:line="360" w:lineRule="auto"/>
      </w:pPr>
      <w:r>
        <w:rPr>
          <w:rFonts w:eastAsia="Georgia" w:hAnsi="Georgia" w:cs="Georgia"/>
          <w:color w:val="000000"/>
        </w:rPr>
        <w:t>SSE for client-facing real-time updates</w:t>
      </w:r>
    </w:p>
    <w:p w14:paraId="32C50523" w14:textId="77777777" w:rsidR="0067610E" w:rsidRDefault="00446309">
      <w:pPr>
        <w:numPr>
          <w:ilvl w:val="0"/>
          <w:numId w:val="24"/>
        </w:numPr>
        <w:spacing w:before="105" w:after="105" w:line="360" w:lineRule="auto"/>
      </w:pPr>
      <w:r>
        <w:rPr>
          <w:rFonts w:eastAsia="Georgia" w:hAnsi="Georgia" w:cs="Georgia"/>
          <w:color w:val="000000"/>
        </w:rPr>
        <w:t>Azure Service Bus topics and queues for service communication[cite:1]</w:t>
      </w:r>
    </w:p>
    <w:p w14:paraId="32C50524" w14:textId="77777777" w:rsidR="0067610E" w:rsidRDefault="00446309">
      <w:pPr>
        <w:spacing w:before="315" w:after="105" w:line="360" w:lineRule="auto"/>
        <w:ind w:left="-30"/>
      </w:pPr>
      <w:bookmarkStart w:id="47" w:name="api_planning"/>
      <w:r>
        <w:rPr>
          <w:rFonts w:eastAsia="Georgia" w:hAnsi="Georgia" w:cs="Georgia"/>
          <w:b/>
          <w:color w:val="000000"/>
          <w:sz w:val="24"/>
        </w:rPr>
        <w:t>API Planning</w:t>
      </w:r>
      <w:bookmarkEnd w:id="47"/>
    </w:p>
    <w:p w14:paraId="32C50525" w14:textId="77777777" w:rsidR="0067610E" w:rsidRDefault="00446309">
      <w:pPr>
        <w:spacing w:before="315" w:after="105" w:line="360" w:lineRule="auto"/>
        <w:ind w:left="-30"/>
      </w:pPr>
      <w:bookmarkStart w:id="48" w:name="suggested_api_domains"/>
      <w:r>
        <w:rPr>
          <w:rFonts w:eastAsia="Georgia" w:hAnsi="Georgia" w:cs="Georgia"/>
          <w:b/>
          <w:color w:val="000000"/>
          <w:sz w:val="24"/>
        </w:rPr>
        <w:t>Suggested API Domains</w:t>
      </w:r>
      <w:bookmarkEnd w:id="48"/>
    </w:p>
    <w:p w14:paraId="32C50526" w14:textId="77777777" w:rsidR="0067610E" w:rsidRDefault="00446309">
      <w:pPr>
        <w:spacing w:before="315" w:after="105" w:line="360" w:lineRule="auto"/>
        <w:ind w:left="-30"/>
      </w:pPr>
      <w:bookmarkStart w:id="49" w:name="auth_apis"/>
      <w:r>
        <w:rPr>
          <w:rFonts w:eastAsia="Georgia" w:hAnsi="Georgia" w:cs="Georgia"/>
          <w:b/>
          <w:color w:val="000000"/>
          <w:sz w:val="24"/>
        </w:rPr>
        <w:t>Auth APIs</w:t>
      </w:r>
      <w:bookmarkEnd w:id="49"/>
    </w:p>
    <w:p w14:paraId="32C50527" w14:textId="77777777" w:rsidR="0067610E" w:rsidRDefault="00446309">
      <w:pPr>
        <w:numPr>
          <w:ilvl w:val="0"/>
          <w:numId w:val="25"/>
        </w:numPr>
        <w:spacing w:before="105" w:after="105" w:line="360" w:lineRule="auto"/>
      </w:pPr>
      <w:r>
        <w:rPr>
          <w:rStyle w:val="VerbatimChar"/>
          <w:rFonts w:ascii="menlo" w:eastAsia="menlo" w:hAnsi="menlo" w:cs="menlo"/>
          <w:color w:val="000000"/>
          <w:sz w:val="18"/>
          <w:shd w:val="clear" w:color="auto" w:fill="F8F8FA"/>
        </w:rPr>
        <w:t>POST /auth/login</w:t>
      </w:r>
    </w:p>
    <w:p w14:paraId="32C50528" w14:textId="77777777" w:rsidR="0067610E" w:rsidRDefault="00446309">
      <w:pPr>
        <w:numPr>
          <w:ilvl w:val="0"/>
          <w:numId w:val="25"/>
        </w:numPr>
        <w:spacing w:before="105" w:after="105" w:line="360" w:lineRule="auto"/>
      </w:pPr>
      <w:r>
        <w:rPr>
          <w:rStyle w:val="VerbatimChar"/>
          <w:rFonts w:ascii="menlo" w:eastAsia="menlo" w:hAnsi="menlo" w:cs="menlo"/>
          <w:color w:val="000000"/>
          <w:sz w:val="18"/>
          <w:shd w:val="clear" w:color="auto" w:fill="F8F8FA"/>
        </w:rPr>
        <w:t>GET /auth/me</w:t>
      </w:r>
    </w:p>
    <w:p w14:paraId="32C50529" w14:textId="77777777" w:rsidR="0067610E" w:rsidRDefault="00446309">
      <w:pPr>
        <w:numPr>
          <w:ilvl w:val="0"/>
          <w:numId w:val="25"/>
        </w:numPr>
        <w:spacing w:before="105" w:after="105" w:line="360" w:lineRule="auto"/>
      </w:pPr>
      <w:r>
        <w:rPr>
          <w:rStyle w:val="VerbatimChar"/>
          <w:rFonts w:ascii="menlo" w:eastAsia="menlo" w:hAnsi="menlo" w:cs="menlo"/>
          <w:color w:val="000000"/>
          <w:sz w:val="18"/>
          <w:shd w:val="clear" w:color="auto" w:fill="F8F8FA"/>
        </w:rPr>
        <w:t>GET /auth/permissions</w:t>
      </w:r>
    </w:p>
    <w:p w14:paraId="32C5052A" w14:textId="77777777" w:rsidR="0067610E" w:rsidRDefault="00446309">
      <w:pPr>
        <w:spacing w:before="315" w:after="105" w:line="360" w:lineRule="auto"/>
        <w:ind w:left="-30"/>
      </w:pPr>
      <w:bookmarkStart w:id="50" w:name="engagement_apis"/>
      <w:r>
        <w:rPr>
          <w:rFonts w:eastAsia="Georgia" w:hAnsi="Georgia" w:cs="Georgia"/>
          <w:b/>
          <w:color w:val="000000"/>
          <w:sz w:val="24"/>
        </w:rPr>
        <w:t>Engagement APIs</w:t>
      </w:r>
      <w:bookmarkEnd w:id="50"/>
    </w:p>
    <w:p w14:paraId="32C5052B" w14:textId="77777777" w:rsidR="0067610E" w:rsidRDefault="00446309">
      <w:pPr>
        <w:numPr>
          <w:ilvl w:val="0"/>
          <w:numId w:val="26"/>
        </w:numPr>
        <w:spacing w:before="105" w:after="105" w:line="360" w:lineRule="auto"/>
      </w:pPr>
      <w:r>
        <w:rPr>
          <w:rStyle w:val="VerbatimChar"/>
          <w:rFonts w:ascii="menlo" w:eastAsia="menlo" w:hAnsi="menlo" w:cs="menlo"/>
          <w:color w:val="000000"/>
          <w:sz w:val="18"/>
          <w:shd w:val="clear" w:color="auto" w:fill="F8F8FA"/>
        </w:rPr>
        <w:t>POST /engagements</w:t>
      </w:r>
    </w:p>
    <w:p w14:paraId="32C5052C" w14:textId="77777777" w:rsidR="0067610E" w:rsidRDefault="00446309">
      <w:pPr>
        <w:numPr>
          <w:ilvl w:val="0"/>
          <w:numId w:val="26"/>
        </w:numPr>
        <w:spacing w:before="105" w:after="105" w:line="360" w:lineRule="auto"/>
      </w:pPr>
      <w:r>
        <w:rPr>
          <w:rStyle w:val="VerbatimChar"/>
          <w:rFonts w:ascii="menlo" w:eastAsia="menlo" w:hAnsi="menlo" w:cs="menlo"/>
          <w:color w:val="000000"/>
          <w:sz w:val="18"/>
          <w:shd w:val="clear" w:color="auto" w:fill="F8F8FA"/>
        </w:rPr>
        <w:lastRenderedPageBreak/>
        <w:t>GET /engagements</w:t>
      </w:r>
    </w:p>
    <w:p w14:paraId="32C5052D" w14:textId="77777777" w:rsidR="0067610E" w:rsidRDefault="00446309">
      <w:pPr>
        <w:numPr>
          <w:ilvl w:val="0"/>
          <w:numId w:val="26"/>
        </w:numPr>
        <w:spacing w:before="105" w:after="105" w:line="360" w:lineRule="auto"/>
      </w:pPr>
      <w:r>
        <w:rPr>
          <w:rStyle w:val="VerbatimChar"/>
          <w:rFonts w:ascii="menlo" w:eastAsia="menlo" w:hAnsi="menlo" w:cs="menlo"/>
          <w:color w:val="000000"/>
          <w:sz w:val="18"/>
          <w:shd w:val="clear" w:color="auto" w:fill="F8F8FA"/>
        </w:rPr>
        <w:t>GET /engagements/{id}</w:t>
      </w:r>
    </w:p>
    <w:p w14:paraId="32C5052E" w14:textId="77777777" w:rsidR="0067610E" w:rsidRDefault="00446309">
      <w:pPr>
        <w:numPr>
          <w:ilvl w:val="0"/>
          <w:numId w:val="26"/>
        </w:numPr>
        <w:spacing w:before="105" w:after="105" w:line="360" w:lineRule="auto"/>
      </w:pPr>
      <w:r>
        <w:rPr>
          <w:rStyle w:val="VerbatimChar"/>
          <w:rFonts w:ascii="menlo" w:eastAsia="menlo" w:hAnsi="menlo" w:cs="menlo"/>
          <w:color w:val="000000"/>
          <w:sz w:val="18"/>
          <w:shd w:val="clear" w:color="auto" w:fill="F8F8FA"/>
        </w:rPr>
        <w:t>PATCH /engagements/{id}</w:t>
      </w:r>
    </w:p>
    <w:p w14:paraId="32C5052F" w14:textId="77777777" w:rsidR="0067610E" w:rsidRDefault="00446309">
      <w:pPr>
        <w:numPr>
          <w:ilvl w:val="0"/>
          <w:numId w:val="26"/>
        </w:numPr>
        <w:spacing w:before="105" w:after="105" w:line="360" w:lineRule="auto"/>
      </w:pPr>
      <w:r>
        <w:rPr>
          <w:rStyle w:val="VerbatimChar"/>
          <w:rFonts w:ascii="menlo" w:eastAsia="menlo" w:hAnsi="menlo" w:cs="menlo"/>
          <w:color w:val="000000"/>
          <w:sz w:val="18"/>
          <w:shd w:val="clear" w:color="auto" w:fill="F8F8FA"/>
        </w:rPr>
        <w:t>POST /engagements/{id}/submit</w:t>
      </w:r>
    </w:p>
    <w:p w14:paraId="32C50530" w14:textId="77777777" w:rsidR="0067610E" w:rsidRDefault="00446309">
      <w:pPr>
        <w:numPr>
          <w:ilvl w:val="0"/>
          <w:numId w:val="26"/>
        </w:numPr>
        <w:spacing w:before="105" w:after="105" w:line="360" w:lineRule="auto"/>
      </w:pPr>
      <w:r>
        <w:rPr>
          <w:rStyle w:val="VerbatimChar"/>
          <w:rFonts w:ascii="menlo" w:eastAsia="menlo" w:hAnsi="menlo" w:cs="menlo"/>
          <w:color w:val="000000"/>
          <w:sz w:val="18"/>
          <w:shd w:val="clear" w:color="auto" w:fill="F8F8FA"/>
        </w:rPr>
        <w:t>GET /engagements/{id}/participants</w:t>
      </w:r>
    </w:p>
    <w:p w14:paraId="32C50531" w14:textId="77777777" w:rsidR="0067610E" w:rsidRDefault="00446309">
      <w:pPr>
        <w:spacing w:before="315" w:after="105" w:line="360" w:lineRule="auto"/>
        <w:ind w:left="-30"/>
      </w:pPr>
      <w:bookmarkStart w:id="51" w:name="workflow_apis"/>
      <w:r>
        <w:rPr>
          <w:rFonts w:eastAsia="Georgia" w:hAnsi="Georgia" w:cs="Georgia"/>
          <w:b/>
          <w:color w:val="000000"/>
          <w:sz w:val="24"/>
        </w:rPr>
        <w:t>Workflow APIs</w:t>
      </w:r>
      <w:bookmarkEnd w:id="51"/>
    </w:p>
    <w:p w14:paraId="32C50532" w14:textId="77777777" w:rsidR="0067610E" w:rsidRDefault="00446309">
      <w:pPr>
        <w:numPr>
          <w:ilvl w:val="0"/>
          <w:numId w:val="27"/>
        </w:numPr>
        <w:spacing w:before="105" w:after="105" w:line="360" w:lineRule="auto"/>
      </w:pPr>
      <w:r>
        <w:rPr>
          <w:rStyle w:val="VerbatimChar"/>
          <w:rFonts w:ascii="menlo" w:eastAsia="menlo" w:hAnsi="menlo" w:cs="menlo"/>
          <w:color w:val="000000"/>
          <w:sz w:val="18"/>
          <w:shd w:val="clear" w:color="auto" w:fill="F8F8FA"/>
        </w:rPr>
        <w:t>GET /engagements/{id}/tabs</w:t>
      </w:r>
    </w:p>
    <w:p w14:paraId="32C50533" w14:textId="77777777" w:rsidR="0067610E" w:rsidRDefault="00446309">
      <w:pPr>
        <w:numPr>
          <w:ilvl w:val="0"/>
          <w:numId w:val="27"/>
        </w:numPr>
        <w:spacing w:before="105" w:after="105" w:line="360" w:lineRule="auto"/>
      </w:pPr>
      <w:r>
        <w:rPr>
          <w:rStyle w:val="VerbatimChar"/>
          <w:rFonts w:ascii="menlo" w:eastAsia="menlo" w:hAnsi="menlo" w:cs="menlo"/>
          <w:color w:val="000000"/>
          <w:sz w:val="18"/>
          <w:shd w:val="clear" w:color="auto" w:fill="F8F8FA"/>
        </w:rPr>
        <w:t>GET /engagements/{id}/tabs/{</w:t>
      </w:r>
      <w:proofErr w:type="spellStart"/>
      <w:r>
        <w:rPr>
          <w:rStyle w:val="VerbatimChar"/>
          <w:rFonts w:ascii="menlo" w:eastAsia="menlo" w:hAnsi="menlo" w:cs="menlo"/>
          <w:color w:val="000000"/>
          <w:sz w:val="18"/>
          <w:shd w:val="clear" w:color="auto" w:fill="F8F8FA"/>
        </w:rPr>
        <w:t>tabId</w:t>
      </w:r>
      <w:proofErr w:type="spellEnd"/>
      <w:r>
        <w:rPr>
          <w:rStyle w:val="VerbatimChar"/>
          <w:rFonts w:ascii="menlo" w:eastAsia="menlo" w:hAnsi="menlo" w:cs="menlo"/>
          <w:color w:val="000000"/>
          <w:sz w:val="18"/>
          <w:shd w:val="clear" w:color="auto" w:fill="F8F8FA"/>
        </w:rPr>
        <w:t>}</w:t>
      </w:r>
    </w:p>
    <w:p w14:paraId="32C50534" w14:textId="77777777" w:rsidR="0067610E" w:rsidRDefault="00446309">
      <w:pPr>
        <w:numPr>
          <w:ilvl w:val="0"/>
          <w:numId w:val="27"/>
        </w:numPr>
        <w:spacing w:before="105" w:after="105" w:line="360" w:lineRule="auto"/>
      </w:pPr>
      <w:r>
        <w:rPr>
          <w:rStyle w:val="VerbatimChar"/>
          <w:rFonts w:ascii="menlo" w:eastAsia="menlo" w:hAnsi="menlo" w:cs="menlo"/>
          <w:color w:val="000000"/>
          <w:sz w:val="18"/>
          <w:shd w:val="clear" w:color="auto" w:fill="F8F8FA"/>
        </w:rPr>
        <w:t>PATCH /engagements/{id}/tabs/{</w:t>
      </w:r>
      <w:proofErr w:type="spellStart"/>
      <w:r>
        <w:rPr>
          <w:rStyle w:val="VerbatimChar"/>
          <w:rFonts w:ascii="menlo" w:eastAsia="menlo" w:hAnsi="menlo" w:cs="menlo"/>
          <w:color w:val="000000"/>
          <w:sz w:val="18"/>
          <w:shd w:val="clear" w:color="auto" w:fill="F8F8FA"/>
        </w:rPr>
        <w:t>tabId</w:t>
      </w:r>
      <w:proofErr w:type="spellEnd"/>
      <w:r>
        <w:rPr>
          <w:rStyle w:val="VerbatimChar"/>
          <w:rFonts w:ascii="menlo" w:eastAsia="menlo" w:hAnsi="menlo" w:cs="menlo"/>
          <w:color w:val="000000"/>
          <w:sz w:val="18"/>
          <w:shd w:val="clear" w:color="auto" w:fill="F8F8FA"/>
        </w:rPr>
        <w:t>}</w:t>
      </w:r>
    </w:p>
    <w:p w14:paraId="32C50535" w14:textId="77777777" w:rsidR="0067610E" w:rsidRDefault="00446309">
      <w:pPr>
        <w:numPr>
          <w:ilvl w:val="0"/>
          <w:numId w:val="27"/>
        </w:numPr>
        <w:spacing w:before="105" w:after="105" w:line="360" w:lineRule="auto"/>
      </w:pPr>
      <w:r>
        <w:rPr>
          <w:rStyle w:val="VerbatimChar"/>
          <w:rFonts w:ascii="menlo" w:eastAsia="menlo" w:hAnsi="menlo" w:cs="menlo"/>
          <w:color w:val="000000"/>
          <w:sz w:val="18"/>
          <w:shd w:val="clear" w:color="auto" w:fill="F8F8FA"/>
        </w:rPr>
        <w:t>PATCH /engagements/{id}/sections/{</w:t>
      </w:r>
      <w:proofErr w:type="spellStart"/>
      <w:r>
        <w:rPr>
          <w:rStyle w:val="VerbatimChar"/>
          <w:rFonts w:ascii="menlo" w:eastAsia="menlo" w:hAnsi="menlo" w:cs="menlo"/>
          <w:color w:val="000000"/>
          <w:sz w:val="18"/>
          <w:shd w:val="clear" w:color="auto" w:fill="F8F8FA"/>
        </w:rPr>
        <w:t>sectionId</w:t>
      </w:r>
      <w:proofErr w:type="spellEnd"/>
      <w:r>
        <w:rPr>
          <w:rStyle w:val="VerbatimChar"/>
          <w:rFonts w:ascii="menlo" w:eastAsia="menlo" w:hAnsi="menlo" w:cs="menlo"/>
          <w:color w:val="000000"/>
          <w:sz w:val="18"/>
          <w:shd w:val="clear" w:color="auto" w:fill="F8F8FA"/>
        </w:rPr>
        <w:t>}</w:t>
      </w:r>
    </w:p>
    <w:p w14:paraId="32C50536" w14:textId="77777777" w:rsidR="0067610E" w:rsidRDefault="00446309">
      <w:pPr>
        <w:numPr>
          <w:ilvl w:val="0"/>
          <w:numId w:val="27"/>
        </w:numPr>
        <w:spacing w:before="105" w:after="105" w:line="360" w:lineRule="auto"/>
      </w:pPr>
      <w:r>
        <w:rPr>
          <w:rStyle w:val="VerbatimChar"/>
          <w:rFonts w:ascii="menlo" w:eastAsia="menlo" w:hAnsi="menlo" w:cs="menlo"/>
          <w:color w:val="000000"/>
          <w:sz w:val="18"/>
          <w:shd w:val="clear" w:color="auto" w:fill="F8F8FA"/>
        </w:rPr>
        <w:t>GET /engagements/{id}/validation-summary</w:t>
      </w:r>
    </w:p>
    <w:p w14:paraId="32C50537" w14:textId="77777777" w:rsidR="0067610E" w:rsidRDefault="00446309">
      <w:pPr>
        <w:spacing w:before="315" w:after="105" w:line="360" w:lineRule="auto"/>
        <w:ind w:left="-30"/>
      </w:pPr>
      <w:bookmarkStart w:id="52" w:name="attachment_apis"/>
      <w:r>
        <w:rPr>
          <w:rFonts w:eastAsia="Georgia" w:hAnsi="Georgia" w:cs="Georgia"/>
          <w:b/>
          <w:color w:val="000000"/>
          <w:sz w:val="24"/>
        </w:rPr>
        <w:t>Attachment APIs</w:t>
      </w:r>
      <w:bookmarkEnd w:id="52"/>
    </w:p>
    <w:p w14:paraId="32C50538" w14:textId="77777777" w:rsidR="0067610E" w:rsidRDefault="00446309">
      <w:pPr>
        <w:numPr>
          <w:ilvl w:val="0"/>
          <w:numId w:val="28"/>
        </w:numPr>
        <w:spacing w:before="105" w:after="105" w:line="360" w:lineRule="auto"/>
      </w:pPr>
      <w:r>
        <w:rPr>
          <w:rStyle w:val="VerbatimChar"/>
          <w:rFonts w:ascii="menlo" w:eastAsia="menlo" w:hAnsi="menlo" w:cs="menlo"/>
          <w:color w:val="000000"/>
          <w:sz w:val="18"/>
          <w:shd w:val="clear" w:color="auto" w:fill="F8F8FA"/>
        </w:rPr>
        <w:t>POST /engagements/{id}/attachments</w:t>
      </w:r>
    </w:p>
    <w:p w14:paraId="32C50539" w14:textId="77777777" w:rsidR="0067610E" w:rsidRDefault="00446309">
      <w:pPr>
        <w:numPr>
          <w:ilvl w:val="0"/>
          <w:numId w:val="28"/>
        </w:numPr>
        <w:spacing w:before="105" w:after="105" w:line="360" w:lineRule="auto"/>
      </w:pPr>
      <w:r>
        <w:rPr>
          <w:rStyle w:val="VerbatimChar"/>
          <w:rFonts w:ascii="menlo" w:eastAsia="menlo" w:hAnsi="menlo" w:cs="menlo"/>
          <w:color w:val="000000"/>
          <w:sz w:val="18"/>
          <w:shd w:val="clear" w:color="auto" w:fill="F8F8FA"/>
        </w:rPr>
        <w:t>POST /tabs/{</w:t>
      </w:r>
      <w:proofErr w:type="spellStart"/>
      <w:r>
        <w:rPr>
          <w:rStyle w:val="VerbatimChar"/>
          <w:rFonts w:ascii="menlo" w:eastAsia="menlo" w:hAnsi="menlo" w:cs="menlo"/>
          <w:color w:val="000000"/>
          <w:sz w:val="18"/>
          <w:shd w:val="clear" w:color="auto" w:fill="F8F8FA"/>
        </w:rPr>
        <w:t>tabId</w:t>
      </w:r>
      <w:proofErr w:type="spellEnd"/>
      <w:r>
        <w:rPr>
          <w:rStyle w:val="VerbatimChar"/>
          <w:rFonts w:ascii="menlo" w:eastAsia="menlo" w:hAnsi="menlo" w:cs="menlo"/>
          <w:color w:val="000000"/>
          <w:sz w:val="18"/>
          <w:shd w:val="clear" w:color="auto" w:fill="F8F8FA"/>
        </w:rPr>
        <w:t>}/attachments</w:t>
      </w:r>
    </w:p>
    <w:p w14:paraId="32C5053A" w14:textId="77777777" w:rsidR="0067610E" w:rsidRDefault="00446309">
      <w:pPr>
        <w:numPr>
          <w:ilvl w:val="0"/>
          <w:numId w:val="28"/>
        </w:numPr>
        <w:spacing w:before="105" w:after="105" w:line="360" w:lineRule="auto"/>
      </w:pPr>
      <w:r>
        <w:rPr>
          <w:rStyle w:val="VerbatimChar"/>
          <w:rFonts w:ascii="menlo" w:eastAsia="menlo" w:hAnsi="menlo" w:cs="menlo"/>
          <w:color w:val="000000"/>
          <w:sz w:val="18"/>
          <w:shd w:val="clear" w:color="auto" w:fill="F8F8FA"/>
        </w:rPr>
        <w:t>POST /sections/{</w:t>
      </w:r>
      <w:proofErr w:type="spellStart"/>
      <w:r>
        <w:rPr>
          <w:rStyle w:val="VerbatimChar"/>
          <w:rFonts w:ascii="menlo" w:eastAsia="menlo" w:hAnsi="menlo" w:cs="menlo"/>
          <w:color w:val="000000"/>
          <w:sz w:val="18"/>
          <w:shd w:val="clear" w:color="auto" w:fill="F8F8FA"/>
        </w:rPr>
        <w:t>sectionId</w:t>
      </w:r>
      <w:proofErr w:type="spellEnd"/>
      <w:r>
        <w:rPr>
          <w:rStyle w:val="VerbatimChar"/>
          <w:rFonts w:ascii="menlo" w:eastAsia="menlo" w:hAnsi="menlo" w:cs="menlo"/>
          <w:color w:val="000000"/>
          <w:sz w:val="18"/>
          <w:shd w:val="clear" w:color="auto" w:fill="F8F8FA"/>
        </w:rPr>
        <w:t>}/attachments</w:t>
      </w:r>
    </w:p>
    <w:p w14:paraId="32C5053B" w14:textId="77777777" w:rsidR="0067610E" w:rsidRDefault="00446309">
      <w:pPr>
        <w:numPr>
          <w:ilvl w:val="0"/>
          <w:numId w:val="28"/>
        </w:numPr>
        <w:spacing w:before="105" w:after="105" w:line="360" w:lineRule="auto"/>
      </w:pPr>
      <w:r>
        <w:rPr>
          <w:rStyle w:val="VerbatimChar"/>
          <w:rFonts w:ascii="menlo" w:eastAsia="menlo" w:hAnsi="menlo" w:cs="menlo"/>
          <w:color w:val="000000"/>
          <w:sz w:val="18"/>
          <w:shd w:val="clear" w:color="auto" w:fill="F8F8FA"/>
        </w:rPr>
        <w:t>GET /engagements/{id}/attachments</w:t>
      </w:r>
    </w:p>
    <w:p w14:paraId="32C5053C" w14:textId="77777777" w:rsidR="0067610E" w:rsidRDefault="00446309">
      <w:pPr>
        <w:spacing w:before="315" w:after="105" w:line="360" w:lineRule="auto"/>
        <w:ind w:left="-30"/>
      </w:pPr>
      <w:bookmarkStart w:id="53" w:name="review_apis"/>
      <w:r>
        <w:rPr>
          <w:rFonts w:eastAsia="Georgia" w:hAnsi="Georgia" w:cs="Georgia"/>
          <w:b/>
          <w:color w:val="000000"/>
          <w:sz w:val="24"/>
        </w:rPr>
        <w:t>Review APIs</w:t>
      </w:r>
      <w:bookmarkEnd w:id="53"/>
    </w:p>
    <w:p w14:paraId="32C5053D" w14:textId="77777777" w:rsidR="0067610E" w:rsidRDefault="00446309">
      <w:pPr>
        <w:numPr>
          <w:ilvl w:val="0"/>
          <w:numId w:val="29"/>
        </w:numPr>
        <w:spacing w:before="105" w:after="105" w:line="360" w:lineRule="auto"/>
      </w:pPr>
      <w:r>
        <w:rPr>
          <w:rStyle w:val="VerbatimChar"/>
          <w:rFonts w:ascii="menlo" w:eastAsia="menlo" w:hAnsi="menlo" w:cs="menlo"/>
          <w:color w:val="000000"/>
          <w:sz w:val="18"/>
          <w:shd w:val="clear" w:color="auto" w:fill="F8F8FA"/>
        </w:rPr>
        <w:t>GET /reviews/{</w:t>
      </w:r>
      <w:proofErr w:type="spellStart"/>
      <w:r>
        <w:rPr>
          <w:rStyle w:val="VerbatimChar"/>
          <w:rFonts w:ascii="menlo" w:eastAsia="menlo" w:hAnsi="menlo" w:cs="menlo"/>
          <w:color w:val="000000"/>
          <w:sz w:val="18"/>
          <w:shd w:val="clear" w:color="auto" w:fill="F8F8FA"/>
        </w:rPr>
        <w:t>engagementId</w:t>
      </w:r>
      <w:proofErr w:type="spellEnd"/>
      <w:r>
        <w:rPr>
          <w:rStyle w:val="VerbatimChar"/>
          <w:rFonts w:ascii="menlo" w:eastAsia="menlo" w:hAnsi="menlo" w:cs="menlo"/>
          <w:color w:val="000000"/>
          <w:sz w:val="18"/>
          <w:shd w:val="clear" w:color="auto" w:fill="F8F8FA"/>
        </w:rPr>
        <w:t>}</w:t>
      </w:r>
    </w:p>
    <w:p w14:paraId="32C5053E" w14:textId="77777777" w:rsidR="0067610E" w:rsidRDefault="00446309">
      <w:pPr>
        <w:numPr>
          <w:ilvl w:val="0"/>
          <w:numId w:val="29"/>
        </w:numPr>
        <w:spacing w:before="105" w:after="105" w:line="360" w:lineRule="auto"/>
      </w:pPr>
      <w:r>
        <w:rPr>
          <w:rStyle w:val="VerbatimChar"/>
          <w:rFonts w:ascii="menlo" w:eastAsia="menlo" w:hAnsi="menlo" w:cs="menlo"/>
          <w:color w:val="000000"/>
          <w:sz w:val="18"/>
          <w:shd w:val="clear" w:color="auto" w:fill="F8F8FA"/>
        </w:rPr>
        <w:t>POST /reviews/{</w:t>
      </w:r>
      <w:proofErr w:type="spellStart"/>
      <w:r>
        <w:rPr>
          <w:rStyle w:val="VerbatimChar"/>
          <w:rFonts w:ascii="menlo" w:eastAsia="menlo" w:hAnsi="menlo" w:cs="menlo"/>
          <w:color w:val="000000"/>
          <w:sz w:val="18"/>
          <w:shd w:val="clear" w:color="auto" w:fill="F8F8FA"/>
        </w:rPr>
        <w:t>engagementId</w:t>
      </w:r>
      <w:proofErr w:type="spellEnd"/>
      <w:r>
        <w:rPr>
          <w:rStyle w:val="VerbatimChar"/>
          <w:rFonts w:ascii="menlo" w:eastAsia="menlo" w:hAnsi="menlo" w:cs="menlo"/>
          <w:color w:val="000000"/>
          <w:sz w:val="18"/>
          <w:shd w:val="clear" w:color="auto" w:fill="F8F8FA"/>
        </w:rPr>
        <w:t>}/comments</w:t>
      </w:r>
    </w:p>
    <w:p w14:paraId="32C5053F" w14:textId="77777777" w:rsidR="0067610E" w:rsidRDefault="00446309">
      <w:pPr>
        <w:numPr>
          <w:ilvl w:val="0"/>
          <w:numId w:val="29"/>
        </w:numPr>
        <w:spacing w:before="105" w:after="105" w:line="360" w:lineRule="auto"/>
      </w:pPr>
      <w:r>
        <w:rPr>
          <w:rStyle w:val="VerbatimChar"/>
          <w:rFonts w:ascii="menlo" w:eastAsia="menlo" w:hAnsi="menlo" w:cs="menlo"/>
          <w:color w:val="000000"/>
          <w:sz w:val="18"/>
          <w:shd w:val="clear" w:color="auto" w:fill="F8F8FA"/>
        </w:rPr>
        <w:t>POST /reviews/{</w:t>
      </w:r>
      <w:proofErr w:type="spellStart"/>
      <w:r>
        <w:rPr>
          <w:rStyle w:val="VerbatimChar"/>
          <w:rFonts w:ascii="menlo" w:eastAsia="menlo" w:hAnsi="menlo" w:cs="menlo"/>
          <w:color w:val="000000"/>
          <w:sz w:val="18"/>
          <w:shd w:val="clear" w:color="auto" w:fill="F8F8FA"/>
        </w:rPr>
        <w:t>engagementId</w:t>
      </w:r>
      <w:proofErr w:type="spellEnd"/>
      <w:r>
        <w:rPr>
          <w:rStyle w:val="VerbatimChar"/>
          <w:rFonts w:ascii="menlo" w:eastAsia="menlo" w:hAnsi="menlo" w:cs="menlo"/>
          <w:color w:val="000000"/>
          <w:sz w:val="18"/>
          <w:shd w:val="clear" w:color="auto" w:fill="F8F8FA"/>
        </w:rPr>
        <w:t>}/approve</w:t>
      </w:r>
    </w:p>
    <w:p w14:paraId="32C50540" w14:textId="77777777" w:rsidR="0067610E" w:rsidRDefault="00446309">
      <w:pPr>
        <w:numPr>
          <w:ilvl w:val="0"/>
          <w:numId w:val="29"/>
        </w:numPr>
        <w:spacing w:before="105" w:after="105" w:line="360" w:lineRule="auto"/>
      </w:pPr>
      <w:r>
        <w:rPr>
          <w:rStyle w:val="VerbatimChar"/>
          <w:rFonts w:ascii="menlo" w:eastAsia="menlo" w:hAnsi="menlo" w:cs="menlo"/>
          <w:color w:val="000000"/>
          <w:sz w:val="18"/>
          <w:shd w:val="clear" w:color="auto" w:fill="F8F8FA"/>
        </w:rPr>
        <w:t>POST /reviews/{</w:t>
      </w:r>
      <w:proofErr w:type="spellStart"/>
      <w:r>
        <w:rPr>
          <w:rStyle w:val="VerbatimChar"/>
          <w:rFonts w:ascii="menlo" w:eastAsia="menlo" w:hAnsi="menlo" w:cs="menlo"/>
          <w:color w:val="000000"/>
          <w:sz w:val="18"/>
          <w:shd w:val="clear" w:color="auto" w:fill="F8F8FA"/>
        </w:rPr>
        <w:t>engagementId</w:t>
      </w:r>
      <w:proofErr w:type="spellEnd"/>
      <w:r>
        <w:rPr>
          <w:rStyle w:val="VerbatimChar"/>
          <w:rFonts w:ascii="menlo" w:eastAsia="menlo" w:hAnsi="menlo" w:cs="menlo"/>
          <w:color w:val="000000"/>
          <w:sz w:val="18"/>
          <w:shd w:val="clear" w:color="auto" w:fill="F8F8FA"/>
        </w:rPr>
        <w:t>}/reject</w:t>
      </w:r>
    </w:p>
    <w:p w14:paraId="32C50541" w14:textId="77777777" w:rsidR="0067610E" w:rsidRDefault="00446309">
      <w:pPr>
        <w:spacing w:before="315" w:after="105" w:line="360" w:lineRule="auto"/>
        <w:ind w:left="-30"/>
      </w:pPr>
      <w:bookmarkStart w:id="54" w:name="sse_event_apis"/>
      <w:r>
        <w:rPr>
          <w:rFonts w:eastAsia="Georgia" w:hAnsi="Georgia" w:cs="Georgia"/>
          <w:b/>
          <w:color w:val="000000"/>
          <w:sz w:val="24"/>
        </w:rPr>
        <w:t>SSE/Event APIs</w:t>
      </w:r>
      <w:bookmarkEnd w:id="54"/>
    </w:p>
    <w:p w14:paraId="32C50542" w14:textId="77777777" w:rsidR="0067610E" w:rsidRDefault="00446309">
      <w:pPr>
        <w:numPr>
          <w:ilvl w:val="0"/>
          <w:numId w:val="30"/>
        </w:numPr>
        <w:spacing w:before="105" w:after="105" w:line="360" w:lineRule="auto"/>
      </w:pPr>
      <w:r>
        <w:rPr>
          <w:rStyle w:val="VerbatimChar"/>
          <w:rFonts w:ascii="menlo" w:eastAsia="menlo" w:hAnsi="menlo" w:cs="menlo"/>
          <w:color w:val="000000"/>
          <w:sz w:val="18"/>
          <w:shd w:val="clear" w:color="auto" w:fill="F8F8FA"/>
        </w:rPr>
        <w:t>GET /engagements/{id}/events/stream</w:t>
      </w:r>
    </w:p>
    <w:p w14:paraId="32C50543" w14:textId="77777777" w:rsidR="0067610E" w:rsidRDefault="00446309">
      <w:pPr>
        <w:spacing w:before="315" w:after="105" w:line="360" w:lineRule="auto"/>
        <w:ind w:left="-30"/>
      </w:pPr>
      <w:bookmarkStart w:id="55" w:name="event_model"/>
      <w:r>
        <w:rPr>
          <w:rFonts w:eastAsia="Georgia" w:hAnsi="Georgia" w:cs="Georgia"/>
          <w:b/>
          <w:color w:val="000000"/>
          <w:sz w:val="24"/>
        </w:rPr>
        <w:t>Event Model</w:t>
      </w:r>
      <w:bookmarkEnd w:id="55"/>
    </w:p>
    <w:p w14:paraId="32C50544" w14:textId="77777777" w:rsidR="0067610E" w:rsidRDefault="00446309">
      <w:pPr>
        <w:spacing w:before="315" w:after="105" w:line="360" w:lineRule="auto"/>
        <w:ind w:left="-30"/>
      </w:pPr>
      <w:bookmarkStart w:id="56" w:name="event_principles"/>
      <w:r>
        <w:rPr>
          <w:rFonts w:eastAsia="Georgia" w:hAnsi="Georgia" w:cs="Georgia"/>
          <w:b/>
          <w:color w:val="000000"/>
          <w:sz w:val="24"/>
        </w:rPr>
        <w:t>Event Principles</w:t>
      </w:r>
      <w:bookmarkEnd w:id="56"/>
    </w:p>
    <w:p w14:paraId="32C50545" w14:textId="77777777" w:rsidR="0067610E" w:rsidRDefault="00446309">
      <w:pPr>
        <w:numPr>
          <w:ilvl w:val="0"/>
          <w:numId w:val="31"/>
        </w:numPr>
        <w:spacing w:before="105" w:after="105" w:line="360" w:lineRule="auto"/>
      </w:pPr>
      <w:r>
        <w:rPr>
          <w:rFonts w:eastAsia="Georgia" w:hAnsi="Georgia" w:cs="Georgia"/>
          <w:color w:val="000000"/>
        </w:rPr>
        <w:lastRenderedPageBreak/>
        <w:t>Events should describe meaningful domain changes.</w:t>
      </w:r>
    </w:p>
    <w:p w14:paraId="32C50546" w14:textId="77777777" w:rsidR="0067610E" w:rsidRDefault="00446309">
      <w:pPr>
        <w:numPr>
          <w:ilvl w:val="0"/>
          <w:numId w:val="31"/>
        </w:numPr>
        <w:spacing w:before="105" w:after="105" w:line="360" w:lineRule="auto"/>
      </w:pPr>
      <w:r>
        <w:rPr>
          <w:rFonts w:eastAsia="Georgia" w:hAnsi="Georgia" w:cs="Georgia"/>
          <w:color w:val="000000"/>
        </w:rPr>
        <w:t>Events should contain only what clients or downstream consumers need.</w:t>
      </w:r>
    </w:p>
    <w:p w14:paraId="32C50547" w14:textId="77777777" w:rsidR="0067610E" w:rsidRDefault="00446309">
      <w:pPr>
        <w:numPr>
          <w:ilvl w:val="0"/>
          <w:numId w:val="31"/>
        </w:numPr>
        <w:spacing w:before="105" w:after="105" w:line="360" w:lineRule="auto"/>
      </w:pPr>
      <w:r>
        <w:rPr>
          <w:rFonts w:eastAsia="Georgia" w:hAnsi="Georgia" w:cs="Georgia"/>
          <w:color w:val="000000"/>
        </w:rPr>
        <w:t>Events should be scoped to changed sections or actions where possible.</w:t>
      </w:r>
    </w:p>
    <w:p w14:paraId="32C50548" w14:textId="77777777" w:rsidR="0067610E" w:rsidRDefault="00446309">
      <w:pPr>
        <w:spacing w:before="315" w:after="105" w:line="360" w:lineRule="auto"/>
        <w:ind w:left="-30"/>
      </w:pPr>
      <w:bookmarkStart w:id="57" w:name="example_event_types"/>
      <w:r>
        <w:rPr>
          <w:rFonts w:eastAsia="Georgia" w:hAnsi="Georgia" w:cs="Georgia"/>
          <w:b/>
          <w:color w:val="000000"/>
          <w:sz w:val="24"/>
        </w:rPr>
        <w:t>Example Event Types</w:t>
      </w:r>
      <w:bookmarkEnd w:id="57"/>
    </w:p>
    <w:p w14:paraId="32C50549"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EngagementCreated</w:t>
      </w:r>
      <w:proofErr w:type="spellEnd"/>
    </w:p>
    <w:p w14:paraId="32C5054A"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EngagementUpdated</w:t>
      </w:r>
      <w:proofErr w:type="spellEnd"/>
    </w:p>
    <w:p w14:paraId="32C5054B"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ConfigurationChanged</w:t>
      </w:r>
      <w:proofErr w:type="spellEnd"/>
    </w:p>
    <w:p w14:paraId="32C5054C"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SectionUpdated</w:t>
      </w:r>
      <w:proofErr w:type="spellEnd"/>
    </w:p>
    <w:p w14:paraId="32C5054D"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AttachmentAdded</w:t>
      </w:r>
      <w:proofErr w:type="spellEnd"/>
    </w:p>
    <w:p w14:paraId="32C5054E"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ValidationSummaryChanged</w:t>
      </w:r>
      <w:proofErr w:type="spellEnd"/>
    </w:p>
    <w:p w14:paraId="32C5054F"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EngagementSubmitted</w:t>
      </w:r>
      <w:proofErr w:type="spellEnd"/>
    </w:p>
    <w:p w14:paraId="32C50550"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ReviewerCommentAdded</w:t>
      </w:r>
      <w:proofErr w:type="spellEnd"/>
    </w:p>
    <w:p w14:paraId="32C50551"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ReviewApproved</w:t>
      </w:r>
      <w:proofErr w:type="spellEnd"/>
    </w:p>
    <w:p w14:paraId="32C50552"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ReviewRejected</w:t>
      </w:r>
      <w:proofErr w:type="spellEnd"/>
    </w:p>
    <w:p w14:paraId="32C50553" w14:textId="77777777" w:rsidR="0067610E" w:rsidRDefault="00446309">
      <w:pPr>
        <w:numPr>
          <w:ilvl w:val="0"/>
          <w:numId w:val="32"/>
        </w:numPr>
        <w:spacing w:before="105" w:after="105" w:line="360" w:lineRule="auto"/>
      </w:pPr>
      <w:proofErr w:type="spellStart"/>
      <w:r>
        <w:rPr>
          <w:rStyle w:val="VerbatimChar"/>
          <w:rFonts w:ascii="menlo" w:eastAsia="menlo" w:hAnsi="menlo" w:cs="menlo"/>
          <w:color w:val="000000"/>
          <w:sz w:val="18"/>
          <w:shd w:val="clear" w:color="auto" w:fill="F8F8FA"/>
        </w:rPr>
        <w:t>EngagementStatusChanged</w:t>
      </w:r>
      <w:proofErr w:type="spellEnd"/>
    </w:p>
    <w:p w14:paraId="32C50554" w14:textId="77777777" w:rsidR="0067610E" w:rsidRDefault="00446309">
      <w:pPr>
        <w:spacing w:before="315" w:after="105" w:line="360" w:lineRule="auto"/>
        <w:ind w:left="-30"/>
      </w:pPr>
      <w:bookmarkStart w:id="58" w:name="example_sse_payload"/>
      <w:r>
        <w:rPr>
          <w:rFonts w:eastAsia="Georgia" w:hAnsi="Georgia" w:cs="Georgia"/>
          <w:b/>
          <w:color w:val="000000"/>
          <w:sz w:val="24"/>
        </w:rPr>
        <w:t>Example SSE Payload</w:t>
      </w:r>
      <w:bookmarkEnd w:id="58"/>
    </w:p>
    <w:p w14:paraId="32C50555" w14:textId="77777777" w:rsidR="0067610E" w:rsidRDefault="00446309">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eventType</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SectionUpdated</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engagementId</w:t>
      </w:r>
      <w:proofErr w:type="spellEnd"/>
      <w:r>
        <w:rPr>
          <w:rStyle w:val="VerbatimChar"/>
          <w:rFonts w:ascii="menlo" w:eastAsia="menlo" w:hAnsi="menlo" w:cs="menlo"/>
          <w:color w:val="000000"/>
          <w:sz w:val="18"/>
        </w:rPr>
        <w:t>": "ENG-1024",</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tabId</w:t>
      </w:r>
      <w:proofErr w:type="spellEnd"/>
      <w:r>
        <w:rPr>
          <w:rStyle w:val="VerbatimChar"/>
          <w:rFonts w:ascii="menlo" w:eastAsia="menlo" w:hAnsi="menlo" w:cs="menlo"/>
          <w:color w:val="000000"/>
          <w:sz w:val="18"/>
        </w:rPr>
        <w:t>": "tab-3",</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sectionId</w:t>
      </w:r>
      <w:proofErr w:type="spellEnd"/>
      <w:r>
        <w:rPr>
          <w:rStyle w:val="VerbatimChar"/>
          <w:rFonts w:ascii="menlo" w:eastAsia="menlo" w:hAnsi="menlo" w:cs="menlo"/>
          <w:color w:val="000000"/>
          <w:sz w:val="18"/>
        </w:rPr>
        <w:t>": "section-3-2",</w:t>
      </w:r>
      <w:r>
        <w:rPr>
          <w:rStyle w:val="VerbatimChar"/>
          <w:rFonts w:ascii="menlo" w:eastAsia="menlo" w:hAnsi="menlo" w:cs="menlo"/>
          <w:color w:val="000000"/>
          <w:sz w:val="18"/>
        </w:rPr>
        <w:br/>
        <w:t xml:space="preserve">  "timestamp": "2026-05-15T00:00:00Z",</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changedFields</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controlOwner</w:t>
      </w:r>
      <w:proofErr w:type="spellEnd"/>
      <w:r>
        <w:rPr>
          <w:rStyle w:val="VerbatimChar"/>
          <w:rFonts w:ascii="menlo" w:eastAsia="menlo" w:hAnsi="menlo" w:cs="menlo"/>
          <w:color w:val="000000"/>
          <w:sz w:val="18"/>
        </w:rPr>
        <w:t>", "</w:t>
      </w:r>
      <w:proofErr w:type="spellStart"/>
      <w:r>
        <w:rPr>
          <w:rStyle w:val="VerbatimChar"/>
          <w:rFonts w:ascii="menlo" w:eastAsia="menlo" w:hAnsi="menlo" w:cs="menlo"/>
          <w:color w:val="000000"/>
          <w:sz w:val="18"/>
        </w:rPr>
        <w:t>reviewDate</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xml:space="preserve">  "version": 14</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2C50556" w14:textId="77777777" w:rsidR="0067610E" w:rsidRDefault="00446309">
      <w:pPr>
        <w:spacing w:before="315" w:after="105" w:line="360" w:lineRule="auto"/>
        <w:ind w:left="-30"/>
      </w:pPr>
      <w:bookmarkStart w:id="59" w:name="data_and_consistency_requirements"/>
      <w:r>
        <w:rPr>
          <w:rFonts w:eastAsia="Georgia" w:hAnsi="Georgia" w:cs="Georgia"/>
          <w:b/>
          <w:color w:val="000000"/>
          <w:sz w:val="24"/>
        </w:rPr>
        <w:t>Data and Consistency Requirements</w:t>
      </w:r>
      <w:bookmarkEnd w:id="59"/>
    </w:p>
    <w:p w14:paraId="32C50557" w14:textId="77777777" w:rsidR="0067610E" w:rsidRDefault="00446309">
      <w:pPr>
        <w:numPr>
          <w:ilvl w:val="0"/>
          <w:numId w:val="33"/>
        </w:numPr>
        <w:spacing w:before="105" w:after="105" w:line="360" w:lineRule="auto"/>
      </w:pPr>
      <w:r>
        <w:rPr>
          <w:rFonts w:eastAsia="Georgia" w:hAnsi="Georgia" w:cs="Georgia"/>
          <w:color w:val="000000"/>
        </w:rPr>
        <w:t>The backend must remain the sole authority for persisted engagement state.</w:t>
      </w:r>
    </w:p>
    <w:p w14:paraId="32C50558" w14:textId="77777777" w:rsidR="0067610E" w:rsidRDefault="00446309">
      <w:pPr>
        <w:numPr>
          <w:ilvl w:val="0"/>
          <w:numId w:val="33"/>
        </w:numPr>
        <w:spacing w:before="105" w:after="105" w:line="360" w:lineRule="auto"/>
      </w:pPr>
      <w:r>
        <w:rPr>
          <w:rFonts w:eastAsia="Georgia" w:hAnsi="Georgia" w:cs="Georgia"/>
          <w:color w:val="000000"/>
        </w:rPr>
        <w:t>Clients should not finalize business state transitions locally.</w:t>
      </w:r>
    </w:p>
    <w:p w14:paraId="32C50559" w14:textId="77777777" w:rsidR="0067610E" w:rsidRDefault="00446309">
      <w:pPr>
        <w:numPr>
          <w:ilvl w:val="0"/>
          <w:numId w:val="33"/>
        </w:numPr>
        <w:spacing w:before="105" w:after="105" w:line="360" w:lineRule="auto"/>
      </w:pPr>
      <w:r>
        <w:rPr>
          <w:rFonts w:eastAsia="Georgia" w:hAnsi="Georgia" w:cs="Georgia"/>
          <w:color w:val="000000"/>
        </w:rPr>
        <w:lastRenderedPageBreak/>
        <w:t xml:space="preserve">Concurrency handling must protect against conflicting updates when multiple users edit the same </w:t>
      </w:r>
      <w:proofErr w:type="gramStart"/>
      <w:r>
        <w:rPr>
          <w:rFonts w:eastAsia="Georgia" w:hAnsi="Georgia" w:cs="Georgia"/>
          <w:color w:val="000000"/>
        </w:rPr>
        <w:t>engagement.[</w:t>
      </w:r>
      <w:proofErr w:type="gramEnd"/>
      <w:r>
        <w:rPr>
          <w:rFonts w:eastAsia="Georgia" w:hAnsi="Georgia" w:cs="Georgia"/>
          <w:color w:val="000000"/>
        </w:rPr>
        <w:t>cite:1]</w:t>
      </w:r>
    </w:p>
    <w:p w14:paraId="32C5055A" w14:textId="77777777" w:rsidR="0067610E" w:rsidRDefault="00446309">
      <w:pPr>
        <w:numPr>
          <w:ilvl w:val="0"/>
          <w:numId w:val="33"/>
        </w:numPr>
        <w:spacing w:before="105" w:after="105" w:line="360" w:lineRule="auto"/>
      </w:pPr>
      <w:r>
        <w:rPr>
          <w:rFonts w:eastAsia="Georgia" w:hAnsi="Georgia" w:cs="Georgia"/>
          <w:color w:val="000000"/>
        </w:rPr>
        <w:t>State must remain consistent for approximately 100 concurrent users across active engagements.</w:t>
      </w:r>
    </w:p>
    <w:p w14:paraId="32C5055B" w14:textId="77777777" w:rsidR="0067610E" w:rsidRDefault="00446309">
      <w:pPr>
        <w:numPr>
          <w:ilvl w:val="0"/>
          <w:numId w:val="33"/>
        </w:numPr>
        <w:spacing w:before="105" w:after="105" w:line="360" w:lineRule="auto"/>
      </w:pPr>
      <w:r>
        <w:rPr>
          <w:rFonts w:eastAsia="Georgia" w:hAnsi="Georgia" w:cs="Georgia"/>
          <w:color w:val="000000"/>
        </w:rPr>
        <w:t xml:space="preserve">Real-time event traffic should remain incremental and scoped to reduce </w:t>
      </w:r>
      <w:proofErr w:type="gramStart"/>
      <w:r>
        <w:rPr>
          <w:rFonts w:eastAsia="Georgia" w:hAnsi="Georgia" w:cs="Georgia"/>
          <w:color w:val="000000"/>
        </w:rPr>
        <w:t>load.[</w:t>
      </w:r>
      <w:proofErr w:type="gramEnd"/>
      <w:r>
        <w:rPr>
          <w:rFonts w:eastAsia="Georgia" w:hAnsi="Georgia" w:cs="Georgia"/>
          <w:color w:val="000000"/>
        </w:rPr>
        <w:t>cite:1]</w:t>
      </w:r>
    </w:p>
    <w:p w14:paraId="32C5055C" w14:textId="77777777" w:rsidR="0067610E" w:rsidRDefault="00446309">
      <w:pPr>
        <w:spacing w:before="315" w:after="105" w:line="360" w:lineRule="auto"/>
        <w:ind w:left="-30"/>
      </w:pPr>
      <w:bookmarkStart w:id="60" w:name="suggested_consistency_strategies"/>
      <w:r>
        <w:rPr>
          <w:rFonts w:eastAsia="Georgia" w:hAnsi="Georgia" w:cs="Georgia"/>
          <w:b/>
          <w:color w:val="000000"/>
          <w:sz w:val="24"/>
        </w:rPr>
        <w:t>Suggested Consistency Strategies</w:t>
      </w:r>
      <w:bookmarkEnd w:id="60"/>
    </w:p>
    <w:p w14:paraId="32C5055D" w14:textId="77777777" w:rsidR="0067610E" w:rsidRDefault="00446309">
      <w:pPr>
        <w:numPr>
          <w:ilvl w:val="0"/>
          <w:numId w:val="34"/>
        </w:numPr>
        <w:spacing w:before="105" w:after="105" w:line="360" w:lineRule="auto"/>
      </w:pPr>
      <w:r>
        <w:rPr>
          <w:rFonts w:eastAsia="Georgia" w:hAnsi="Georgia" w:cs="Georgia"/>
          <w:color w:val="000000"/>
        </w:rPr>
        <w:t>Optimistic concurrency with row versioning</w:t>
      </w:r>
    </w:p>
    <w:p w14:paraId="32C5055E" w14:textId="77777777" w:rsidR="0067610E" w:rsidRDefault="00446309">
      <w:pPr>
        <w:numPr>
          <w:ilvl w:val="0"/>
          <w:numId w:val="34"/>
        </w:numPr>
        <w:spacing w:before="105" w:after="105" w:line="360" w:lineRule="auto"/>
      </w:pPr>
      <w:r>
        <w:rPr>
          <w:rFonts w:eastAsia="Georgia" w:hAnsi="Georgia" w:cs="Georgia"/>
          <w:color w:val="000000"/>
        </w:rPr>
        <w:t>Domain validation before persistence</w:t>
      </w:r>
    </w:p>
    <w:p w14:paraId="32C5055F" w14:textId="77777777" w:rsidR="0067610E" w:rsidRDefault="00446309">
      <w:pPr>
        <w:numPr>
          <w:ilvl w:val="0"/>
          <w:numId w:val="34"/>
        </w:numPr>
        <w:spacing w:before="105" w:after="105" w:line="360" w:lineRule="auto"/>
      </w:pPr>
      <w:r>
        <w:rPr>
          <w:rFonts w:eastAsia="Georgia" w:hAnsi="Georgia" w:cs="Georgia"/>
          <w:color w:val="000000"/>
        </w:rPr>
        <w:t>Event publication after successful transaction completion</w:t>
      </w:r>
    </w:p>
    <w:p w14:paraId="32C50560" w14:textId="77777777" w:rsidR="0067610E" w:rsidRDefault="00446309">
      <w:pPr>
        <w:numPr>
          <w:ilvl w:val="0"/>
          <w:numId w:val="34"/>
        </w:numPr>
        <w:spacing w:before="105" w:after="105" w:line="360" w:lineRule="auto"/>
      </w:pPr>
      <w:r>
        <w:rPr>
          <w:rFonts w:eastAsia="Georgia" w:hAnsi="Georgia" w:cs="Georgia"/>
          <w:color w:val="000000"/>
        </w:rPr>
        <w:t>Version identifiers in update responses and SSE payloads</w:t>
      </w:r>
    </w:p>
    <w:p w14:paraId="32C50561" w14:textId="77777777" w:rsidR="0067610E" w:rsidRDefault="00446309">
      <w:pPr>
        <w:spacing w:before="315" w:after="105" w:line="360" w:lineRule="auto"/>
        <w:ind w:left="-30"/>
      </w:pPr>
      <w:bookmarkStart w:id="61" w:name="non_functional_requirements"/>
      <w:r>
        <w:rPr>
          <w:rFonts w:eastAsia="Georgia" w:hAnsi="Georgia" w:cs="Georgia"/>
          <w:b/>
          <w:color w:val="000000"/>
          <w:sz w:val="24"/>
        </w:rPr>
        <w:t>Non-Functional Requirements</w:t>
      </w:r>
      <w:bookmarkEnd w:id="61"/>
    </w:p>
    <w:p w14:paraId="32C50562" w14:textId="77777777" w:rsidR="0067610E" w:rsidRDefault="00446309">
      <w:pPr>
        <w:spacing w:before="315" w:after="105" w:line="360" w:lineRule="auto"/>
        <w:ind w:left="-30"/>
      </w:pPr>
      <w:bookmarkStart w:id="62" w:name="security"/>
      <w:r>
        <w:rPr>
          <w:rFonts w:eastAsia="Georgia" w:hAnsi="Georgia" w:cs="Georgia"/>
          <w:b/>
          <w:color w:val="000000"/>
          <w:sz w:val="24"/>
        </w:rPr>
        <w:t>Security</w:t>
      </w:r>
      <w:bookmarkEnd w:id="62"/>
    </w:p>
    <w:p w14:paraId="32C50563" w14:textId="77777777" w:rsidR="0067610E" w:rsidRDefault="00446309">
      <w:pPr>
        <w:numPr>
          <w:ilvl w:val="0"/>
          <w:numId w:val="35"/>
        </w:numPr>
        <w:spacing w:before="105" w:after="105" w:line="360" w:lineRule="auto"/>
      </w:pPr>
      <w:r>
        <w:rPr>
          <w:rFonts w:eastAsia="Georgia" w:hAnsi="Georgia" w:cs="Georgia"/>
          <w:color w:val="000000"/>
        </w:rPr>
        <w:t xml:space="preserve">Enforce OAuth 2.0 with JWT-based role </w:t>
      </w:r>
      <w:proofErr w:type="gramStart"/>
      <w:r>
        <w:rPr>
          <w:rFonts w:eastAsia="Georgia" w:hAnsi="Georgia" w:cs="Georgia"/>
          <w:color w:val="000000"/>
        </w:rPr>
        <w:t>claims.[</w:t>
      </w:r>
      <w:proofErr w:type="gramEnd"/>
      <w:r>
        <w:rPr>
          <w:rFonts w:eastAsia="Georgia" w:hAnsi="Georgia" w:cs="Georgia"/>
          <w:color w:val="000000"/>
        </w:rPr>
        <w:t>cite:1]</w:t>
      </w:r>
    </w:p>
    <w:p w14:paraId="32C50564" w14:textId="77777777" w:rsidR="0067610E" w:rsidRDefault="00446309">
      <w:pPr>
        <w:numPr>
          <w:ilvl w:val="0"/>
          <w:numId w:val="35"/>
        </w:numPr>
        <w:spacing w:before="105" w:after="105" w:line="360" w:lineRule="auto"/>
      </w:pPr>
      <w:r>
        <w:rPr>
          <w:rFonts w:eastAsia="Georgia" w:hAnsi="Georgia" w:cs="Georgia"/>
          <w:color w:val="000000"/>
        </w:rPr>
        <w:t xml:space="preserve">Secure secrets via Azure Key </w:t>
      </w:r>
      <w:proofErr w:type="gramStart"/>
      <w:r>
        <w:rPr>
          <w:rFonts w:eastAsia="Georgia" w:hAnsi="Georgia" w:cs="Georgia"/>
          <w:color w:val="000000"/>
        </w:rPr>
        <w:t>Vault.[</w:t>
      </w:r>
      <w:proofErr w:type="gramEnd"/>
      <w:r>
        <w:rPr>
          <w:rFonts w:eastAsia="Georgia" w:hAnsi="Georgia" w:cs="Georgia"/>
          <w:color w:val="000000"/>
        </w:rPr>
        <w:t>cite:1]</w:t>
      </w:r>
    </w:p>
    <w:p w14:paraId="32C50565" w14:textId="77777777" w:rsidR="0067610E" w:rsidRDefault="00446309">
      <w:pPr>
        <w:numPr>
          <w:ilvl w:val="0"/>
          <w:numId w:val="35"/>
        </w:numPr>
        <w:spacing w:before="105" w:after="105" w:line="360" w:lineRule="auto"/>
      </w:pPr>
      <w:r>
        <w:rPr>
          <w:rFonts w:eastAsia="Georgia" w:hAnsi="Georgia" w:cs="Georgia"/>
          <w:color w:val="000000"/>
        </w:rPr>
        <w:t>Restrict engagement access to authorized participants only.</w:t>
      </w:r>
    </w:p>
    <w:p w14:paraId="32C50566" w14:textId="77777777" w:rsidR="0067610E" w:rsidRDefault="00446309">
      <w:pPr>
        <w:numPr>
          <w:ilvl w:val="0"/>
          <w:numId w:val="35"/>
        </w:numPr>
        <w:spacing w:before="105" w:after="105" w:line="360" w:lineRule="auto"/>
      </w:pPr>
      <w:r>
        <w:rPr>
          <w:rFonts w:eastAsia="Georgia" w:hAnsi="Georgia" w:cs="Georgia"/>
          <w:color w:val="000000"/>
        </w:rPr>
        <w:t>Protect attachment visibility by role and scope.</w:t>
      </w:r>
    </w:p>
    <w:p w14:paraId="32C50567" w14:textId="77777777" w:rsidR="0067610E" w:rsidRDefault="00446309">
      <w:pPr>
        <w:numPr>
          <w:ilvl w:val="0"/>
          <w:numId w:val="35"/>
        </w:numPr>
        <w:spacing w:before="105" w:after="105" w:line="360" w:lineRule="auto"/>
      </w:pPr>
      <w:r>
        <w:rPr>
          <w:rFonts w:eastAsia="Georgia" w:hAnsi="Georgia" w:cs="Georgia"/>
          <w:color w:val="000000"/>
        </w:rPr>
        <w:t>Ensure review actions are permission-gated and auditable.</w:t>
      </w:r>
    </w:p>
    <w:p w14:paraId="32C50568" w14:textId="77777777" w:rsidR="0067610E" w:rsidRDefault="00446309">
      <w:pPr>
        <w:spacing w:before="315" w:after="105" w:line="360" w:lineRule="auto"/>
        <w:ind w:left="-30"/>
      </w:pPr>
      <w:bookmarkStart w:id="63" w:name="observability"/>
      <w:r>
        <w:rPr>
          <w:rFonts w:eastAsia="Georgia" w:hAnsi="Georgia" w:cs="Georgia"/>
          <w:b/>
          <w:color w:val="000000"/>
          <w:sz w:val="24"/>
        </w:rPr>
        <w:t>Observability</w:t>
      </w:r>
      <w:bookmarkEnd w:id="63"/>
    </w:p>
    <w:p w14:paraId="32C50569" w14:textId="77777777" w:rsidR="0067610E" w:rsidRDefault="00446309">
      <w:pPr>
        <w:numPr>
          <w:ilvl w:val="0"/>
          <w:numId w:val="36"/>
        </w:numPr>
        <w:spacing w:before="105" w:after="105" w:line="360" w:lineRule="auto"/>
      </w:pPr>
      <w:r>
        <w:rPr>
          <w:rFonts w:eastAsia="Georgia" w:hAnsi="Georgia" w:cs="Georgia"/>
          <w:color w:val="000000"/>
        </w:rPr>
        <w:t xml:space="preserve">Use Azure Application Insights for telemetry, diagnostics, and </w:t>
      </w:r>
      <w:proofErr w:type="gramStart"/>
      <w:r>
        <w:rPr>
          <w:rFonts w:eastAsia="Georgia" w:hAnsi="Georgia" w:cs="Georgia"/>
          <w:color w:val="000000"/>
        </w:rPr>
        <w:t>monitoring.[</w:t>
      </w:r>
      <w:proofErr w:type="gramEnd"/>
      <w:r>
        <w:rPr>
          <w:rFonts w:eastAsia="Georgia" w:hAnsi="Georgia" w:cs="Georgia"/>
          <w:color w:val="000000"/>
        </w:rPr>
        <w:t>cite:1]</w:t>
      </w:r>
    </w:p>
    <w:p w14:paraId="32C5056A" w14:textId="77777777" w:rsidR="0067610E" w:rsidRDefault="00446309">
      <w:pPr>
        <w:numPr>
          <w:ilvl w:val="0"/>
          <w:numId w:val="36"/>
        </w:numPr>
        <w:spacing w:before="105" w:after="105" w:line="360" w:lineRule="auto"/>
      </w:pPr>
      <w:r>
        <w:rPr>
          <w:rFonts w:eastAsia="Georgia" w:hAnsi="Georgia" w:cs="Georgia"/>
          <w:color w:val="000000"/>
        </w:rPr>
        <w:t xml:space="preserve">Track request traces, dependency calls, failures, and </w:t>
      </w:r>
      <w:proofErr w:type="gramStart"/>
      <w:r>
        <w:rPr>
          <w:rFonts w:eastAsia="Georgia" w:hAnsi="Georgia" w:cs="Georgia"/>
          <w:color w:val="000000"/>
        </w:rPr>
        <w:t>latency.[</w:t>
      </w:r>
      <w:proofErr w:type="gramEnd"/>
      <w:r>
        <w:rPr>
          <w:rFonts w:eastAsia="Georgia" w:hAnsi="Georgia" w:cs="Georgia"/>
          <w:color w:val="000000"/>
        </w:rPr>
        <w:t>cite:1]</w:t>
      </w:r>
    </w:p>
    <w:p w14:paraId="32C5056B" w14:textId="77777777" w:rsidR="0067610E" w:rsidRDefault="00446309">
      <w:pPr>
        <w:numPr>
          <w:ilvl w:val="0"/>
          <w:numId w:val="36"/>
        </w:numPr>
        <w:spacing w:before="105" w:after="105" w:line="360" w:lineRule="auto"/>
      </w:pPr>
      <w:r>
        <w:rPr>
          <w:rFonts w:eastAsia="Georgia" w:hAnsi="Georgia" w:cs="Georgia"/>
          <w:color w:val="000000"/>
        </w:rPr>
        <w:t>Correlate user-facing workflow issues with service-level logs and events.</w:t>
      </w:r>
    </w:p>
    <w:p w14:paraId="32C5056C" w14:textId="77777777" w:rsidR="0067610E" w:rsidRDefault="00446309">
      <w:pPr>
        <w:spacing w:before="315" w:after="105" w:line="360" w:lineRule="auto"/>
        <w:ind w:left="-30"/>
      </w:pPr>
      <w:bookmarkStart w:id="64" w:name="performance"/>
      <w:r>
        <w:rPr>
          <w:rFonts w:eastAsia="Georgia" w:hAnsi="Georgia" w:cs="Georgia"/>
          <w:b/>
          <w:color w:val="000000"/>
          <w:sz w:val="24"/>
        </w:rPr>
        <w:t>Performance</w:t>
      </w:r>
      <w:bookmarkEnd w:id="64"/>
    </w:p>
    <w:p w14:paraId="32C5056D" w14:textId="77777777" w:rsidR="0067610E" w:rsidRDefault="00446309">
      <w:pPr>
        <w:numPr>
          <w:ilvl w:val="0"/>
          <w:numId w:val="37"/>
        </w:numPr>
        <w:spacing w:before="105" w:after="105" w:line="360" w:lineRule="auto"/>
      </w:pPr>
      <w:r>
        <w:rPr>
          <w:rFonts w:eastAsia="Georgia" w:hAnsi="Georgia" w:cs="Georgia"/>
          <w:color w:val="000000"/>
        </w:rPr>
        <w:t>Support roughly 100 concurrent users across active engagements.</w:t>
      </w:r>
    </w:p>
    <w:p w14:paraId="32C5056E" w14:textId="77777777" w:rsidR="0067610E" w:rsidRDefault="00446309">
      <w:pPr>
        <w:numPr>
          <w:ilvl w:val="0"/>
          <w:numId w:val="37"/>
        </w:numPr>
        <w:spacing w:before="105" w:after="105" w:line="360" w:lineRule="auto"/>
      </w:pPr>
      <w:r>
        <w:rPr>
          <w:rFonts w:eastAsia="Georgia" w:hAnsi="Georgia" w:cs="Georgia"/>
          <w:color w:val="000000"/>
        </w:rPr>
        <w:t>Avoid full engagement refreshes for every change.</w:t>
      </w:r>
    </w:p>
    <w:p w14:paraId="32C5056F" w14:textId="77777777" w:rsidR="0067610E" w:rsidRDefault="00446309">
      <w:pPr>
        <w:numPr>
          <w:ilvl w:val="0"/>
          <w:numId w:val="37"/>
        </w:numPr>
        <w:spacing w:before="105" w:after="105" w:line="360" w:lineRule="auto"/>
      </w:pPr>
      <w:r>
        <w:rPr>
          <w:rFonts w:eastAsia="Georgia" w:hAnsi="Georgia" w:cs="Georgia"/>
          <w:color w:val="000000"/>
        </w:rPr>
        <w:t>Minimize payload size for real-time updates.</w:t>
      </w:r>
    </w:p>
    <w:p w14:paraId="32C50570" w14:textId="77777777" w:rsidR="0067610E" w:rsidRDefault="00446309">
      <w:pPr>
        <w:numPr>
          <w:ilvl w:val="0"/>
          <w:numId w:val="37"/>
        </w:numPr>
        <w:spacing w:before="105" w:after="105" w:line="360" w:lineRule="auto"/>
      </w:pPr>
      <w:r>
        <w:rPr>
          <w:rFonts w:eastAsia="Georgia" w:hAnsi="Georgia" w:cs="Georgia"/>
          <w:color w:val="000000"/>
        </w:rPr>
        <w:lastRenderedPageBreak/>
        <w:t>Maintain responsive dashboard and engagement screen performance.</w:t>
      </w:r>
    </w:p>
    <w:p w14:paraId="32C50571" w14:textId="77777777" w:rsidR="0067610E" w:rsidRDefault="00446309">
      <w:pPr>
        <w:spacing w:before="315" w:after="105" w:line="360" w:lineRule="auto"/>
        <w:ind w:left="-30"/>
      </w:pPr>
      <w:bookmarkStart w:id="65" w:name="scalability"/>
      <w:r>
        <w:rPr>
          <w:rFonts w:eastAsia="Georgia" w:hAnsi="Georgia" w:cs="Georgia"/>
          <w:b/>
          <w:color w:val="000000"/>
          <w:sz w:val="24"/>
        </w:rPr>
        <w:t>Scalability</w:t>
      </w:r>
      <w:bookmarkEnd w:id="65"/>
    </w:p>
    <w:p w14:paraId="32C50572" w14:textId="77777777" w:rsidR="0067610E" w:rsidRDefault="00446309">
      <w:pPr>
        <w:numPr>
          <w:ilvl w:val="0"/>
          <w:numId w:val="38"/>
        </w:numPr>
        <w:spacing w:before="105" w:after="105" w:line="360" w:lineRule="auto"/>
      </w:pPr>
      <w:r>
        <w:rPr>
          <w:rFonts w:eastAsia="Georgia" w:hAnsi="Georgia" w:cs="Georgia"/>
          <w:color w:val="000000"/>
        </w:rPr>
        <w:t xml:space="preserve">Support microservice isolation and independent service </w:t>
      </w:r>
      <w:proofErr w:type="gramStart"/>
      <w:r>
        <w:rPr>
          <w:rFonts w:eastAsia="Georgia" w:hAnsi="Georgia" w:cs="Georgia"/>
          <w:color w:val="000000"/>
        </w:rPr>
        <w:t>evolution.[</w:t>
      </w:r>
      <w:proofErr w:type="gramEnd"/>
      <w:r>
        <w:rPr>
          <w:rFonts w:eastAsia="Georgia" w:hAnsi="Georgia" w:cs="Georgia"/>
          <w:color w:val="000000"/>
        </w:rPr>
        <w:t>cite:1]</w:t>
      </w:r>
    </w:p>
    <w:p w14:paraId="32C50573" w14:textId="77777777" w:rsidR="0067610E" w:rsidRDefault="00446309">
      <w:pPr>
        <w:numPr>
          <w:ilvl w:val="0"/>
          <w:numId w:val="38"/>
        </w:numPr>
        <w:spacing w:before="105" w:after="105" w:line="360" w:lineRule="auto"/>
      </w:pPr>
      <w:r>
        <w:rPr>
          <w:rFonts w:eastAsia="Georgia" w:hAnsi="Georgia" w:cs="Georgia"/>
          <w:color w:val="000000"/>
        </w:rPr>
        <w:t xml:space="preserve">Use Azure Service Bus and Azure Functions for asynchronous scale-out </w:t>
      </w:r>
      <w:proofErr w:type="gramStart"/>
      <w:r>
        <w:rPr>
          <w:rFonts w:eastAsia="Georgia" w:hAnsi="Georgia" w:cs="Georgia"/>
          <w:color w:val="000000"/>
        </w:rPr>
        <w:t>scenarios.[</w:t>
      </w:r>
      <w:proofErr w:type="gramEnd"/>
      <w:r>
        <w:rPr>
          <w:rFonts w:eastAsia="Georgia" w:hAnsi="Georgia" w:cs="Georgia"/>
          <w:color w:val="000000"/>
        </w:rPr>
        <w:t>cite:1]</w:t>
      </w:r>
    </w:p>
    <w:p w14:paraId="32C50574" w14:textId="77777777" w:rsidR="0067610E" w:rsidRDefault="00446309">
      <w:pPr>
        <w:numPr>
          <w:ilvl w:val="0"/>
          <w:numId w:val="38"/>
        </w:numPr>
        <w:spacing w:before="105" w:after="105" w:line="360" w:lineRule="auto"/>
      </w:pPr>
      <w:r>
        <w:rPr>
          <w:rFonts w:eastAsia="Georgia" w:hAnsi="Georgia" w:cs="Georgia"/>
          <w:color w:val="000000"/>
        </w:rPr>
        <w:t>Keep service contracts stable and explicit.</w:t>
      </w:r>
    </w:p>
    <w:p w14:paraId="32C50575" w14:textId="77777777" w:rsidR="0067610E" w:rsidRDefault="00446309">
      <w:pPr>
        <w:spacing w:before="315" w:after="105" w:line="360" w:lineRule="auto"/>
        <w:ind w:left="-30"/>
      </w:pPr>
      <w:bookmarkStart w:id="66" w:name="maintainability"/>
      <w:r>
        <w:rPr>
          <w:rFonts w:eastAsia="Georgia" w:hAnsi="Georgia" w:cs="Georgia"/>
          <w:b/>
          <w:color w:val="000000"/>
          <w:sz w:val="24"/>
        </w:rPr>
        <w:t>Maintainability</w:t>
      </w:r>
      <w:bookmarkEnd w:id="66"/>
    </w:p>
    <w:p w14:paraId="32C50576" w14:textId="77777777" w:rsidR="0067610E" w:rsidRDefault="00446309">
      <w:pPr>
        <w:numPr>
          <w:ilvl w:val="0"/>
          <w:numId w:val="39"/>
        </w:numPr>
        <w:spacing w:before="105" w:after="105" w:line="360" w:lineRule="auto"/>
      </w:pPr>
      <w:r>
        <w:rPr>
          <w:rFonts w:eastAsia="Georgia" w:hAnsi="Georgia" w:cs="Georgia"/>
          <w:color w:val="000000"/>
        </w:rPr>
        <w:t xml:space="preserve">Follow SOLID principles and appropriate design patterns across the codebase, consistent with the engineering approach described in the </w:t>
      </w:r>
      <w:proofErr w:type="gramStart"/>
      <w:r>
        <w:rPr>
          <w:rFonts w:eastAsia="Georgia" w:hAnsi="Georgia" w:cs="Georgia"/>
          <w:color w:val="000000"/>
        </w:rPr>
        <w:t>resume.[</w:t>
      </w:r>
      <w:proofErr w:type="gramEnd"/>
      <w:r>
        <w:rPr>
          <w:rFonts w:eastAsia="Georgia" w:hAnsi="Georgia" w:cs="Georgia"/>
          <w:color w:val="000000"/>
        </w:rPr>
        <w:t>cite:1]</w:t>
      </w:r>
    </w:p>
    <w:p w14:paraId="32C50577" w14:textId="77777777" w:rsidR="0067610E" w:rsidRDefault="00446309">
      <w:pPr>
        <w:numPr>
          <w:ilvl w:val="0"/>
          <w:numId w:val="39"/>
        </w:numPr>
        <w:spacing w:before="105" w:after="105" w:line="360" w:lineRule="auto"/>
      </w:pPr>
      <w:r>
        <w:rPr>
          <w:rFonts w:eastAsia="Georgia" w:hAnsi="Georgia" w:cs="Georgia"/>
          <w:color w:val="000000"/>
        </w:rPr>
        <w:t>Separate concerns by domain and service boundary.</w:t>
      </w:r>
    </w:p>
    <w:p w14:paraId="32C50578" w14:textId="77777777" w:rsidR="0067610E" w:rsidRDefault="00446309">
      <w:pPr>
        <w:numPr>
          <w:ilvl w:val="0"/>
          <w:numId w:val="39"/>
        </w:numPr>
        <w:spacing w:before="105" w:after="105" w:line="360" w:lineRule="auto"/>
      </w:pPr>
      <w:r>
        <w:rPr>
          <w:rFonts w:eastAsia="Georgia" w:hAnsi="Georgia" w:cs="Georgia"/>
          <w:color w:val="000000"/>
        </w:rPr>
        <w:t>Keep business rules in backend services rather than duplicating logic in the client.</w:t>
      </w:r>
    </w:p>
    <w:p w14:paraId="32C50579" w14:textId="77777777" w:rsidR="0067610E" w:rsidRDefault="00446309">
      <w:pPr>
        <w:spacing w:before="315" w:after="105" w:line="360" w:lineRule="auto"/>
        <w:ind w:left="-30"/>
      </w:pPr>
      <w:bookmarkStart w:id="67" w:name="ux_requirements"/>
      <w:r>
        <w:rPr>
          <w:rFonts w:eastAsia="Georgia" w:hAnsi="Georgia" w:cs="Georgia"/>
          <w:b/>
          <w:color w:val="000000"/>
          <w:sz w:val="24"/>
        </w:rPr>
        <w:t>UX Requirements</w:t>
      </w:r>
      <w:bookmarkEnd w:id="67"/>
    </w:p>
    <w:p w14:paraId="32C5057A" w14:textId="77777777" w:rsidR="0067610E" w:rsidRDefault="00446309">
      <w:pPr>
        <w:spacing w:before="315" w:after="105" w:line="360" w:lineRule="auto"/>
        <w:ind w:left="-30"/>
      </w:pPr>
      <w:bookmarkStart w:id="68" w:name="general_ux"/>
      <w:r>
        <w:rPr>
          <w:rFonts w:eastAsia="Georgia" w:hAnsi="Georgia" w:cs="Georgia"/>
          <w:b/>
          <w:color w:val="000000"/>
          <w:sz w:val="24"/>
        </w:rPr>
        <w:t>General UX</w:t>
      </w:r>
      <w:bookmarkEnd w:id="68"/>
    </w:p>
    <w:p w14:paraId="32C5057B" w14:textId="77777777" w:rsidR="0067610E" w:rsidRDefault="00446309">
      <w:pPr>
        <w:numPr>
          <w:ilvl w:val="0"/>
          <w:numId w:val="40"/>
        </w:numPr>
        <w:spacing w:before="105" w:after="105" w:line="360" w:lineRule="auto"/>
      </w:pPr>
      <w:r>
        <w:rPr>
          <w:rFonts w:eastAsia="Georgia" w:hAnsi="Georgia" w:cs="Georgia"/>
          <w:color w:val="000000"/>
        </w:rPr>
        <w:t>The interface should be simple and minimal.</w:t>
      </w:r>
    </w:p>
    <w:p w14:paraId="32C5057C" w14:textId="77777777" w:rsidR="0067610E" w:rsidRDefault="00446309">
      <w:pPr>
        <w:numPr>
          <w:ilvl w:val="0"/>
          <w:numId w:val="40"/>
        </w:numPr>
        <w:spacing w:before="105" w:after="105" w:line="360" w:lineRule="auto"/>
      </w:pPr>
      <w:r>
        <w:rPr>
          <w:rFonts w:eastAsia="Georgia" w:hAnsi="Georgia" w:cs="Georgia"/>
          <w:color w:val="000000"/>
        </w:rPr>
        <w:t>The dashboard should be easily scannable.</w:t>
      </w:r>
    </w:p>
    <w:p w14:paraId="32C5057D" w14:textId="77777777" w:rsidR="0067610E" w:rsidRDefault="00446309">
      <w:pPr>
        <w:numPr>
          <w:ilvl w:val="0"/>
          <w:numId w:val="40"/>
        </w:numPr>
        <w:spacing w:before="105" w:after="105" w:line="360" w:lineRule="auto"/>
      </w:pPr>
      <w:r>
        <w:rPr>
          <w:rFonts w:eastAsia="Georgia" w:hAnsi="Georgia" w:cs="Georgia"/>
          <w:color w:val="000000"/>
        </w:rPr>
        <w:t>The workflow should make the five tabs clearly visible.</w:t>
      </w:r>
    </w:p>
    <w:p w14:paraId="32C5057E" w14:textId="77777777" w:rsidR="0067610E" w:rsidRDefault="00446309">
      <w:pPr>
        <w:numPr>
          <w:ilvl w:val="0"/>
          <w:numId w:val="40"/>
        </w:numPr>
        <w:spacing w:before="105" w:after="105" w:line="360" w:lineRule="auto"/>
      </w:pPr>
      <w:r>
        <w:rPr>
          <w:rFonts w:eastAsia="Georgia" w:hAnsi="Georgia" w:cs="Georgia"/>
          <w:color w:val="000000"/>
        </w:rPr>
        <w:t>Validation banners should be prominent and understandable.</w:t>
      </w:r>
    </w:p>
    <w:p w14:paraId="32C5057F" w14:textId="77777777" w:rsidR="0067610E" w:rsidRDefault="00446309">
      <w:pPr>
        <w:numPr>
          <w:ilvl w:val="0"/>
          <w:numId w:val="40"/>
        </w:numPr>
        <w:spacing w:before="105" w:after="105" w:line="360" w:lineRule="auto"/>
      </w:pPr>
      <w:r>
        <w:rPr>
          <w:rFonts w:eastAsia="Georgia" w:hAnsi="Georgia" w:cs="Georgia"/>
          <w:color w:val="000000"/>
        </w:rPr>
        <w:t>Role-based action visibility should reduce confusion.</w:t>
      </w:r>
    </w:p>
    <w:p w14:paraId="32C50580" w14:textId="77777777" w:rsidR="0067610E" w:rsidRDefault="00446309">
      <w:pPr>
        <w:spacing w:before="315" w:after="105" w:line="360" w:lineRule="auto"/>
        <w:ind w:left="-30"/>
      </w:pPr>
      <w:bookmarkStart w:id="69" w:name="engagement_screen_ux"/>
      <w:r>
        <w:rPr>
          <w:rFonts w:eastAsia="Georgia" w:hAnsi="Georgia" w:cs="Georgia"/>
          <w:b/>
          <w:color w:val="000000"/>
          <w:sz w:val="24"/>
        </w:rPr>
        <w:t>Engagement Screen UX</w:t>
      </w:r>
      <w:bookmarkEnd w:id="69"/>
    </w:p>
    <w:p w14:paraId="32C50581" w14:textId="77777777" w:rsidR="0067610E" w:rsidRDefault="00446309">
      <w:pPr>
        <w:numPr>
          <w:ilvl w:val="0"/>
          <w:numId w:val="41"/>
        </w:numPr>
        <w:spacing w:before="105" w:after="105" w:line="360" w:lineRule="auto"/>
      </w:pPr>
      <w:r>
        <w:rPr>
          <w:rFonts w:eastAsia="Georgia" w:hAnsi="Georgia" w:cs="Georgia"/>
          <w:color w:val="000000"/>
        </w:rPr>
        <w:t>Clear tab navigation</w:t>
      </w:r>
    </w:p>
    <w:p w14:paraId="32C50582" w14:textId="77777777" w:rsidR="0067610E" w:rsidRDefault="00446309">
      <w:pPr>
        <w:numPr>
          <w:ilvl w:val="0"/>
          <w:numId w:val="41"/>
        </w:numPr>
        <w:spacing w:before="105" w:after="105" w:line="360" w:lineRule="auto"/>
      </w:pPr>
      <w:r>
        <w:rPr>
          <w:rFonts w:eastAsia="Georgia" w:hAnsi="Georgia" w:cs="Georgia"/>
          <w:color w:val="000000"/>
        </w:rPr>
        <w:t>Visible current status</w:t>
      </w:r>
    </w:p>
    <w:p w14:paraId="32C50583" w14:textId="77777777" w:rsidR="0067610E" w:rsidRDefault="00446309">
      <w:pPr>
        <w:numPr>
          <w:ilvl w:val="0"/>
          <w:numId w:val="41"/>
        </w:numPr>
        <w:spacing w:before="105" w:after="105" w:line="360" w:lineRule="auto"/>
      </w:pPr>
      <w:r>
        <w:rPr>
          <w:rFonts w:eastAsia="Georgia" w:hAnsi="Georgia" w:cs="Georgia"/>
          <w:color w:val="000000"/>
        </w:rPr>
        <w:t>Prominent save/update feedback</w:t>
      </w:r>
    </w:p>
    <w:p w14:paraId="32C50584" w14:textId="77777777" w:rsidR="0067610E" w:rsidRDefault="00446309">
      <w:pPr>
        <w:numPr>
          <w:ilvl w:val="0"/>
          <w:numId w:val="41"/>
        </w:numPr>
        <w:spacing w:before="105" w:after="105" w:line="360" w:lineRule="auto"/>
      </w:pPr>
      <w:r>
        <w:rPr>
          <w:rFonts w:eastAsia="Georgia" w:hAnsi="Georgia" w:cs="Georgia"/>
          <w:color w:val="000000"/>
        </w:rPr>
        <w:t>Attachment support at the correct scope</w:t>
      </w:r>
    </w:p>
    <w:p w14:paraId="32C50585" w14:textId="77777777" w:rsidR="0067610E" w:rsidRDefault="00446309">
      <w:pPr>
        <w:numPr>
          <w:ilvl w:val="0"/>
          <w:numId w:val="41"/>
        </w:numPr>
        <w:spacing w:before="105" w:after="105" w:line="360" w:lineRule="auto"/>
      </w:pPr>
      <w:r>
        <w:rPr>
          <w:rFonts w:eastAsia="Georgia" w:hAnsi="Georgia" w:cs="Georgia"/>
          <w:color w:val="000000"/>
        </w:rPr>
        <w:t>Clear submission readiness indicators</w:t>
      </w:r>
    </w:p>
    <w:p w14:paraId="32C50586" w14:textId="77777777" w:rsidR="0067610E" w:rsidRDefault="00446309">
      <w:pPr>
        <w:numPr>
          <w:ilvl w:val="0"/>
          <w:numId w:val="41"/>
        </w:numPr>
        <w:spacing w:before="105" w:after="105" w:line="360" w:lineRule="auto"/>
      </w:pPr>
      <w:r>
        <w:rPr>
          <w:rFonts w:eastAsia="Georgia" w:hAnsi="Georgia" w:cs="Georgia"/>
          <w:color w:val="000000"/>
        </w:rPr>
        <w:t>Read-only mode for unauthorized edits</w:t>
      </w:r>
    </w:p>
    <w:p w14:paraId="32C50587" w14:textId="77777777" w:rsidR="0067610E" w:rsidRDefault="00446309">
      <w:pPr>
        <w:spacing w:before="315" w:after="105" w:line="360" w:lineRule="auto"/>
        <w:ind w:left="-30"/>
      </w:pPr>
      <w:bookmarkStart w:id="70" w:name="reviewer_ux"/>
      <w:r>
        <w:rPr>
          <w:rFonts w:eastAsia="Georgia" w:hAnsi="Georgia" w:cs="Georgia"/>
          <w:b/>
          <w:color w:val="000000"/>
          <w:sz w:val="24"/>
        </w:rPr>
        <w:lastRenderedPageBreak/>
        <w:t>Reviewer UX</w:t>
      </w:r>
      <w:bookmarkEnd w:id="70"/>
    </w:p>
    <w:p w14:paraId="32C50588" w14:textId="77777777" w:rsidR="0067610E" w:rsidRDefault="00446309">
      <w:pPr>
        <w:numPr>
          <w:ilvl w:val="0"/>
          <w:numId w:val="42"/>
        </w:numPr>
        <w:spacing w:before="105" w:after="105" w:line="360" w:lineRule="auto"/>
      </w:pPr>
      <w:r>
        <w:rPr>
          <w:rFonts w:eastAsia="Georgia" w:hAnsi="Georgia" w:cs="Georgia"/>
          <w:color w:val="000000"/>
        </w:rPr>
        <w:t>Separate review screen</w:t>
      </w:r>
    </w:p>
    <w:p w14:paraId="32C50589" w14:textId="77777777" w:rsidR="0067610E" w:rsidRDefault="00446309">
      <w:pPr>
        <w:numPr>
          <w:ilvl w:val="0"/>
          <w:numId w:val="42"/>
        </w:numPr>
        <w:spacing w:before="105" w:after="105" w:line="360" w:lineRule="auto"/>
      </w:pPr>
      <w:r>
        <w:rPr>
          <w:rFonts w:eastAsia="Georgia" w:hAnsi="Georgia" w:cs="Georgia"/>
          <w:color w:val="000000"/>
        </w:rPr>
        <w:t>Easy tab-level commenting</w:t>
      </w:r>
    </w:p>
    <w:p w14:paraId="32C5058A" w14:textId="77777777" w:rsidR="0067610E" w:rsidRDefault="00446309">
      <w:pPr>
        <w:numPr>
          <w:ilvl w:val="0"/>
          <w:numId w:val="42"/>
        </w:numPr>
        <w:spacing w:before="105" w:after="105" w:line="360" w:lineRule="auto"/>
      </w:pPr>
      <w:r>
        <w:rPr>
          <w:rFonts w:eastAsia="Georgia" w:hAnsi="Georgia" w:cs="Georgia"/>
          <w:color w:val="000000"/>
        </w:rPr>
        <w:t>Clear approve/reject actions</w:t>
      </w:r>
    </w:p>
    <w:p w14:paraId="32C5058B" w14:textId="77777777" w:rsidR="0067610E" w:rsidRDefault="00446309">
      <w:pPr>
        <w:numPr>
          <w:ilvl w:val="0"/>
          <w:numId w:val="42"/>
        </w:numPr>
        <w:spacing w:before="105" w:after="105" w:line="360" w:lineRule="auto"/>
      </w:pPr>
      <w:r>
        <w:rPr>
          <w:rFonts w:eastAsia="Georgia" w:hAnsi="Georgia" w:cs="Georgia"/>
          <w:color w:val="000000"/>
        </w:rPr>
        <w:t>Strong visual distinction between review and edit modes</w:t>
      </w:r>
    </w:p>
    <w:p w14:paraId="32C5058C" w14:textId="77777777" w:rsidR="0067610E" w:rsidRDefault="00446309">
      <w:pPr>
        <w:spacing w:before="315" w:after="105" w:line="360" w:lineRule="auto"/>
        <w:ind w:left="-30"/>
      </w:pPr>
      <w:bookmarkStart w:id="71" w:name="suggested_repository_planning"/>
      <w:r>
        <w:rPr>
          <w:rFonts w:eastAsia="Georgia" w:hAnsi="Georgia" w:cs="Georgia"/>
          <w:b/>
          <w:color w:val="000000"/>
          <w:sz w:val="24"/>
        </w:rPr>
        <w:t>Suggested Repository Planning</w:t>
      </w:r>
      <w:bookmarkEnd w:id="71"/>
    </w:p>
    <w:p w14:paraId="32C5058D" w14:textId="77777777" w:rsidR="0067610E" w:rsidRDefault="00446309">
      <w:pPr>
        <w:spacing w:after="210" w:line="360" w:lineRule="auto"/>
      </w:pPr>
      <w:r>
        <w:rPr>
          <w:rFonts w:eastAsia="Georgia" w:hAnsi="Georgia" w:cs="Georgia"/>
          <w:color w:val="000000"/>
        </w:rPr>
        <w:t>A practical repository structure for implementation planning is:</w:t>
      </w:r>
    </w:p>
    <w:p w14:paraId="32C5058E" w14:textId="77777777" w:rsidR="0067610E" w:rsidRDefault="00446309">
      <w:pPr>
        <w:shd w:val="clear" w:color="auto" w:fill="F8F8FA"/>
        <w:spacing w:line="336" w:lineRule="auto"/>
      </w:pPr>
      <w:proofErr w:type="spellStart"/>
      <w:r>
        <w:rPr>
          <w:rStyle w:val="VerbatimChar"/>
          <w:rFonts w:ascii="menlo" w:eastAsia="menlo" w:hAnsi="menlo" w:cs="menlo"/>
          <w:color w:val="000000"/>
          <w:sz w:val="18"/>
        </w:rPr>
        <w:t>AuditFlow</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frontend/</w:t>
      </w:r>
      <w:r>
        <w:rPr>
          <w:rStyle w:val="VerbatimChar"/>
          <w:rFonts w:ascii="menlo" w:eastAsia="menlo" w:hAnsi="menlo" w:cs="menlo"/>
          <w:color w:val="000000"/>
          <w:sz w:val="18"/>
        </w:rPr>
        <w:br/>
        <w:t>│   ├── apps/web</w:t>
      </w:r>
      <w:r>
        <w:rPr>
          <w:rStyle w:val="VerbatimChar"/>
          <w:rFonts w:ascii="menlo" w:eastAsia="menlo" w:hAnsi="menlo" w:cs="menlo"/>
          <w:color w:val="000000"/>
          <w:sz w:val="18"/>
        </w:rPr>
        <w:br/>
        <w:t>│   ├── features/dashboard</w:t>
      </w:r>
      <w:r>
        <w:rPr>
          <w:rStyle w:val="VerbatimChar"/>
          <w:rFonts w:ascii="menlo" w:eastAsia="menlo" w:hAnsi="menlo" w:cs="menlo"/>
          <w:color w:val="000000"/>
          <w:sz w:val="18"/>
        </w:rPr>
        <w:br/>
        <w:t>│   ├── features/engagement</w:t>
      </w:r>
      <w:r>
        <w:rPr>
          <w:rStyle w:val="VerbatimChar"/>
          <w:rFonts w:ascii="menlo" w:eastAsia="menlo" w:hAnsi="menlo" w:cs="menlo"/>
          <w:color w:val="000000"/>
          <w:sz w:val="18"/>
        </w:rPr>
        <w:br/>
        <w:t>│   ├── features/review</w:t>
      </w:r>
      <w:r>
        <w:rPr>
          <w:rStyle w:val="VerbatimChar"/>
          <w:rFonts w:ascii="menlo" w:eastAsia="menlo" w:hAnsi="menlo" w:cs="menlo"/>
          <w:color w:val="000000"/>
          <w:sz w:val="18"/>
        </w:rPr>
        <w:br/>
        <w:t>│   └── shared/</w:t>
      </w:r>
      <w:r>
        <w:rPr>
          <w:rStyle w:val="VerbatimChar"/>
          <w:rFonts w:ascii="menlo" w:eastAsia="menlo" w:hAnsi="menlo" w:cs="menlo"/>
          <w:color w:val="000000"/>
          <w:sz w:val="18"/>
        </w:rPr>
        <w:br/>
        <w:t>├── services/</w:t>
      </w:r>
      <w:r>
        <w:rPr>
          <w:rStyle w:val="VerbatimChar"/>
          <w:rFonts w:ascii="menlo" w:eastAsia="menlo" w:hAnsi="menlo" w:cs="menlo"/>
          <w:color w:val="000000"/>
          <w:sz w:val="18"/>
        </w:rPr>
        <w:br/>
        <w:t>│   ├── auth-service/</w:t>
      </w:r>
      <w:r>
        <w:rPr>
          <w:rStyle w:val="VerbatimChar"/>
          <w:rFonts w:ascii="menlo" w:eastAsia="menlo" w:hAnsi="menlo" w:cs="menlo"/>
          <w:color w:val="000000"/>
          <w:sz w:val="18"/>
        </w:rPr>
        <w:br/>
        <w:t>│   ├── engagement-service/</w:t>
      </w:r>
      <w:r>
        <w:rPr>
          <w:rStyle w:val="VerbatimChar"/>
          <w:rFonts w:ascii="menlo" w:eastAsia="menlo" w:hAnsi="menlo" w:cs="menlo"/>
          <w:color w:val="000000"/>
          <w:sz w:val="18"/>
        </w:rPr>
        <w:br/>
        <w:t>│   ├── workflow-service/</w:t>
      </w:r>
      <w:r>
        <w:rPr>
          <w:rStyle w:val="VerbatimChar"/>
          <w:rFonts w:ascii="menlo" w:eastAsia="menlo" w:hAnsi="menlo" w:cs="menlo"/>
          <w:color w:val="000000"/>
          <w:sz w:val="18"/>
        </w:rPr>
        <w:br/>
        <w:t>│   ├── review-service/</w:t>
      </w:r>
      <w:r>
        <w:rPr>
          <w:rStyle w:val="VerbatimChar"/>
          <w:rFonts w:ascii="menlo" w:eastAsia="menlo" w:hAnsi="menlo" w:cs="menlo"/>
          <w:color w:val="000000"/>
          <w:sz w:val="18"/>
        </w:rPr>
        <w:br/>
        <w:t>│   ├── attachment-service/</w:t>
      </w:r>
      <w:r>
        <w:rPr>
          <w:rStyle w:val="VerbatimChar"/>
          <w:rFonts w:ascii="menlo" w:eastAsia="menlo" w:hAnsi="menlo" w:cs="menlo"/>
          <w:color w:val="000000"/>
          <w:sz w:val="18"/>
        </w:rPr>
        <w:br/>
        <w:t>│   └── notification-service/</w:t>
      </w:r>
      <w:r>
        <w:rPr>
          <w:rStyle w:val="VerbatimChar"/>
          <w:rFonts w:ascii="menlo" w:eastAsia="menlo" w:hAnsi="menlo" w:cs="menlo"/>
          <w:color w:val="000000"/>
          <w:sz w:val="18"/>
        </w:rPr>
        <w:br/>
        <w:t>├── contracts/</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api</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 events/</w:t>
      </w:r>
      <w:r>
        <w:rPr>
          <w:rStyle w:val="VerbatimChar"/>
          <w:rFonts w:ascii="menlo" w:eastAsia="menlo" w:hAnsi="menlo" w:cs="menlo"/>
          <w:color w:val="000000"/>
          <w:sz w:val="18"/>
        </w:rPr>
        <w:br/>
      </w:r>
      <w:r>
        <w:rPr>
          <w:rStyle w:val="VerbatimChar"/>
          <w:rFonts w:ascii="menlo" w:eastAsia="menlo" w:hAnsi="menlo" w:cs="menlo"/>
          <w:color w:val="000000"/>
          <w:sz w:val="18"/>
        </w:rPr>
        <w:t>├── infra/</w:t>
      </w:r>
      <w:r>
        <w:rPr>
          <w:rStyle w:val="VerbatimChar"/>
          <w:rFonts w:ascii="menlo" w:eastAsia="menlo" w:hAnsi="menlo" w:cs="menlo"/>
          <w:color w:val="000000"/>
          <w:sz w:val="18"/>
        </w:rPr>
        <w:br/>
        <w:t>│   ├── local/</w:t>
      </w:r>
      <w:r>
        <w:rPr>
          <w:rStyle w:val="VerbatimChar"/>
          <w:rFonts w:ascii="menlo" w:eastAsia="menlo" w:hAnsi="menlo" w:cs="menlo"/>
          <w:color w:val="000000"/>
          <w:sz w:val="18"/>
        </w:rPr>
        <w:br/>
        <w:t>│   ├── docker/</w:t>
      </w:r>
      <w:r>
        <w:rPr>
          <w:rStyle w:val="VerbatimChar"/>
          <w:rFonts w:ascii="menlo" w:eastAsia="menlo" w:hAnsi="menlo" w:cs="menlo"/>
          <w:color w:val="000000"/>
          <w:sz w:val="18"/>
        </w:rPr>
        <w:br/>
        <w:t>│   └── azure/</w:t>
      </w:r>
      <w:r>
        <w:rPr>
          <w:rStyle w:val="VerbatimChar"/>
          <w:rFonts w:ascii="menlo" w:eastAsia="menlo" w:hAnsi="menlo" w:cs="menlo"/>
          <w:color w:val="000000"/>
          <w:sz w:val="18"/>
        </w:rPr>
        <w:br/>
        <w:t>├── docs/</w:t>
      </w:r>
      <w:r>
        <w:rPr>
          <w:rStyle w:val="VerbatimChar"/>
          <w:rFonts w:ascii="menlo" w:eastAsia="menlo" w:hAnsi="menlo" w:cs="menlo"/>
          <w:color w:val="000000"/>
          <w:sz w:val="18"/>
        </w:rPr>
        <w:br/>
        <w:t>│   ├── architecture/</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api</w:t>
      </w:r>
      <w:proofErr w:type="spellEnd"/>
      <w:r>
        <w:rPr>
          <w:rStyle w:val="VerbatimChar"/>
          <w:rFonts w:ascii="menlo" w:eastAsia="menlo" w:hAnsi="menlo" w:cs="menlo"/>
          <w:color w:val="000000"/>
          <w:sz w:val="18"/>
        </w:rPr>
        <w:t>/</w:t>
      </w:r>
      <w:r>
        <w:rPr>
          <w:rStyle w:val="VerbatimChar"/>
          <w:rFonts w:ascii="menlo" w:eastAsia="menlo" w:hAnsi="menlo" w:cs="menlo"/>
          <w:color w:val="000000"/>
          <w:sz w:val="18"/>
        </w:rPr>
        <w:br/>
        <w:t>│   └── decisions/</w:t>
      </w:r>
      <w:r>
        <w:rPr>
          <w:rStyle w:val="VerbatimChar"/>
          <w:rFonts w:ascii="menlo" w:eastAsia="menlo" w:hAnsi="menlo" w:cs="menlo"/>
          <w:color w:val="000000"/>
          <w:sz w:val="18"/>
        </w:rPr>
        <w:br/>
        <w:t>└── tests/</w:t>
      </w:r>
      <w:r>
        <w:rPr>
          <w:rStyle w:val="VerbatimChar"/>
          <w:rFonts w:ascii="menlo" w:eastAsia="menlo" w:hAnsi="menlo" w:cs="menlo"/>
          <w:color w:val="000000"/>
          <w:sz w:val="18"/>
        </w:rPr>
        <w:br/>
      </w:r>
    </w:p>
    <w:p w14:paraId="32C5058F" w14:textId="77777777" w:rsidR="0067610E" w:rsidRDefault="00446309">
      <w:pPr>
        <w:spacing w:before="315" w:after="105" w:line="360" w:lineRule="auto"/>
        <w:ind w:left="-30"/>
      </w:pPr>
      <w:bookmarkStart w:id="72" w:name="implementation_phases"/>
      <w:r>
        <w:rPr>
          <w:rFonts w:eastAsia="Georgia" w:hAnsi="Georgia" w:cs="Georgia"/>
          <w:b/>
          <w:color w:val="000000"/>
          <w:sz w:val="24"/>
        </w:rPr>
        <w:t>Implementation Phases</w:t>
      </w:r>
      <w:bookmarkEnd w:id="72"/>
    </w:p>
    <w:p w14:paraId="32C50590" w14:textId="77777777" w:rsidR="0067610E" w:rsidRDefault="00446309">
      <w:pPr>
        <w:spacing w:before="315" w:after="105" w:line="360" w:lineRule="auto"/>
        <w:ind w:left="-30"/>
      </w:pPr>
      <w:bookmarkStart w:id="73" w:name="phase_1_foundation"/>
      <w:r>
        <w:rPr>
          <w:rFonts w:eastAsia="Georgia" w:hAnsi="Georgia" w:cs="Georgia"/>
          <w:b/>
          <w:color w:val="000000"/>
          <w:sz w:val="24"/>
        </w:rPr>
        <w:t>Phase 1: Foundation</w:t>
      </w:r>
      <w:bookmarkEnd w:id="73"/>
    </w:p>
    <w:p w14:paraId="32C50591" w14:textId="77777777" w:rsidR="0067610E" w:rsidRDefault="00446309">
      <w:pPr>
        <w:numPr>
          <w:ilvl w:val="0"/>
          <w:numId w:val="43"/>
        </w:numPr>
        <w:spacing w:before="105" w:after="105" w:line="360" w:lineRule="auto"/>
      </w:pPr>
      <w:r>
        <w:rPr>
          <w:rFonts w:eastAsia="Georgia" w:hAnsi="Georgia" w:cs="Georgia"/>
          <w:color w:val="000000"/>
        </w:rPr>
        <w:lastRenderedPageBreak/>
        <w:t>Auth flow</w:t>
      </w:r>
    </w:p>
    <w:p w14:paraId="32C50592" w14:textId="77777777" w:rsidR="0067610E" w:rsidRDefault="00446309">
      <w:pPr>
        <w:numPr>
          <w:ilvl w:val="0"/>
          <w:numId w:val="43"/>
        </w:numPr>
        <w:spacing w:before="105" w:after="105" w:line="360" w:lineRule="auto"/>
      </w:pPr>
      <w:r>
        <w:rPr>
          <w:rFonts w:eastAsia="Georgia" w:hAnsi="Georgia" w:cs="Georgia"/>
          <w:color w:val="000000"/>
        </w:rPr>
        <w:t>Role model</w:t>
      </w:r>
    </w:p>
    <w:p w14:paraId="32C50593" w14:textId="77777777" w:rsidR="0067610E" w:rsidRDefault="00446309">
      <w:pPr>
        <w:numPr>
          <w:ilvl w:val="0"/>
          <w:numId w:val="43"/>
        </w:numPr>
        <w:spacing w:before="105" w:after="105" w:line="360" w:lineRule="auto"/>
      </w:pPr>
      <w:r>
        <w:rPr>
          <w:rFonts w:eastAsia="Georgia" w:hAnsi="Georgia" w:cs="Georgia"/>
          <w:color w:val="000000"/>
        </w:rPr>
        <w:t>Engagement creation</w:t>
      </w:r>
    </w:p>
    <w:p w14:paraId="32C50594" w14:textId="77777777" w:rsidR="0067610E" w:rsidRDefault="00446309">
      <w:pPr>
        <w:numPr>
          <w:ilvl w:val="0"/>
          <w:numId w:val="43"/>
        </w:numPr>
        <w:spacing w:before="105" w:after="105" w:line="360" w:lineRule="auto"/>
      </w:pPr>
      <w:r>
        <w:rPr>
          <w:rFonts w:eastAsia="Georgia" w:hAnsi="Georgia" w:cs="Georgia"/>
          <w:color w:val="000000"/>
        </w:rPr>
        <w:t>Dashboard shell</w:t>
      </w:r>
    </w:p>
    <w:p w14:paraId="32C50595" w14:textId="77777777" w:rsidR="0067610E" w:rsidRDefault="00446309">
      <w:pPr>
        <w:numPr>
          <w:ilvl w:val="0"/>
          <w:numId w:val="43"/>
        </w:numPr>
        <w:spacing w:before="105" w:after="105" w:line="360" w:lineRule="auto"/>
      </w:pPr>
      <w:r>
        <w:rPr>
          <w:rFonts w:eastAsia="Georgia" w:hAnsi="Georgia" w:cs="Georgia"/>
          <w:color w:val="000000"/>
        </w:rPr>
        <w:t>Base microservice skeleton</w:t>
      </w:r>
    </w:p>
    <w:p w14:paraId="32C50596" w14:textId="77777777" w:rsidR="0067610E" w:rsidRDefault="00446309">
      <w:pPr>
        <w:numPr>
          <w:ilvl w:val="0"/>
          <w:numId w:val="43"/>
        </w:numPr>
        <w:spacing w:before="105" w:after="105" w:line="360" w:lineRule="auto"/>
      </w:pPr>
      <w:r>
        <w:rPr>
          <w:rFonts w:eastAsia="Georgia" w:hAnsi="Georgia" w:cs="Georgia"/>
          <w:color w:val="000000"/>
        </w:rPr>
        <w:t>Shared contracts</w:t>
      </w:r>
    </w:p>
    <w:p w14:paraId="32C50597" w14:textId="77777777" w:rsidR="0067610E" w:rsidRDefault="00446309">
      <w:pPr>
        <w:spacing w:before="315" w:after="105" w:line="360" w:lineRule="auto"/>
        <w:ind w:left="-30"/>
      </w:pPr>
      <w:bookmarkStart w:id="74" w:name="phase_2_workflow_core"/>
      <w:r>
        <w:rPr>
          <w:rFonts w:eastAsia="Georgia" w:hAnsi="Georgia" w:cs="Georgia"/>
          <w:b/>
          <w:color w:val="000000"/>
          <w:sz w:val="24"/>
        </w:rPr>
        <w:t>Phase 2: Workflow Core</w:t>
      </w:r>
      <w:bookmarkEnd w:id="74"/>
    </w:p>
    <w:p w14:paraId="32C50598" w14:textId="77777777" w:rsidR="0067610E" w:rsidRDefault="00446309">
      <w:pPr>
        <w:numPr>
          <w:ilvl w:val="0"/>
          <w:numId w:val="44"/>
        </w:numPr>
        <w:spacing w:before="105" w:after="105" w:line="360" w:lineRule="auto"/>
      </w:pPr>
      <w:r>
        <w:rPr>
          <w:rFonts w:eastAsia="Georgia" w:hAnsi="Georgia" w:cs="Georgia"/>
          <w:color w:val="000000"/>
        </w:rPr>
        <w:t>Five-tab engagement flow</w:t>
      </w:r>
    </w:p>
    <w:p w14:paraId="32C50599" w14:textId="77777777" w:rsidR="0067610E" w:rsidRDefault="00446309">
      <w:pPr>
        <w:numPr>
          <w:ilvl w:val="0"/>
          <w:numId w:val="44"/>
        </w:numPr>
        <w:spacing w:before="105" w:after="105" w:line="360" w:lineRule="auto"/>
      </w:pPr>
      <w:r>
        <w:rPr>
          <w:rFonts w:eastAsia="Georgia" w:hAnsi="Georgia" w:cs="Georgia"/>
          <w:color w:val="000000"/>
        </w:rPr>
        <w:t>Rule-based configuration</w:t>
      </w:r>
    </w:p>
    <w:p w14:paraId="32C5059A" w14:textId="77777777" w:rsidR="0067610E" w:rsidRDefault="00446309">
      <w:pPr>
        <w:numPr>
          <w:ilvl w:val="0"/>
          <w:numId w:val="44"/>
        </w:numPr>
        <w:spacing w:before="105" w:after="105" w:line="360" w:lineRule="auto"/>
      </w:pPr>
      <w:r>
        <w:rPr>
          <w:rFonts w:eastAsia="Georgia" w:hAnsi="Georgia" w:cs="Georgia"/>
          <w:color w:val="000000"/>
        </w:rPr>
        <w:t>Section data entry</w:t>
      </w:r>
    </w:p>
    <w:p w14:paraId="32C5059B" w14:textId="77777777" w:rsidR="0067610E" w:rsidRDefault="00446309">
      <w:pPr>
        <w:numPr>
          <w:ilvl w:val="0"/>
          <w:numId w:val="44"/>
        </w:numPr>
        <w:spacing w:before="105" w:after="105" w:line="360" w:lineRule="auto"/>
      </w:pPr>
      <w:r>
        <w:rPr>
          <w:rFonts w:eastAsia="Georgia" w:hAnsi="Georgia" w:cs="Georgia"/>
          <w:color w:val="000000"/>
        </w:rPr>
        <w:t>Validation framework</w:t>
      </w:r>
    </w:p>
    <w:p w14:paraId="32C5059C" w14:textId="77777777" w:rsidR="0067610E" w:rsidRDefault="00446309">
      <w:pPr>
        <w:numPr>
          <w:ilvl w:val="0"/>
          <w:numId w:val="44"/>
        </w:numPr>
        <w:spacing w:before="105" w:after="105" w:line="360" w:lineRule="auto"/>
      </w:pPr>
      <w:r>
        <w:rPr>
          <w:rFonts w:eastAsia="Georgia" w:hAnsi="Georgia" w:cs="Georgia"/>
          <w:color w:val="000000"/>
        </w:rPr>
        <w:t>Attachment handling</w:t>
      </w:r>
    </w:p>
    <w:p w14:paraId="32C5059D" w14:textId="77777777" w:rsidR="0067610E" w:rsidRDefault="00446309">
      <w:pPr>
        <w:spacing w:before="315" w:after="105" w:line="360" w:lineRule="auto"/>
        <w:ind w:left="-30"/>
      </w:pPr>
      <w:bookmarkStart w:id="75" w:name="phase_3_review_and_real_time_updates"/>
      <w:r>
        <w:rPr>
          <w:rFonts w:eastAsia="Georgia" w:hAnsi="Georgia" w:cs="Georgia"/>
          <w:b/>
          <w:color w:val="000000"/>
          <w:sz w:val="24"/>
        </w:rPr>
        <w:t>Phase 3: Review and Real-Time Updates</w:t>
      </w:r>
      <w:bookmarkEnd w:id="75"/>
    </w:p>
    <w:p w14:paraId="32C5059E" w14:textId="77777777" w:rsidR="0067610E" w:rsidRDefault="00446309">
      <w:pPr>
        <w:numPr>
          <w:ilvl w:val="0"/>
          <w:numId w:val="45"/>
        </w:numPr>
        <w:spacing w:before="105" w:after="105" w:line="360" w:lineRule="auto"/>
      </w:pPr>
      <w:r>
        <w:rPr>
          <w:rFonts w:eastAsia="Georgia" w:hAnsi="Georgia" w:cs="Georgia"/>
          <w:color w:val="000000"/>
        </w:rPr>
        <w:t>Review screen</w:t>
      </w:r>
    </w:p>
    <w:p w14:paraId="32C5059F" w14:textId="77777777" w:rsidR="0067610E" w:rsidRDefault="00446309">
      <w:pPr>
        <w:numPr>
          <w:ilvl w:val="0"/>
          <w:numId w:val="45"/>
        </w:numPr>
        <w:spacing w:before="105" w:after="105" w:line="360" w:lineRule="auto"/>
      </w:pPr>
      <w:r>
        <w:rPr>
          <w:rFonts w:eastAsia="Georgia" w:hAnsi="Georgia" w:cs="Georgia"/>
          <w:color w:val="000000"/>
        </w:rPr>
        <w:t>Tab-level comments</w:t>
      </w:r>
    </w:p>
    <w:p w14:paraId="32C505A0" w14:textId="77777777" w:rsidR="0067610E" w:rsidRDefault="00446309">
      <w:pPr>
        <w:numPr>
          <w:ilvl w:val="0"/>
          <w:numId w:val="45"/>
        </w:numPr>
        <w:spacing w:before="105" w:after="105" w:line="360" w:lineRule="auto"/>
      </w:pPr>
      <w:r>
        <w:rPr>
          <w:rFonts w:eastAsia="Georgia" w:hAnsi="Georgia" w:cs="Georgia"/>
          <w:color w:val="000000"/>
        </w:rPr>
        <w:t>Submit/approve/reject flow</w:t>
      </w:r>
    </w:p>
    <w:p w14:paraId="32C505A1" w14:textId="77777777" w:rsidR="0067610E" w:rsidRDefault="00446309">
      <w:pPr>
        <w:numPr>
          <w:ilvl w:val="0"/>
          <w:numId w:val="45"/>
        </w:numPr>
        <w:spacing w:before="105" w:after="105" w:line="360" w:lineRule="auto"/>
      </w:pPr>
      <w:r>
        <w:rPr>
          <w:rFonts w:eastAsia="Georgia" w:hAnsi="Georgia" w:cs="Georgia"/>
          <w:color w:val="000000"/>
        </w:rPr>
        <w:t>SSE infrastructure</w:t>
      </w:r>
    </w:p>
    <w:p w14:paraId="32C505A2" w14:textId="77777777" w:rsidR="0067610E" w:rsidRDefault="00446309">
      <w:pPr>
        <w:numPr>
          <w:ilvl w:val="0"/>
          <w:numId w:val="45"/>
        </w:numPr>
        <w:spacing w:before="105" w:after="105" w:line="360" w:lineRule="auto"/>
      </w:pPr>
      <w:r>
        <w:rPr>
          <w:rFonts w:eastAsia="Georgia" w:hAnsi="Georgia" w:cs="Georgia"/>
          <w:color w:val="000000"/>
        </w:rPr>
        <w:t>Incremental event propagation</w:t>
      </w:r>
    </w:p>
    <w:p w14:paraId="32C505A3" w14:textId="77777777" w:rsidR="0067610E" w:rsidRDefault="00446309">
      <w:pPr>
        <w:spacing w:before="315" w:after="105" w:line="360" w:lineRule="auto"/>
        <w:ind w:left="-30"/>
      </w:pPr>
      <w:bookmarkStart w:id="76" w:name="phase_4_hardening"/>
      <w:r>
        <w:rPr>
          <w:rFonts w:eastAsia="Georgia" w:hAnsi="Georgia" w:cs="Georgia"/>
          <w:b/>
          <w:color w:val="000000"/>
          <w:sz w:val="24"/>
        </w:rPr>
        <w:t>Phase 4: Hardening</w:t>
      </w:r>
      <w:bookmarkEnd w:id="76"/>
    </w:p>
    <w:p w14:paraId="32C505A4" w14:textId="77777777" w:rsidR="0067610E" w:rsidRDefault="00446309">
      <w:pPr>
        <w:numPr>
          <w:ilvl w:val="0"/>
          <w:numId w:val="46"/>
        </w:numPr>
        <w:spacing w:before="105" w:after="105" w:line="360" w:lineRule="auto"/>
      </w:pPr>
      <w:r>
        <w:rPr>
          <w:rFonts w:eastAsia="Georgia" w:hAnsi="Georgia" w:cs="Georgia"/>
          <w:color w:val="000000"/>
        </w:rPr>
        <w:t>Observability integration</w:t>
      </w:r>
    </w:p>
    <w:p w14:paraId="32C505A5" w14:textId="77777777" w:rsidR="0067610E" w:rsidRDefault="00446309">
      <w:pPr>
        <w:numPr>
          <w:ilvl w:val="0"/>
          <w:numId w:val="46"/>
        </w:numPr>
        <w:spacing w:before="105" w:after="105" w:line="360" w:lineRule="auto"/>
      </w:pPr>
      <w:r>
        <w:rPr>
          <w:rFonts w:eastAsia="Georgia" w:hAnsi="Georgia" w:cs="Georgia"/>
          <w:color w:val="000000"/>
        </w:rPr>
        <w:t>Concurrency safeguards</w:t>
      </w:r>
    </w:p>
    <w:p w14:paraId="32C505A6" w14:textId="77777777" w:rsidR="0067610E" w:rsidRDefault="00446309">
      <w:pPr>
        <w:numPr>
          <w:ilvl w:val="0"/>
          <w:numId w:val="46"/>
        </w:numPr>
        <w:spacing w:before="105" w:after="105" w:line="360" w:lineRule="auto"/>
      </w:pPr>
      <w:r>
        <w:rPr>
          <w:rFonts w:eastAsia="Georgia" w:hAnsi="Georgia" w:cs="Georgia"/>
          <w:color w:val="000000"/>
        </w:rPr>
        <w:t>Permission audit</w:t>
      </w:r>
    </w:p>
    <w:p w14:paraId="32C505A7" w14:textId="77777777" w:rsidR="0067610E" w:rsidRDefault="00446309">
      <w:pPr>
        <w:numPr>
          <w:ilvl w:val="0"/>
          <w:numId w:val="46"/>
        </w:numPr>
        <w:spacing w:before="105" w:after="105" w:line="360" w:lineRule="auto"/>
      </w:pPr>
      <w:r>
        <w:rPr>
          <w:rFonts w:eastAsia="Georgia" w:hAnsi="Georgia" w:cs="Georgia"/>
          <w:color w:val="000000"/>
        </w:rPr>
        <w:t>Performance tuning</w:t>
      </w:r>
    </w:p>
    <w:p w14:paraId="32C505A8" w14:textId="77777777" w:rsidR="0067610E" w:rsidRDefault="00446309">
      <w:pPr>
        <w:numPr>
          <w:ilvl w:val="0"/>
          <w:numId w:val="46"/>
        </w:numPr>
        <w:spacing w:before="105" w:after="105" w:line="360" w:lineRule="auto"/>
      </w:pPr>
      <w:r>
        <w:rPr>
          <w:rFonts w:eastAsia="Georgia" w:hAnsi="Georgia" w:cs="Georgia"/>
          <w:color w:val="000000"/>
        </w:rPr>
        <w:t>Deployment pipeline</w:t>
      </w:r>
    </w:p>
    <w:p w14:paraId="32C505A9" w14:textId="77777777" w:rsidR="0067610E" w:rsidRDefault="00446309">
      <w:pPr>
        <w:spacing w:before="315" w:after="105" w:line="360" w:lineRule="auto"/>
        <w:ind w:left="-30"/>
      </w:pPr>
      <w:bookmarkStart w:id="77" w:name="github_copilot_planning_prompt"/>
      <w:r>
        <w:rPr>
          <w:rFonts w:eastAsia="Georgia" w:hAnsi="Georgia" w:cs="Georgia"/>
          <w:b/>
          <w:color w:val="000000"/>
          <w:sz w:val="24"/>
        </w:rPr>
        <w:t>GitHub Copilot Planning Prompt</w:t>
      </w:r>
      <w:bookmarkEnd w:id="77"/>
    </w:p>
    <w:p w14:paraId="32C505AA" w14:textId="77777777" w:rsidR="0067610E" w:rsidRDefault="00446309">
      <w:pPr>
        <w:spacing w:after="210" w:line="360" w:lineRule="auto"/>
      </w:pPr>
      <w:r>
        <w:rPr>
          <w:rFonts w:eastAsia="Georgia" w:hAnsi="Georgia" w:cs="Georgia"/>
          <w:color w:val="000000"/>
        </w:rPr>
        <w:lastRenderedPageBreak/>
        <w:t>Use the following prompt with GitHub Copilot to break this PRD into implementation tasks:</w:t>
      </w:r>
    </w:p>
    <w:p w14:paraId="32C505AB" w14:textId="77777777" w:rsidR="0067610E" w:rsidRDefault="00446309">
      <w:pPr>
        <w:shd w:val="clear" w:color="auto" w:fill="F8F8FA"/>
        <w:spacing w:line="336" w:lineRule="auto"/>
      </w:pPr>
      <w:r>
        <w:rPr>
          <w:rStyle w:val="VerbatimChar"/>
          <w:rFonts w:ascii="menlo" w:eastAsia="menlo" w:hAnsi="menlo" w:cs="menlo"/>
          <w:color w:val="000000"/>
          <w:sz w:val="18"/>
        </w:rPr>
        <w:t xml:space="preserve">You are helping implement </w:t>
      </w:r>
      <w:proofErr w:type="spellStart"/>
      <w:r>
        <w:rPr>
          <w:rStyle w:val="VerbatimChar"/>
          <w:rFonts w:ascii="menlo" w:eastAsia="menlo" w:hAnsi="menlo" w:cs="menlo"/>
          <w:color w:val="000000"/>
          <w:sz w:val="18"/>
        </w:rPr>
        <w:t>AuditFlow</w:t>
      </w:r>
      <w:proofErr w:type="spellEnd"/>
      <w:r>
        <w:rPr>
          <w:rStyle w:val="VerbatimChar"/>
          <w:rFonts w:ascii="menlo" w:eastAsia="menlo" w:hAnsi="menlo" w:cs="menlo"/>
          <w:color w:val="000000"/>
          <w:sz w:val="18"/>
        </w:rPr>
        <w:t>, a backend-controlled audit engagement management platform built with React, Tailwind CSS, ASP.NET Core Web API, Dapper, SQL Server, Azure Service Bus, Azure Functions, Azure Key Vault, and Application Insights.</w:t>
      </w:r>
      <w:r>
        <w:rPr>
          <w:rStyle w:val="VerbatimChar"/>
          <w:rFonts w:ascii="menlo" w:eastAsia="menlo" w:hAnsi="menlo" w:cs="menlo"/>
          <w:color w:val="000000"/>
          <w:sz w:val="18"/>
        </w:rPr>
        <w:br/>
      </w:r>
      <w:r>
        <w:rPr>
          <w:rStyle w:val="VerbatimChar"/>
          <w:rFonts w:ascii="menlo" w:eastAsia="menlo" w:hAnsi="menlo" w:cs="menlo"/>
          <w:color w:val="000000"/>
          <w:sz w:val="18"/>
        </w:rPr>
        <w:br/>
        <w:t>Please read the PRD and generate:</w:t>
      </w:r>
      <w:r>
        <w:rPr>
          <w:rStyle w:val="VerbatimChar"/>
          <w:rFonts w:ascii="menlo" w:eastAsia="menlo" w:hAnsi="menlo" w:cs="menlo"/>
          <w:color w:val="000000"/>
          <w:sz w:val="18"/>
        </w:rPr>
        <w:br/>
        <w:t>1. An implementation roadmap by milestone</w:t>
      </w:r>
      <w:r>
        <w:rPr>
          <w:rStyle w:val="VerbatimChar"/>
          <w:rFonts w:ascii="menlo" w:eastAsia="menlo" w:hAnsi="menlo" w:cs="menlo"/>
          <w:color w:val="000000"/>
          <w:sz w:val="18"/>
        </w:rPr>
        <w:br/>
        <w:t>2. Backend microservice breakdown</w:t>
      </w:r>
      <w:r>
        <w:rPr>
          <w:rStyle w:val="VerbatimChar"/>
          <w:rFonts w:ascii="menlo" w:eastAsia="menlo" w:hAnsi="menlo" w:cs="menlo"/>
          <w:color w:val="000000"/>
          <w:sz w:val="18"/>
        </w:rPr>
        <w:br/>
        <w:t>3. Database schema proposal</w:t>
      </w:r>
      <w:r>
        <w:rPr>
          <w:rStyle w:val="VerbatimChar"/>
          <w:rFonts w:ascii="menlo" w:eastAsia="menlo" w:hAnsi="menlo" w:cs="menlo"/>
          <w:color w:val="000000"/>
          <w:sz w:val="18"/>
        </w:rPr>
        <w:br/>
        <w:t>4. REST API contract proposal</w:t>
      </w:r>
      <w:r>
        <w:rPr>
          <w:rStyle w:val="VerbatimChar"/>
          <w:rFonts w:ascii="menlo" w:eastAsia="menlo" w:hAnsi="menlo" w:cs="menlo"/>
          <w:color w:val="000000"/>
          <w:sz w:val="18"/>
        </w:rPr>
        <w:br/>
        <w:t>5. SSE event contract proposal</w:t>
      </w:r>
      <w:r>
        <w:rPr>
          <w:rStyle w:val="VerbatimChar"/>
          <w:rFonts w:ascii="menlo" w:eastAsia="menlo" w:hAnsi="menlo" w:cs="menlo"/>
          <w:color w:val="000000"/>
          <w:sz w:val="18"/>
        </w:rPr>
        <w:br/>
        <w:t>6. Frontend page and component breakdown</w:t>
      </w:r>
      <w:r>
        <w:rPr>
          <w:rStyle w:val="VerbatimChar"/>
          <w:rFonts w:ascii="menlo" w:eastAsia="menlo" w:hAnsi="menlo" w:cs="menlo"/>
          <w:color w:val="000000"/>
          <w:sz w:val="18"/>
        </w:rPr>
        <w:br/>
      </w:r>
      <w:r>
        <w:rPr>
          <w:rStyle w:val="VerbatimChar"/>
          <w:rFonts w:ascii="menlo" w:eastAsia="menlo" w:hAnsi="menlo" w:cs="menlo"/>
          <w:color w:val="000000"/>
          <w:sz w:val="18"/>
        </w:rPr>
        <w:t>7. User stories with acceptance criteria</w:t>
      </w:r>
      <w:r>
        <w:rPr>
          <w:rStyle w:val="VerbatimChar"/>
          <w:rFonts w:ascii="menlo" w:eastAsia="menlo" w:hAnsi="menlo" w:cs="menlo"/>
          <w:color w:val="000000"/>
          <w:sz w:val="18"/>
        </w:rPr>
        <w:br/>
        <w:t>8. Technical risks and mitigations</w:t>
      </w:r>
      <w:r>
        <w:rPr>
          <w:rStyle w:val="VerbatimChar"/>
          <w:rFonts w:ascii="menlo" w:eastAsia="menlo" w:hAnsi="menlo" w:cs="menlo"/>
          <w:color w:val="000000"/>
          <w:sz w:val="18"/>
        </w:rPr>
        <w:br/>
        <w:t>9. Suggested repository structure</w:t>
      </w:r>
      <w:r>
        <w:rPr>
          <w:rStyle w:val="VerbatimChar"/>
          <w:rFonts w:ascii="menlo" w:eastAsia="menlo" w:hAnsi="menlo" w:cs="menlo"/>
          <w:color w:val="000000"/>
          <w:sz w:val="18"/>
        </w:rPr>
        <w:br/>
        <w:t>10. A phased backlog for MVP delivery</w:t>
      </w:r>
      <w:r>
        <w:rPr>
          <w:rStyle w:val="VerbatimChar"/>
          <w:rFonts w:ascii="menlo" w:eastAsia="menlo" w:hAnsi="menlo" w:cs="menlo"/>
          <w:color w:val="000000"/>
          <w:sz w:val="18"/>
        </w:rPr>
        <w:br/>
      </w:r>
      <w:r>
        <w:rPr>
          <w:rStyle w:val="VerbatimChar"/>
          <w:rFonts w:ascii="menlo" w:eastAsia="menlo" w:hAnsi="menlo" w:cs="menlo"/>
          <w:color w:val="000000"/>
          <w:sz w:val="18"/>
        </w:rPr>
        <w:br/>
        <w:t>Constraints:</w:t>
      </w:r>
      <w:r>
        <w:rPr>
          <w:rStyle w:val="VerbatimChar"/>
          <w:rFonts w:ascii="menlo" w:eastAsia="menlo" w:hAnsi="menlo" w:cs="menlo"/>
          <w:color w:val="000000"/>
          <w:sz w:val="18"/>
        </w:rPr>
        <w:br/>
        <w:t>- Backend-controlled UI</w:t>
      </w:r>
      <w:r>
        <w:rPr>
          <w:rStyle w:val="VerbatimChar"/>
          <w:rFonts w:ascii="menlo" w:eastAsia="menlo" w:hAnsi="menlo" w:cs="menlo"/>
          <w:color w:val="000000"/>
          <w:sz w:val="18"/>
        </w:rPr>
        <w:br/>
        <w:t>- OAuth 2.0 + JWT roles</w:t>
      </w:r>
      <w:r>
        <w:rPr>
          <w:rStyle w:val="VerbatimChar"/>
          <w:rFonts w:ascii="menlo" w:eastAsia="menlo" w:hAnsi="menlo" w:cs="menlo"/>
          <w:color w:val="000000"/>
          <w:sz w:val="18"/>
        </w:rPr>
        <w:br/>
        <w:t>- Roles: Auditor, Co-Auditor, Reviewer, Viewer</w:t>
      </w:r>
      <w:r>
        <w:rPr>
          <w:rStyle w:val="VerbatimChar"/>
          <w:rFonts w:ascii="menlo" w:eastAsia="menlo" w:hAnsi="menlo" w:cs="menlo"/>
          <w:color w:val="000000"/>
          <w:sz w:val="18"/>
        </w:rPr>
        <w:br/>
        <w:t>- Five-tab workflow</w:t>
      </w:r>
      <w:r>
        <w:rPr>
          <w:rStyle w:val="VerbatimChar"/>
          <w:rFonts w:ascii="menlo" w:eastAsia="menlo" w:hAnsi="menlo" w:cs="menlo"/>
          <w:color w:val="000000"/>
          <w:sz w:val="18"/>
        </w:rPr>
        <w:br/>
        <w:t>- Reviewer comments at tab level only</w:t>
      </w:r>
      <w:r>
        <w:rPr>
          <w:rStyle w:val="VerbatimChar"/>
          <w:rFonts w:ascii="menlo" w:eastAsia="menlo" w:hAnsi="menlo" w:cs="menlo"/>
          <w:color w:val="000000"/>
          <w:sz w:val="18"/>
        </w:rPr>
        <w:br/>
        <w:t>- Review actions happen on separate review screen</w:t>
      </w:r>
      <w:r>
        <w:rPr>
          <w:rStyle w:val="VerbatimChar"/>
          <w:rFonts w:ascii="menlo" w:eastAsia="menlo" w:hAnsi="menlo" w:cs="menlo"/>
          <w:color w:val="000000"/>
          <w:sz w:val="18"/>
        </w:rPr>
        <w:br/>
        <w:t>- Attachments supported at section, tab, and engagement levels</w:t>
      </w:r>
      <w:r>
        <w:rPr>
          <w:rStyle w:val="VerbatimChar"/>
          <w:rFonts w:ascii="menlo" w:eastAsia="menlo" w:hAnsi="menlo" w:cs="menlo"/>
          <w:color w:val="000000"/>
          <w:sz w:val="18"/>
        </w:rPr>
        <w:br/>
        <w:t>- Rejected engagements return to In Progress</w:t>
      </w:r>
      <w:r>
        <w:rPr>
          <w:rStyle w:val="VerbatimChar"/>
          <w:rFonts w:ascii="menlo" w:eastAsia="menlo" w:hAnsi="menlo" w:cs="menlo"/>
          <w:color w:val="000000"/>
          <w:sz w:val="18"/>
        </w:rPr>
        <w:br/>
      </w:r>
      <w:r>
        <w:rPr>
          <w:rStyle w:val="VerbatimChar"/>
          <w:rFonts w:ascii="menlo" w:eastAsia="menlo" w:hAnsi="menlo" w:cs="menlo"/>
          <w:color w:val="000000"/>
          <w:sz w:val="18"/>
        </w:rPr>
        <w:t>- SSE sends only changed sections or events</w:t>
      </w:r>
      <w:r>
        <w:rPr>
          <w:rStyle w:val="VerbatimChar"/>
          <w:rFonts w:ascii="menlo" w:eastAsia="menlo" w:hAnsi="menlo" w:cs="menlo"/>
          <w:color w:val="000000"/>
          <w:sz w:val="18"/>
        </w:rPr>
        <w:br/>
        <w:t>- Rule-based first tab controls downstream workflow</w:t>
      </w:r>
      <w:r>
        <w:rPr>
          <w:rStyle w:val="VerbatimChar"/>
          <w:rFonts w:ascii="menlo" w:eastAsia="menlo" w:hAnsi="menlo" w:cs="menlo"/>
          <w:color w:val="000000"/>
          <w:sz w:val="18"/>
        </w:rPr>
        <w:br/>
        <w:t>- Microservices only, no modular monolith fallback</w:t>
      </w:r>
      <w:r>
        <w:rPr>
          <w:rStyle w:val="VerbatimChar"/>
          <w:rFonts w:ascii="menlo" w:eastAsia="menlo" w:hAnsi="menlo" w:cs="menlo"/>
          <w:color w:val="000000"/>
          <w:sz w:val="18"/>
        </w:rPr>
        <w:br/>
        <w:t>- Viewer cannot see comments or attachments</w:t>
      </w:r>
      <w:r>
        <w:rPr>
          <w:rStyle w:val="VerbatimChar"/>
          <w:rFonts w:ascii="menlo" w:eastAsia="menlo" w:hAnsi="menlo" w:cs="menlo"/>
          <w:color w:val="000000"/>
          <w:sz w:val="18"/>
        </w:rPr>
        <w:br/>
      </w:r>
    </w:p>
    <w:p w14:paraId="32C505AC" w14:textId="77777777" w:rsidR="0067610E" w:rsidRDefault="00446309">
      <w:pPr>
        <w:spacing w:before="315" w:after="105" w:line="360" w:lineRule="auto"/>
        <w:ind w:left="-30"/>
      </w:pPr>
      <w:bookmarkStart w:id="78" w:name="open_decisions"/>
      <w:r>
        <w:rPr>
          <w:rFonts w:eastAsia="Georgia" w:hAnsi="Georgia" w:cs="Georgia"/>
          <w:b/>
          <w:color w:val="000000"/>
          <w:sz w:val="24"/>
        </w:rPr>
        <w:t>Open Decisions</w:t>
      </w:r>
      <w:bookmarkEnd w:id="78"/>
    </w:p>
    <w:p w14:paraId="32C505AD" w14:textId="77777777" w:rsidR="0067610E" w:rsidRDefault="00446309">
      <w:pPr>
        <w:spacing w:after="210" w:line="360" w:lineRule="auto"/>
      </w:pPr>
      <w:r>
        <w:rPr>
          <w:rFonts w:eastAsia="Georgia" w:hAnsi="Georgia" w:cs="Georgia"/>
          <w:color w:val="000000"/>
        </w:rPr>
        <w:t>The following items can be refined during implementation planning:</w:t>
      </w:r>
    </w:p>
    <w:p w14:paraId="32C505AE" w14:textId="77777777" w:rsidR="0067610E" w:rsidRDefault="00446309">
      <w:pPr>
        <w:numPr>
          <w:ilvl w:val="0"/>
          <w:numId w:val="47"/>
        </w:numPr>
        <w:spacing w:before="105" w:after="105" w:line="360" w:lineRule="auto"/>
      </w:pPr>
      <w:r>
        <w:rPr>
          <w:rFonts w:eastAsia="Georgia" w:hAnsi="Georgia" w:cs="Georgia"/>
          <w:color w:val="000000"/>
        </w:rPr>
        <w:t>Exact reconciliation formulas and thresholds</w:t>
      </w:r>
    </w:p>
    <w:p w14:paraId="32C505AF" w14:textId="77777777" w:rsidR="0067610E" w:rsidRDefault="00446309">
      <w:pPr>
        <w:numPr>
          <w:ilvl w:val="0"/>
          <w:numId w:val="47"/>
        </w:numPr>
        <w:spacing w:before="105" w:after="105" w:line="360" w:lineRule="auto"/>
      </w:pPr>
      <w:r>
        <w:rPr>
          <w:rFonts w:eastAsia="Georgia" w:hAnsi="Georgia" w:cs="Georgia"/>
          <w:color w:val="000000"/>
        </w:rPr>
        <w:t>Attachment storage strategy and physical file store integration</w:t>
      </w:r>
    </w:p>
    <w:p w14:paraId="32C505B0" w14:textId="77777777" w:rsidR="0067610E" w:rsidRDefault="00446309">
      <w:pPr>
        <w:numPr>
          <w:ilvl w:val="0"/>
          <w:numId w:val="47"/>
        </w:numPr>
        <w:spacing w:before="105" w:after="105" w:line="360" w:lineRule="auto"/>
      </w:pPr>
      <w:r>
        <w:rPr>
          <w:rFonts w:eastAsia="Georgia" w:hAnsi="Georgia" w:cs="Georgia"/>
          <w:color w:val="000000"/>
        </w:rPr>
        <w:t>Detailed rule engine representation for tab one configuration</w:t>
      </w:r>
    </w:p>
    <w:p w14:paraId="32C505B1" w14:textId="77777777" w:rsidR="0067610E" w:rsidRDefault="00446309">
      <w:pPr>
        <w:numPr>
          <w:ilvl w:val="0"/>
          <w:numId w:val="47"/>
        </w:numPr>
        <w:spacing w:before="105" w:after="105" w:line="360" w:lineRule="auto"/>
      </w:pPr>
      <w:r>
        <w:rPr>
          <w:rFonts w:eastAsia="Georgia" w:hAnsi="Georgia" w:cs="Georgia"/>
          <w:color w:val="000000"/>
        </w:rPr>
        <w:t>Final comment threading model</w:t>
      </w:r>
    </w:p>
    <w:p w14:paraId="32C505B2" w14:textId="77777777" w:rsidR="0067610E" w:rsidRDefault="00446309">
      <w:pPr>
        <w:numPr>
          <w:ilvl w:val="0"/>
          <w:numId w:val="47"/>
        </w:numPr>
        <w:spacing w:before="105" w:after="105" w:line="360" w:lineRule="auto"/>
      </w:pPr>
      <w:r>
        <w:rPr>
          <w:rFonts w:eastAsia="Georgia" w:hAnsi="Georgia" w:cs="Georgia"/>
          <w:color w:val="000000"/>
        </w:rPr>
        <w:t>Exact audit trail depth fo</w:t>
      </w:r>
      <w:r>
        <w:rPr>
          <w:rFonts w:eastAsia="Georgia" w:hAnsi="Georgia" w:cs="Georgia"/>
          <w:color w:val="000000"/>
        </w:rPr>
        <w:t>r MVP</w:t>
      </w:r>
    </w:p>
    <w:p w14:paraId="32C505B3" w14:textId="77777777" w:rsidR="0067610E" w:rsidRDefault="00446309">
      <w:pPr>
        <w:numPr>
          <w:ilvl w:val="0"/>
          <w:numId w:val="47"/>
        </w:numPr>
        <w:spacing w:before="105" w:after="105" w:line="360" w:lineRule="auto"/>
      </w:pPr>
      <w:r>
        <w:rPr>
          <w:rFonts w:eastAsia="Georgia" w:hAnsi="Georgia" w:cs="Georgia"/>
          <w:color w:val="000000"/>
        </w:rPr>
        <w:lastRenderedPageBreak/>
        <w:t>Whether Approved engagements are fully locked or partially editable under exception rules</w:t>
      </w:r>
    </w:p>
    <w:p w14:paraId="32C505B4" w14:textId="77777777" w:rsidR="0067610E" w:rsidRDefault="00446309">
      <w:pPr>
        <w:spacing w:before="315" w:after="105" w:line="360" w:lineRule="auto"/>
        <w:ind w:left="-30"/>
      </w:pPr>
      <w:bookmarkStart w:id="79" w:name="acceptance_summary"/>
      <w:r>
        <w:rPr>
          <w:rFonts w:eastAsia="Georgia" w:hAnsi="Georgia" w:cs="Georgia"/>
          <w:b/>
          <w:color w:val="000000"/>
          <w:sz w:val="24"/>
        </w:rPr>
        <w:t>Acceptance Summary</w:t>
      </w:r>
      <w:bookmarkEnd w:id="79"/>
    </w:p>
    <w:p w14:paraId="32C505B5" w14:textId="77777777" w:rsidR="0067610E" w:rsidRDefault="00446309">
      <w:pPr>
        <w:spacing w:after="210" w:line="360" w:lineRule="auto"/>
      </w:pPr>
      <w:r>
        <w:rPr>
          <w:rFonts w:eastAsia="Georgia" w:hAnsi="Georgia" w:cs="Georgia"/>
          <w:color w:val="000000"/>
        </w:rPr>
        <w:t>The MVP will be considered successful if it can:</w:t>
      </w:r>
    </w:p>
    <w:p w14:paraId="32C505B6" w14:textId="77777777" w:rsidR="0067610E" w:rsidRDefault="00446309">
      <w:pPr>
        <w:numPr>
          <w:ilvl w:val="0"/>
          <w:numId w:val="48"/>
        </w:numPr>
        <w:spacing w:before="105" w:after="105" w:line="360" w:lineRule="auto"/>
      </w:pPr>
      <w:r>
        <w:rPr>
          <w:rFonts w:eastAsia="Georgia" w:hAnsi="Georgia" w:cs="Georgia"/>
          <w:color w:val="000000"/>
        </w:rPr>
        <w:t xml:space="preserve">Authenticate users with role-aware </w:t>
      </w:r>
      <w:proofErr w:type="gramStart"/>
      <w:r>
        <w:rPr>
          <w:rFonts w:eastAsia="Georgia" w:hAnsi="Georgia" w:cs="Georgia"/>
          <w:color w:val="000000"/>
        </w:rPr>
        <w:t>access.[</w:t>
      </w:r>
      <w:proofErr w:type="gramEnd"/>
      <w:r>
        <w:rPr>
          <w:rFonts w:eastAsia="Georgia" w:hAnsi="Georgia" w:cs="Georgia"/>
          <w:color w:val="000000"/>
        </w:rPr>
        <w:t>cite:1]</w:t>
      </w:r>
    </w:p>
    <w:p w14:paraId="32C505B7" w14:textId="77777777" w:rsidR="0067610E" w:rsidRDefault="00446309">
      <w:pPr>
        <w:numPr>
          <w:ilvl w:val="0"/>
          <w:numId w:val="48"/>
        </w:numPr>
        <w:spacing w:before="105" w:after="105" w:line="360" w:lineRule="auto"/>
      </w:pPr>
      <w:r>
        <w:rPr>
          <w:rFonts w:eastAsia="Georgia" w:hAnsi="Georgia" w:cs="Georgia"/>
          <w:color w:val="000000"/>
        </w:rPr>
        <w:t>Create and manage Engagements through a five-tab workflow.</w:t>
      </w:r>
    </w:p>
    <w:p w14:paraId="32C505B8" w14:textId="77777777" w:rsidR="0067610E" w:rsidRDefault="00446309">
      <w:pPr>
        <w:numPr>
          <w:ilvl w:val="0"/>
          <w:numId w:val="48"/>
        </w:numPr>
        <w:spacing w:before="105" w:after="105" w:line="360" w:lineRule="auto"/>
      </w:pPr>
      <w:r>
        <w:rPr>
          <w:rFonts w:eastAsia="Georgia" w:hAnsi="Georgia" w:cs="Georgia"/>
          <w:color w:val="000000"/>
        </w:rPr>
        <w:t>Apply rule-driven downstream rendering from tab one.</w:t>
      </w:r>
    </w:p>
    <w:p w14:paraId="32C505B9" w14:textId="77777777" w:rsidR="0067610E" w:rsidRDefault="00446309">
      <w:pPr>
        <w:numPr>
          <w:ilvl w:val="0"/>
          <w:numId w:val="48"/>
        </w:numPr>
        <w:spacing w:before="105" w:after="105" w:line="360" w:lineRule="auto"/>
      </w:pPr>
      <w:r>
        <w:rPr>
          <w:rFonts w:eastAsia="Georgia" w:hAnsi="Georgia" w:cs="Georgia"/>
          <w:color w:val="000000"/>
        </w:rPr>
        <w:t>Support attachments at all required scopes.</w:t>
      </w:r>
    </w:p>
    <w:p w14:paraId="32C505BA" w14:textId="77777777" w:rsidR="0067610E" w:rsidRDefault="00446309">
      <w:pPr>
        <w:numPr>
          <w:ilvl w:val="0"/>
          <w:numId w:val="48"/>
        </w:numPr>
        <w:spacing w:before="105" w:after="105" w:line="360" w:lineRule="auto"/>
      </w:pPr>
      <w:r>
        <w:rPr>
          <w:rFonts w:eastAsia="Georgia" w:hAnsi="Georgia" w:cs="Georgia"/>
          <w:color w:val="000000"/>
        </w:rPr>
        <w:t>Allow Auditors and Co-Auditors to edit all tabs.</w:t>
      </w:r>
    </w:p>
    <w:p w14:paraId="32C505BB" w14:textId="77777777" w:rsidR="0067610E" w:rsidRDefault="00446309">
      <w:pPr>
        <w:numPr>
          <w:ilvl w:val="0"/>
          <w:numId w:val="48"/>
        </w:numPr>
        <w:spacing w:before="105" w:after="105" w:line="360" w:lineRule="auto"/>
      </w:pPr>
      <w:r>
        <w:rPr>
          <w:rFonts w:eastAsia="Georgia" w:hAnsi="Georgia" w:cs="Georgia"/>
          <w:color w:val="000000"/>
        </w:rPr>
        <w:t>Allow Reviewers to comment, approve, and reject from a separate review screen.</w:t>
      </w:r>
    </w:p>
    <w:p w14:paraId="32C505BC" w14:textId="77777777" w:rsidR="0067610E" w:rsidRDefault="00446309">
      <w:pPr>
        <w:numPr>
          <w:ilvl w:val="0"/>
          <w:numId w:val="48"/>
        </w:numPr>
        <w:spacing w:before="105" w:after="105" w:line="360" w:lineRule="auto"/>
      </w:pPr>
      <w:r>
        <w:rPr>
          <w:rFonts w:eastAsia="Georgia" w:hAnsi="Georgia" w:cs="Georgia"/>
          <w:color w:val="000000"/>
        </w:rPr>
        <w:t>Return rejected engagements to In Progress.</w:t>
      </w:r>
    </w:p>
    <w:p w14:paraId="32C505BD" w14:textId="77777777" w:rsidR="0067610E" w:rsidRDefault="00446309">
      <w:pPr>
        <w:numPr>
          <w:ilvl w:val="0"/>
          <w:numId w:val="48"/>
        </w:numPr>
        <w:spacing w:before="105" w:after="105" w:line="360" w:lineRule="auto"/>
      </w:pPr>
      <w:r>
        <w:rPr>
          <w:rFonts w:eastAsia="Georgia" w:hAnsi="Georgia" w:cs="Georgia"/>
          <w:color w:val="000000"/>
        </w:rPr>
        <w:t>Show validation messages clearly.</w:t>
      </w:r>
    </w:p>
    <w:p w14:paraId="32C505BE" w14:textId="77777777" w:rsidR="0067610E" w:rsidRDefault="00446309">
      <w:pPr>
        <w:numPr>
          <w:ilvl w:val="0"/>
          <w:numId w:val="48"/>
        </w:numPr>
        <w:spacing w:before="105" w:after="105" w:line="360" w:lineRule="auto"/>
      </w:pPr>
      <w:r>
        <w:rPr>
          <w:rFonts w:eastAsia="Georgia" w:hAnsi="Georgia" w:cs="Georgia"/>
          <w:color w:val="000000"/>
        </w:rPr>
        <w:t>Push incremental engagement updates through SSE.</w:t>
      </w:r>
    </w:p>
    <w:p w14:paraId="32C505BF" w14:textId="77777777" w:rsidR="0067610E" w:rsidRDefault="00446309">
      <w:pPr>
        <w:numPr>
          <w:ilvl w:val="0"/>
          <w:numId w:val="48"/>
        </w:numPr>
        <w:spacing w:before="105" w:after="105" w:line="360" w:lineRule="auto"/>
      </w:pPr>
      <w:r>
        <w:rPr>
          <w:rFonts w:eastAsia="Georgia" w:hAnsi="Georgia" w:cs="Georgia"/>
          <w:color w:val="000000"/>
        </w:rPr>
        <w:t xml:space="preserve">Maintain backend-controlled consistency across concurrent </w:t>
      </w:r>
      <w:proofErr w:type="gramStart"/>
      <w:r>
        <w:rPr>
          <w:rFonts w:eastAsia="Georgia" w:hAnsi="Georgia" w:cs="Georgia"/>
          <w:color w:val="000000"/>
        </w:rPr>
        <w:t>users.[</w:t>
      </w:r>
      <w:proofErr w:type="gramEnd"/>
      <w:r>
        <w:rPr>
          <w:rFonts w:eastAsia="Georgia" w:hAnsi="Georgia" w:cs="Georgia"/>
          <w:color w:val="000000"/>
        </w:rPr>
        <w:t>cite:1]</w:t>
      </w:r>
    </w:p>
    <w:sectPr w:rsidR="0067610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59B"/>
    <w:multiLevelType w:val="hybridMultilevel"/>
    <w:tmpl w:val="35649FA4"/>
    <w:lvl w:ilvl="0" w:tplc="05E09BA8">
      <w:start w:val="1"/>
      <w:numFmt w:val="bullet"/>
      <w:lvlText w:val=""/>
      <w:lvlJc w:val="left"/>
      <w:pPr>
        <w:tabs>
          <w:tab w:val="num" w:pos="900"/>
        </w:tabs>
        <w:ind w:left="540" w:hanging="360"/>
      </w:pPr>
      <w:rPr>
        <w:rFonts w:ascii="Symbol" w:hAnsi="Symbol" w:hint="default"/>
      </w:rPr>
    </w:lvl>
    <w:lvl w:ilvl="1" w:tplc="078A9C38">
      <w:numFmt w:val="decimal"/>
      <w:lvlText w:val=""/>
      <w:lvlJc w:val="left"/>
    </w:lvl>
    <w:lvl w:ilvl="2" w:tplc="C1F2FB04">
      <w:numFmt w:val="decimal"/>
      <w:lvlText w:val=""/>
      <w:lvlJc w:val="left"/>
    </w:lvl>
    <w:lvl w:ilvl="3" w:tplc="5AF0429A">
      <w:numFmt w:val="decimal"/>
      <w:lvlText w:val=""/>
      <w:lvlJc w:val="left"/>
    </w:lvl>
    <w:lvl w:ilvl="4" w:tplc="72D24EB8">
      <w:numFmt w:val="decimal"/>
      <w:lvlText w:val=""/>
      <w:lvlJc w:val="left"/>
    </w:lvl>
    <w:lvl w:ilvl="5" w:tplc="43E64E50">
      <w:numFmt w:val="decimal"/>
      <w:lvlText w:val=""/>
      <w:lvlJc w:val="left"/>
    </w:lvl>
    <w:lvl w:ilvl="6" w:tplc="A5C85BFE">
      <w:numFmt w:val="decimal"/>
      <w:lvlText w:val=""/>
      <w:lvlJc w:val="left"/>
    </w:lvl>
    <w:lvl w:ilvl="7" w:tplc="A6D61114">
      <w:numFmt w:val="decimal"/>
      <w:lvlText w:val=""/>
      <w:lvlJc w:val="left"/>
    </w:lvl>
    <w:lvl w:ilvl="8" w:tplc="9CDAFC4C">
      <w:numFmt w:val="decimal"/>
      <w:lvlText w:val=""/>
      <w:lvlJc w:val="left"/>
    </w:lvl>
  </w:abstractNum>
  <w:abstractNum w:abstractNumId="1" w15:restartNumberingAfterBreak="0">
    <w:nsid w:val="0F196997"/>
    <w:multiLevelType w:val="hybridMultilevel"/>
    <w:tmpl w:val="3C5613D0"/>
    <w:lvl w:ilvl="0" w:tplc="718C7F04">
      <w:start w:val="1"/>
      <w:numFmt w:val="bullet"/>
      <w:lvlText w:val=""/>
      <w:lvlJc w:val="left"/>
      <w:pPr>
        <w:tabs>
          <w:tab w:val="num" w:pos="900"/>
        </w:tabs>
        <w:ind w:left="540" w:hanging="360"/>
      </w:pPr>
      <w:rPr>
        <w:rFonts w:ascii="Symbol" w:hAnsi="Symbol" w:hint="default"/>
      </w:rPr>
    </w:lvl>
    <w:lvl w:ilvl="1" w:tplc="1A22E59E">
      <w:numFmt w:val="decimal"/>
      <w:lvlText w:val=""/>
      <w:lvlJc w:val="left"/>
    </w:lvl>
    <w:lvl w:ilvl="2" w:tplc="6B88C0F0">
      <w:numFmt w:val="decimal"/>
      <w:lvlText w:val=""/>
      <w:lvlJc w:val="left"/>
    </w:lvl>
    <w:lvl w:ilvl="3" w:tplc="54EC75BE">
      <w:numFmt w:val="decimal"/>
      <w:lvlText w:val=""/>
      <w:lvlJc w:val="left"/>
    </w:lvl>
    <w:lvl w:ilvl="4" w:tplc="93A82322">
      <w:numFmt w:val="decimal"/>
      <w:lvlText w:val=""/>
      <w:lvlJc w:val="left"/>
    </w:lvl>
    <w:lvl w:ilvl="5" w:tplc="1CE26A2C">
      <w:numFmt w:val="decimal"/>
      <w:lvlText w:val=""/>
      <w:lvlJc w:val="left"/>
    </w:lvl>
    <w:lvl w:ilvl="6" w:tplc="9F621E3E">
      <w:numFmt w:val="decimal"/>
      <w:lvlText w:val=""/>
      <w:lvlJc w:val="left"/>
    </w:lvl>
    <w:lvl w:ilvl="7" w:tplc="8C504238">
      <w:numFmt w:val="decimal"/>
      <w:lvlText w:val=""/>
      <w:lvlJc w:val="left"/>
    </w:lvl>
    <w:lvl w:ilvl="8" w:tplc="B234E96E">
      <w:numFmt w:val="decimal"/>
      <w:lvlText w:val=""/>
      <w:lvlJc w:val="left"/>
    </w:lvl>
  </w:abstractNum>
  <w:abstractNum w:abstractNumId="2" w15:restartNumberingAfterBreak="0">
    <w:nsid w:val="0F1E27AE"/>
    <w:multiLevelType w:val="hybridMultilevel"/>
    <w:tmpl w:val="CE02DFBC"/>
    <w:lvl w:ilvl="0" w:tplc="AA8E91C4">
      <w:start w:val="1"/>
      <w:numFmt w:val="bullet"/>
      <w:lvlText w:val=""/>
      <w:lvlJc w:val="left"/>
      <w:pPr>
        <w:tabs>
          <w:tab w:val="num" w:pos="900"/>
        </w:tabs>
        <w:ind w:left="540" w:hanging="360"/>
      </w:pPr>
      <w:rPr>
        <w:rFonts w:ascii="Symbol" w:hAnsi="Symbol" w:hint="default"/>
      </w:rPr>
    </w:lvl>
    <w:lvl w:ilvl="1" w:tplc="AC48C2FC">
      <w:numFmt w:val="decimal"/>
      <w:lvlText w:val=""/>
      <w:lvlJc w:val="left"/>
    </w:lvl>
    <w:lvl w:ilvl="2" w:tplc="E8465F8A">
      <w:numFmt w:val="decimal"/>
      <w:lvlText w:val=""/>
      <w:lvlJc w:val="left"/>
    </w:lvl>
    <w:lvl w:ilvl="3" w:tplc="BA16502E">
      <w:numFmt w:val="decimal"/>
      <w:lvlText w:val=""/>
      <w:lvlJc w:val="left"/>
    </w:lvl>
    <w:lvl w:ilvl="4" w:tplc="7DBAB7A4">
      <w:numFmt w:val="decimal"/>
      <w:lvlText w:val=""/>
      <w:lvlJc w:val="left"/>
    </w:lvl>
    <w:lvl w:ilvl="5" w:tplc="9886DA86">
      <w:numFmt w:val="decimal"/>
      <w:lvlText w:val=""/>
      <w:lvlJc w:val="left"/>
    </w:lvl>
    <w:lvl w:ilvl="6" w:tplc="0398184A">
      <w:numFmt w:val="decimal"/>
      <w:lvlText w:val=""/>
      <w:lvlJc w:val="left"/>
    </w:lvl>
    <w:lvl w:ilvl="7" w:tplc="5198AA48">
      <w:numFmt w:val="decimal"/>
      <w:lvlText w:val=""/>
      <w:lvlJc w:val="left"/>
    </w:lvl>
    <w:lvl w:ilvl="8" w:tplc="3788E080">
      <w:numFmt w:val="decimal"/>
      <w:lvlText w:val=""/>
      <w:lvlJc w:val="left"/>
    </w:lvl>
  </w:abstractNum>
  <w:abstractNum w:abstractNumId="3" w15:restartNumberingAfterBreak="0">
    <w:nsid w:val="169F1985"/>
    <w:multiLevelType w:val="hybridMultilevel"/>
    <w:tmpl w:val="71AC623C"/>
    <w:lvl w:ilvl="0" w:tplc="FFB67566">
      <w:start w:val="1"/>
      <w:numFmt w:val="bullet"/>
      <w:lvlText w:val=""/>
      <w:lvlJc w:val="left"/>
      <w:pPr>
        <w:tabs>
          <w:tab w:val="num" w:pos="900"/>
        </w:tabs>
        <w:ind w:left="540" w:hanging="360"/>
      </w:pPr>
      <w:rPr>
        <w:rFonts w:ascii="Symbol" w:hAnsi="Symbol" w:hint="default"/>
      </w:rPr>
    </w:lvl>
    <w:lvl w:ilvl="1" w:tplc="4198E22C">
      <w:start w:val="1"/>
      <w:numFmt w:val="bullet"/>
      <w:lvlText w:val="o"/>
      <w:lvlJc w:val="left"/>
      <w:pPr>
        <w:tabs>
          <w:tab w:val="num" w:pos="1440"/>
        </w:tabs>
        <w:ind w:left="1080" w:hanging="360"/>
      </w:pPr>
      <w:rPr>
        <w:rFonts w:ascii="Courier New" w:hAnsi="Courier New" w:cs="Courier New" w:hint="default"/>
      </w:rPr>
    </w:lvl>
    <w:lvl w:ilvl="2" w:tplc="72EAF510">
      <w:numFmt w:val="decimal"/>
      <w:lvlText w:val=""/>
      <w:lvlJc w:val="left"/>
    </w:lvl>
    <w:lvl w:ilvl="3" w:tplc="1B5053A6">
      <w:numFmt w:val="decimal"/>
      <w:lvlText w:val=""/>
      <w:lvlJc w:val="left"/>
    </w:lvl>
    <w:lvl w:ilvl="4" w:tplc="65D897CE">
      <w:numFmt w:val="decimal"/>
      <w:lvlText w:val=""/>
      <w:lvlJc w:val="left"/>
    </w:lvl>
    <w:lvl w:ilvl="5" w:tplc="4718EC52">
      <w:numFmt w:val="decimal"/>
      <w:lvlText w:val=""/>
      <w:lvlJc w:val="left"/>
    </w:lvl>
    <w:lvl w:ilvl="6" w:tplc="A9722E28">
      <w:numFmt w:val="decimal"/>
      <w:lvlText w:val=""/>
      <w:lvlJc w:val="left"/>
    </w:lvl>
    <w:lvl w:ilvl="7" w:tplc="26747E0E">
      <w:numFmt w:val="decimal"/>
      <w:lvlText w:val=""/>
      <w:lvlJc w:val="left"/>
    </w:lvl>
    <w:lvl w:ilvl="8" w:tplc="758AA754">
      <w:numFmt w:val="decimal"/>
      <w:lvlText w:val=""/>
      <w:lvlJc w:val="left"/>
    </w:lvl>
  </w:abstractNum>
  <w:abstractNum w:abstractNumId="4" w15:restartNumberingAfterBreak="0">
    <w:nsid w:val="21D645AD"/>
    <w:multiLevelType w:val="hybridMultilevel"/>
    <w:tmpl w:val="8FB0F04C"/>
    <w:lvl w:ilvl="0" w:tplc="5BB805D6">
      <w:start w:val="1"/>
      <w:numFmt w:val="bullet"/>
      <w:lvlText w:val=""/>
      <w:lvlJc w:val="left"/>
      <w:pPr>
        <w:tabs>
          <w:tab w:val="num" w:pos="900"/>
        </w:tabs>
        <w:ind w:left="540" w:hanging="360"/>
      </w:pPr>
      <w:rPr>
        <w:rFonts w:ascii="Symbol" w:hAnsi="Symbol" w:hint="default"/>
      </w:rPr>
    </w:lvl>
    <w:lvl w:ilvl="1" w:tplc="587051C0">
      <w:numFmt w:val="decimal"/>
      <w:lvlText w:val=""/>
      <w:lvlJc w:val="left"/>
    </w:lvl>
    <w:lvl w:ilvl="2" w:tplc="BC72FBE8">
      <w:numFmt w:val="decimal"/>
      <w:lvlText w:val=""/>
      <w:lvlJc w:val="left"/>
    </w:lvl>
    <w:lvl w:ilvl="3" w:tplc="AC269DEE">
      <w:numFmt w:val="decimal"/>
      <w:lvlText w:val=""/>
      <w:lvlJc w:val="left"/>
    </w:lvl>
    <w:lvl w:ilvl="4" w:tplc="2AA20670">
      <w:numFmt w:val="decimal"/>
      <w:lvlText w:val=""/>
      <w:lvlJc w:val="left"/>
    </w:lvl>
    <w:lvl w:ilvl="5" w:tplc="581CC28E">
      <w:numFmt w:val="decimal"/>
      <w:lvlText w:val=""/>
      <w:lvlJc w:val="left"/>
    </w:lvl>
    <w:lvl w:ilvl="6" w:tplc="3B6CF3A0">
      <w:numFmt w:val="decimal"/>
      <w:lvlText w:val=""/>
      <w:lvlJc w:val="left"/>
    </w:lvl>
    <w:lvl w:ilvl="7" w:tplc="C634568E">
      <w:numFmt w:val="decimal"/>
      <w:lvlText w:val=""/>
      <w:lvlJc w:val="left"/>
    </w:lvl>
    <w:lvl w:ilvl="8" w:tplc="DDF499AE">
      <w:numFmt w:val="decimal"/>
      <w:lvlText w:val=""/>
      <w:lvlJc w:val="left"/>
    </w:lvl>
  </w:abstractNum>
  <w:abstractNum w:abstractNumId="5" w15:restartNumberingAfterBreak="0">
    <w:nsid w:val="24C60A7D"/>
    <w:multiLevelType w:val="hybridMultilevel"/>
    <w:tmpl w:val="0848F452"/>
    <w:lvl w:ilvl="0" w:tplc="8CA4DAF6">
      <w:start w:val="1"/>
      <w:numFmt w:val="bullet"/>
      <w:lvlText w:val=""/>
      <w:lvlJc w:val="left"/>
      <w:pPr>
        <w:tabs>
          <w:tab w:val="num" w:pos="900"/>
        </w:tabs>
        <w:ind w:left="540" w:hanging="360"/>
      </w:pPr>
      <w:rPr>
        <w:rFonts w:ascii="Symbol" w:hAnsi="Symbol" w:hint="default"/>
      </w:rPr>
    </w:lvl>
    <w:lvl w:ilvl="1" w:tplc="CD328ECE">
      <w:numFmt w:val="decimal"/>
      <w:lvlText w:val=""/>
      <w:lvlJc w:val="left"/>
    </w:lvl>
    <w:lvl w:ilvl="2" w:tplc="10C839DA">
      <w:numFmt w:val="decimal"/>
      <w:lvlText w:val=""/>
      <w:lvlJc w:val="left"/>
    </w:lvl>
    <w:lvl w:ilvl="3" w:tplc="AFE2E912">
      <w:numFmt w:val="decimal"/>
      <w:lvlText w:val=""/>
      <w:lvlJc w:val="left"/>
    </w:lvl>
    <w:lvl w:ilvl="4" w:tplc="F6D85C6A">
      <w:numFmt w:val="decimal"/>
      <w:lvlText w:val=""/>
      <w:lvlJc w:val="left"/>
    </w:lvl>
    <w:lvl w:ilvl="5" w:tplc="B2FAB988">
      <w:numFmt w:val="decimal"/>
      <w:lvlText w:val=""/>
      <w:lvlJc w:val="left"/>
    </w:lvl>
    <w:lvl w:ilvl="6" w:tplc="48322492">
      <w:numFmt w:val="decimal"/>
      <w:lvlText w:val=""/>
      <w:lvlJc w:val="left"/>
    </w:lvl>
    <w:lvl w:ilvl="7" w:tplc="66DC66D0">
      <w:numFmt w:val="decimal"/>
      <w:lvlText w:val=""/>
      <w:lvlJc w:val="left"/>
    </w:lvl>
    <w:lvl w:ilvl="8" w:tplc="A0EACEF2">
      <w:numFmt w:val="decimal"/>
      <w:lvlText w:val=""/>
      <w:lvlJc w:val="left"/>
    </w:lvl>
  </w:abstractNum>
  <w:abstractNum w:abstractNumId="6" w15:restartNumberingAfterBreak="0">
    <w:nsid w:val="25143160"/>
    <w:multiLevelType w:val="hybridMultilevel"/>
    <w:tmpl w:val="CBF4D440"/>
    <w:lvl w:ilvl="0" w:tplc="1A8EFE32">
      <w:start w:val="1"/>
      <w:numFmt w:val="bullet"/>
      <w:lvlText w:val=""/>
      <w:lvlJc w:val="left"/>
      <w:pPr>
        <w:tabs>
          <w:tab w:val="num" w:pos="900"/>
        </w:tabs>
        <w:ind w:left="540" w:hanging="360"/>
      </w:pPr>
      <w:rPr>
        <w:rFonts w:ascii="Symbol" w:hAnsi="Symbol" w:hint="default"/>
      </w:rPr>
    </w:lvl>
    <w:lvl w:ilvl="1" w:tplc="4D86959A">
      <w:numFmt w:val="decimal"/>
      <w:lvlText w:val=""/>
      <w:lvlJc w:val="left"/>
    </w:lvl>
    <w:lvl w:ilvl="2" w:tplc="B5203D46">
      <w:numFmt w:val="decimal"/>
      <w:lvlText w:val=""/>
      <w:lvlJc w:val="left"/>
    </w:lvl>
    <w:lvl w:ilvl="3" w:tplc="0A105AC2">
      <w:numFmt w:val="decimal"/>
      <w:lvlText w:val=""/>
      <w:lvlJc w:val="left"/>
    </w:lvl>
    <w:lvl w:ilvl="4" w:tplc="59929A42">
      <w:numFmt w:val="decimal"/>
      <w:lvlText w:val=""/>
      <w:lvlJc w:val="left"/>
    </w:lvl>
    <w:lvl w:ilvl="5" w:tplc="7198593E">
      <w:numFmt w:val="decimal"/>
      <w:lvlText w:val=""/>
      <w:lvlJc w:val="left"/>
    </w:lvl>
    <w:lvl w:ilvl="6" w:tplc="2C4248A8">
      <w:numFmt w:val="decimal"/>
      <w:lvlText w:val=""/>
      <w:lvlJc w:val="left"/>
    </w:lvl>
    <w:lvl w:ilvl="7" w:tplc="B4664A04">
      <w:numFmt w:val="decimal"/>
      <w:lvlText w:val=""/>
      <w:lvlJc w:val="left"/>
    </w:lvl>
    <w:lvl w:ilvl="8" w:tplc="FBB6F72E">
      <w:numFmt w:val="decimal"/>
      <w:lvlText w:val=""/>
      <w:lvlJc w:val="left"/>
    </w:lvl>
  </w:abstractNum>
  <w:abstractNum w:abstractNumId="7" w15:restartNumberingAfterBreak="0">
    <w:nsid w:val="2B83719D"/>
    <w:multiLevelType w:val="hybridMultilevel"/>
    <w:tmpl w:val="E2F8BF60"/>
    <w:lvl w:ilvl="0" w:tplc="59163D20">
      <w:start w:val="1"/>
      <w:numFmt w:val="bullet"/>
      <w:lvlText w:val=""/>
      <w:lvlJc w:val="left"/>
      <w:pPr>
        <w:tabs>
          <w:tab w:val="num" w:pos="900"/>
        </w:tabs>
        <w:ind w:left="540" w:hanging="360"/>
      </w:pPr>
      <w:rPr>
        <w:rFonts w:ascii="Symbol" w:hAnsi="Symbol" w:hint="default"/>
      </w:rPr>
    </w:lvl>
    <w:lvl w:ilvl="1" w:tplc="702E2514">
      <w:numFmt w:val="decimal"/>
      <w:lvlText w:val=""/>
      <w:lvlJc w:val="left"/>
    </w:lvl>
    <w:lvl w:ilvl="2" w:tplc="B84E2C7A">
      <w:numFmt w:val="decimal"/>
      <w:lvlText w:val=""/>
      <w:lvlJc w:val="left"/>
    </w:lvl>
    <w:lvl w:ilvl="3" w:tplc="B420A2C4">
      <w:numFmt w:val="decimal"/>
      <w:lvlText w:val=""/>
      <w:lvlJc w:val="left"/>
    </w:lvl>
    <w:lvl w:ilvl="4" w:tplc="D222EA04">
      <w:numFmt w:val="decimal"/>
      <w:lvlText w:val=""/>
      <w:lvlJc w:val="left"/>
    </w:lvl>
    <w:lvl w:ilvl="5" w:tplc="19760B8C">
      <w:numFmt w:val="decimal"/>
      <w:lvlText w:val=""/>
      <w:lvlJc w:val="left"/>
    </w:lvl>
    <w:lvl w:ilvl="6" w:tplc="758609CE">
      <w:numFmt w:val="decimal"/>
      <w:lvlText w:val=""/>
      <w:lvlJc w:val="left"/>
    </w:lvl>
    <w:lvl w:ilvl="7" w:tplc="99A0388E">
      <w:numFmt w:val="decimal"/>
      <w:lvlText w:val=""/>
      <w:lvlJc w:val="left"/>
    </w:lvl>
    <w:lvl w:ilvl="8" w:tplc="EEF854DE">
      <w:numFmt w:val="decimal"/>
      <w:lvlText w:val=""/>
      <w:lvlJc w:val="left"/>
    </w:lvl>
  </w:abstractNum>
  <w:abstractNum w:abstractNumId="8" w15:restartNumberingAfterBreak="0">
    <w:nsid w:val="2CD36953"/>
    <w:multiLevelType w:val="hybridMultilevel"/>
    <w:tmpl w:val="E64A23B4"/>
    <w:lvl w:ilvl="0" w:tplc="3A8425D4">
      <w:start w:val="1"/>
      <w:numFmt w:val="bullet"/>
      <w:lvlText w:val=""/>
      <w:lvlJc w:val="left"/>
      <w:pPr>
        <w:tabs>
          <w:tab w:val="num" w:pos="900"/>
        </w:tabs>
        <w:ind w:left="540" w:hanging="360"/>
      </w:pPr>
      <w:rPr>
        <w:rFonts w:ascii="Symbol" w:hAnsi="Symbol" w:hint="default"/>
      </w:rPr>
    </w:lvl>
    <w:lvl w:ilvl="1" w:tplc="BC28D41E">
      <w:numFmt w:val="decimal"/>
      <w:lvlText w:val=""/>
      <w:lvlJc w:val="left"/>
    </w:lvl>
    <w:lvl w:ilvl="2" w:tplc="388E2C90">
      <w:numFmt w:val="decimal"/>
      <w:lvlText w:val=""/>
      <w:lvlJc w:val="left"/>
    </w:lvl>
    <w:lvl w:ilvl="3" w:tplc="0652BFB6">
      <w:numFmt w:val="decimal"/>
      <w:lvlText w:val=""/>
      <w:lvlJc w:val="left"/>
    </w:lvl>
    <w:lvl w:ilvl="4" w:tplc="1E24D3CC">
      <w:numFmt w:val="decimal"/>
      <w:lvlText w:val=""/>
      <w:lvlJc w:val="left"/>
    </w:lvl>
    <w:lvl w:ilvl="5" w:tplc="EFECDF0A">
      <w:numFmt w:val="decimal"/>
      <w:lvlText w:val=""/>
      <w:lvlJc w:val="left"/>
    </w:lvl>
    <w:lvl w:ilvl="6" w:tplc="064AB108">
      <w:numFmt w:val="decimal"/>
      <w:lvlText w:val=""/>
      <w:lvlJc w:val="left"/>
    </w:lvl>
    <w:lvl w:ilvl="7" w:tplc="FE408A6A">
      <w:numFmt w:val="decimal"/>
      <w:lvlText w:val=""/>
      <w:lvlJc w:val="left"/>
    </w:lvl>
    <w:lvl w:ilvl="8" w:tplc="A3C0A264">
      <w:numFmt w:val="decimal"/>
      <w:lvlText w:val=""/>
      <w:lvlJc w:val="left"/>
    </w:lvl>
  </w:abstractNum>
  <w:abstractNum w:abstractNumId="9" w15:restartNumberingAfterBreak="0">
    <w:nsid w:val="2DC227BF"/>
    <w:multiLevelType w:val="hybridMultilevel"/>
    <w:tmpl w:val="F3C4423E"/>
    <w:lvl w:ilvl="0" w:tplc="A784FADA">
      <w:start w:val="1"/>
      <w:numFmt w:val="bullet"/>
      <w:lvlText w:val=""/>
      <w:lvlJc w:val="left"/>
      <w:pPr>
        <w:tabs>
          <w:tab w:val="num" w:pos="900"/>
        </w:tabs>
        <w:ind w:left="540" w:hanging="360"/>
      </w:pPr>
      <w:rPr>
        <w:rFonts w:ascii="Symbol" w:hAnsi="Symbol" w:hint="default"/>
      </w:rPr>
    </w:lvl>
    <w:lvl w:ilvl="1" w:tplc="492C7540">
      <w:start w:val="1"/>
      <w:numFmt w:val="bullet"/>
      <w:lvlText w:val="o"/>
      <w:lvlJc w:val="left"/>
      <w:pPr>
        <w:tabs>
          <w:tab w:val="num" w:pos="1440"/>
        </w:tabs>
        <w:ind w:left="1080" w:hanging="360"/>
      </w:pPr>
      <w:rPr>
        <w:rFonts w:ascii="Courier New" w:hAnsi="Courier New" w:cs="Courier New" w:hint="default"/>
      </w:rPr>
    </w:lvl>
    <w:lvl w:ilvl="2" w:tplc="8F960C86">
      <w:numFmt w:val="decimal"/>
      <w:lvlText w:val=""/>
      <w:lvlJc w:val="left"/>
    </w:lvl>
    <w:lvl w:ilvl="3" w:tplc="E56A9ED2">
      <w:numFmt w:val="decimal"/>
      <w:lvlText w:val=""/>
      <w:lvlJc w:val="left"/>
    </w:lvl>
    <w:lvl w:ilvl="4" w:tplc="4F3282D4">
      <w:numFmt w:val="decimal"/>
      <w:lvlText w:val=""/>
      <w:lvlJc w:val="left"/>
    </w:lvl>
    <w:lvl w:ilvl="5" w:tplc="A282FBC0">
      <w:numFmt w:val="decimal"/>
      <w:lvlText w:val=""/>
      <w:lvlJc w:val="left"/>
    </w:lvl>
    <w:lvl w:ilvl="6" w:tplc="99E215F2">
      <w:numFmt w:val="decimal"/>
      <w:lvlText w:val=""/>
      <w:lvlJc w:val="left"/>
    </w:lvl>
    <w:lvl w:ilvl="7" w:tplc="5A086CD2">
      <w:numFmt w:val="decimal"/>
      <w:lvlText w:val=""/>
      <w:lvlJc w:val="left"/>
    </w:lvl>
    <w:lvl w:ilvl="8" w:tplc="12386530">
      <w:numFmt w:val="decimal"/>
      <w:lvlText w:val=""/>
      <w:lvlJc w:val="left"/>
    </w:lvl>
  </w:abstractNum>
  <w:abstractNum w:abstractNumId="10" w15:restartNumberingAfterBreak="0">
    <w:nsid w:val="2F8D792D"/>
    <w:multiLevelType w:val="hybridMultilevel"/>
    <w:tmpl w:val="1DEAFCB6"/>
    <w:lvl w:ilvl="0" w:tplc="9500A2F0">
      <w:start w:val="1"/>
      <w:numFmt w:val="bullet"/>
      <w:lvlText w:val=""/>
      <w:lvlJc w:val="left"/>
      <w:pPr>
        <w:tabs>
          <w:tab w:val="num" w:pos="900"/>
        </w:tabs>
        <w:ind w:left="540" w:hanging="360"/>
      </w:pPr>
      <w:rPr>
        <w:rFonts w:ascii="Symbol" w:hAnsi="Symbol" w:hint="default"/>
      </w:rPr>
    </w:lvl>
    <w:lvl w:ilvl="1" w:tplc="6E901134">
      <w:numFmt w:val="decimal"/>
      <w:lvlText w:val=""/>
      <w:lvlJc w:val="left"/>
    </w:lvl>
    <w:lvl w:ilvl="2" w:tplc="53740C28">
      <w:numFmt w:val="decimal"/>
      <w:lvlText w:val=""/>
      <w:lvlJc w:val="left"/>
    </w:lvl>
    <w:lvl w:ilvl="3" w:tplc="9912F0A4">
      <w:numFmt w:val="decimal"/>
      <w:lvlText w:val=""/>
      <w:lvlJc w:val="left"/>
    </w:lvl>
    <w:lvl w:ilvl="4" w:tplc="4C3851AE">
      <w:numFmt w:val="decimal"/>
      <w:lvlText w:val=""/>
      <w:lvlJc w:val="left"/>
    </w:lvl>
    <w:lvl w:ilvl="5" w:tplc="EEAA9AE2">
      <w:numFmt w:val="decimal"/>
      <w:lvlText w:val=""/>
      <w:lvlJc w:val="left"/>
    </w:lvl>
    <w:lvl w:ilvl="6" w:tplc="5300A61C">
      <w:numFmt w:val="decimal"/>
      <w:lvlText w:val=""/>
      <w:lvlJc w:val="left"/>
    </w:lvl>
    <w:lvl w:ilvl="7" w:tplc="EAEE728E">
      <w:numFmt w:val="decimal"/>
      <w:lvlText w:val=""/>
      <w:lvlJc w:val="left"/>
    </w:lvl>
    <w:lvl w:ilvl="8" w:tplc="4114F1A6">
      <w:numFmt w:val="decimal"/>
      <w:lvlText w:val=""/>
      <w:lvlJc w:val="left"/>
    </w:lvl>
  </w:abstractNum>
  <w:abstractNum w:abstractNumId="11" w15:restartNumberingAfterBreak="0">
    <w:nsid w:val="302964AF"/>
    <w:multiLevelType w:val="hybridMultilevel"/>
    <w:tmpl w:val="AEC65DBE"/>
    <w:lvl w:ilvl="0" w:tplc="A58A4166">
      <w:start w:val="1"/>
      <w:numFmt w:val="bullet"/>
      <w:lvlText w:val=""/>
      <w:lvlJc w:val="left"/>
      <w:pPr>
        <w:tabs>
          <w:tab w:val="num" w:pos="900"/>
        </w:tabs>
        <w:ind w:left="540" w:hanging="360"/>
      </w:pPr>
      <w:rPr>
        <w:rFonts w:ascii="Symbol" w:hAnsi="Symbol" w:hint="default"/>
      </w:rPr>
    </w:lvl>
    <w:lvl w:ilvl="1" w:tplc="667AE578">
      <w:start w:val="1"/>
      <w:numFmt w:val="bullet"/>
      <w:lvlText w:val="o"/>
      <w:lvlJc w:val="left"/>
      <w:pPr>
        <w:tabs>
          <w:tab w:val="num" w:pos="1440"/>
        </w:tabs>
        <w:ind w:left="1080" w:hanging="360"/>
      </w:pPr>
      <w:rPr>
        <w:rFonts w:ascii="Courier New" w:hAnsi="Courier New" w:cs="Courier New" w:hint="default"/>
      </w:rPr>
    </w:lvl>
    <w:lvl w:ilvl="2" w:tplc="ACD04B0C">
      <w:numFmt w:val="decimal"/>
      <w:lvlText w:val=""/>
      <w:lvlJc w:val="left"/>
    </w:lvl>
    <w:lvl w:ilvl="3" w:tplc="9886CF06">
      <w:numFmt w:val="decimal"/>
      <w:lvlText w:val=""/>
      <w:lvlJc w:val="left"/>
    </w:lvl>
    <w:lvl w:ilvl="4" w:tplc="9E5CDFEC">
      <w:numFmt w:val="decimal"/>
      <w:lvlText w:val=""/>
      <w:lvlJc w:val="left"/>
    </w:lvl>
    <w:lvl w:ilvl="5" w:tplc="1A00F452">
      <w:numFmt w:val="decimal"/>
      <w:lvlText w:val=""/>
      <w:lvlJc w:val="left"/>
    </w:lvl>
    <w:lvl w:ilvl="6" w:tplc="86BC3CD0">
      <w:numFmt w:val="decimal"/>
      <w:lvlText w:val=""/>
      <w:lvlJc w:val="left"/>
    </w:lvl>
    <w:lvl w:ilvl="7" w:tplc="7646ED48">
      <w:numFmt w:val="decimal"/>
      <w:lvlText w:val=""/>
      <w:lvlJc w:val="left"/>
    </w:lvl>
    <w:lvl w:ilvl="8" w:tplc="7AF2F838">
      <w:numFmt w:val="decimal"/>
      <w:lvlText w:val=""/>
      <w:lvlJc w:val="left"/>
    </w:lvl>
  </w:abstractNum>
  <w:abstractNum w:abstractNumId="12" w15:restartNumberingAfterBreak="0">
    <w:nsid w:val="323D7F0C"/>
    <w:multiLevelType w:val="hybridMultilevel"/>
    <w:tmpl w:val="7EBC81E0"/>
    <w:lvl w:ilvl="0" w:tplc="FD30DA12">
      <w:start w:val="1"/>
      <w:numFmt w:val="bullet"/>
      <w:lvlText w:val=""/>
      <w:lvlJc w:val="left"/>
      <w:pPr>
        <w:tabs>
          <w:tab w:val="num" w:pos="900"/>
        </w:tabs>
        <w:ind w:left="540" w:hanging="360"/>
      </w:pPr>
      <w:rPr>
        <w:rFonts w:ascii="Symbol" w:hAnsi="Symbol" w:hint="default"/>
      </w:rPr>
    </w:lvl>
    <w:lvl w:ilvl="1" w:tplc="8B3052B0">
      <w:numFmt w:val="decimal"/>
      <w:lvlText w:val=""/>
      <w:lvlJc w:val="left"/>
    </w:lvl>
    <w:lvl w:ilvl="2" w:tplc="98F0BBF2">
      <w:numFmt w:val="decimal"/>
      <w:lvlText w:val=""/>
      <w:lvlJc w:val="left"/>
    </w:lvl>
    <w:lvl w:ilvl="3" w:tplc="E4DEC878">
      <w:numFmt w:val="decimal"/>
      <w:lvlText w:val=""/>
      <w:lvlJc w:val="left"/>
    </w:lvl>
    <w:lvl w:ilvl="4" w:tplc="16C26B96">
      <w:numFmt w:val="decimal"/>
      <w:lvlText w:val=""/>
      <w:lvlJc w:val="left"/>
    </w:lvl>
    <w:lvl w:ilvl="5" w:tplc="E7E248FE">
      <w:numFmt w:val="decimal"/>
      <w:lvlText w:val=""/>
      <w:lvlJc w:val="left"/>
    </w:lvl>
    <w:lvl w:ilvl="6" w:tplc="B98A679E">
      <w:numFmt w:val="decimal"/>
      <w:lvlText w:val=""/>
      <w:lvlJc w:val="left"/>
    </w:lvl>
    <w:lvl w:ilvl="7" w:tplc="9EF007B0">
      <w:numFmt w:val="decimal"/>
      <w:lvlText w:val=""/>
      <w:lvlJc w:val="left"/>
    </w:lvl>
    <w:lvl w:ilvl="8" w:tplc="65D29F8C">
      <w:numFmt w:val="decimal"/>
      <w:lvlText w:val=""/>
      <w:lvlJc w:val="left"/>
    </w:lvl>
  </w:abstractNum>
  <w:abstractNum w:abstractNumId="13" w15:restartNumberingAfterBreak="0">
    <w:nsid w:val="34A1524C"/>
    <w:multiLevelType w:val="hybridMultilevel"/>
    <w:tmpl w:val="FD58C030"/>
    <w:lvl w:ilvl="0" w:tplc="AC5273F6">
      <w:start w:val="1"/>
      <w:numFmt w:val="bullet"/>
      <w:lvlText w:val=""/>
      <w:lvlJc w:val="left"/>
      <w:pPr>
        <w:tabs>
          <w:tab w:val="num" w:pos="900"/>
        </w:tabs>
        <w:ind w:left="540" w:hanging="360"/>
      </w:pPr>
      <w:rPr>
        <w:rFonts w:ascii="Symbol" w:hAnsi="Symbol" w:hint="default"/>
      </w:rPr>
    </w:lvl>
    <w:lvl w:ilvl="1" w:tplc="45843602">
      <w:numFmt w:val="decimal"/>
      <w:lvlText w:val=""/>
      <w:lvlJc w:val="left"/>
    </w:lvl>
    <w:lvl w:ilvl="2" w:tplc="3F6A4756">
      <w:numFmt w:val="decimal"/>
      <w:lvlText w:val=""/>
      <w:lvlJc w:val="left"/>
    </w:lvl>
    <w:lvl w:ilvl="3" w:tplc="15420CC6">
      <w:numFmt w:val="decimal"/>
      <w:lvlText w:val=""/>
      <w:lvlJc w:val="left"/>
    </w:lvl>
    <w:lvl w:ilvl="4" w:tplc="434661BE">
      <w:numFmt w:val="decimal"/>
      <w:lvlText w:val=""/>
      <w:lvlJc w:val="left"/>
    </w:lvl>
    <w:lvl w:ilvl="5" w:tplc="3976D09E">
      <w:numFmt w:val="decimal"/>
      <w:lvlText w:val=""/>
      <w:lvlJc w:val="left"/>
    </w:lvl>
    <w:lvl w:ilvl="6" w:tplc="C0A88FAC">
      <w:numFmt w:val="decimal"/>
      <w:lvlText w:val=""/>
      <w:lvlJc w:val="left"/>
    </w:lvl>
    <w:lvl w:ilvl="7" w:tplc="4ED24506">
      <w:numFmt w:val="decimal"/>
      <w:lvlText w:val=""/>
      <w:lvlJc w:val="left"/>
    </w:lvl>
    <w:lvl w:ilvl="8" w:tplc="7BFCF9D0">
      <w:numFmt w:val="decimal"/>
      <w:lvlText w:val=""/>
      <w:lvlJc w:val="left"/>
    </w:lvl>
  </w:abstractNum>
  <w:abstractNum w:abstractNumId="14" w15:restartNumberingAfterBreak="0">
    <w:nsid w:val="35C34AE1"/>
    <w:multiLevelType w:val="hybridMultilevel"/>
    <w:tmpl w:val="CF0EFCD4"/>
    <w:lvl w:ilvl="0" w:tplc="0F581C1C">
      <w:start w:val="1"/>
      <w:numFmt w:val="bullet"/>
      <w:lvlText w:val=""/>
      <w:lvlJc w:val="left"/>
      <w:pPr>
        <w:tabs>
          <w:tab w:val="num" w:pos="900"/>
        </w:tabs>
        <w:ind w:left="540" w:hanging="360"/>
      </w:pPr>
      <w:rPr>
        <w:rFonts w:ascii="Symbol" w:hAnsi="Symbol" w:hint="default"/>
      </w:rPr>
    </w:lvl>
    <w:lvl w:ilvl="1" w:tplc="BE765636">
      <w:numFmt w:val="decimal"/>
      <w:lvlText w:val=""/>
      <w:lvlJc w:val="left"/>
    </w:lvl>
    <w:lvl w:ilvl="2" w:tplc="D4A43F94">
      <w:numFmt w:val="decimal"/>
      <w:lvlText w:val=""/>
      <w:lvlJc w:val="left"/>
    </w:lvl>
    <w:lvl w:ilvl="3" w:tplc="6C1A7D18">
      <w:numFmt w:val="decimal"/>
      <w:lvlText w:val=""/>
      <w:lvlJc w:val="left"/>
    </w:lvl>
    <w:lvl w:ilvl="4" w:tplc="9B824C08">
      <w:numFmt w:val="decimal"/>
      <w:lvlText w:val=""/>
      <w:lvlJc w:val="left"/>
    </w:lvl>
    <w:lvl w:ilvl="5" w:tplc="31DC0B14">
      <w:numFmt w:val="decimal"/>
      <w:lvlText w:val=""/>
      <w:lvlJc w:val="left"/>
    </w:lvl>
    <w:lvl w:ilvl="6" w:tplc="55EE1CA8">
      <w:numFmt w:val="decimal"/>
      <w:lvlText w:val=""/>
      <w:lvlJc w:val="left"/>
    </w:lvl>
    <w:lvl w:ilvl="7" w:tplc="BA4CA192">
      <w:numFmt w:val="decimal"/>
      <w:lvlText w:val=""/>
      <w:lvlJc w:val="left"/>
    </w:lvl>
    <w:lvl w:ilvl="8" w:tplc="045464F6">
      <w:numFmt w:val="decimal"/>
      <w:lvlText w:val=""/>
      <w:lvlJc w:val="left"/>
    </w:lvl>
  </w:abstractNum>
  <w:abstractNum w:abstractNumId="15" w15:restartNumberingAfterBreak="0">
    <w:nsid w:val="35FF370D"/>
    <w:multiLevelType w:val="hybridMultilevel"/>
    <w:tmpl w:val="359045E4"/>
    <w:lvl w:ilvl="0" w:tplc="8B8CF9BA">
      <w:start w:val="1"/>
      <w:numFmt w:val="bullet"/>
      <w:lvlText w:val=""/>
      <w:lvlJc w:val="left"/>
      <w:pPr>
        <w:tabs>
          <w:tab w:val="num" w:pos="900"/>
        </w:tabs>
        <w:ind w:left="540" w:hanging="360"/>
      </w:pPr>
      <w:rPr>
        <w:rFonts w:ascii="Symbol" w:hAnsi="Symbol" w:hint="default"/>
      </w:rPr>
    </w:lvl>
    <w:lvl w:ilvl="1" w:tplc="DA6E6812">
      <w:numFmt w:val="decimal"/>
      <w:lvlText w:val=""/>
      <w:lvlJc w:val="left"/>
    </w:lvl>
    <w:lvl w:ilvl="2" w:tplc="16D42CA2">
      <w:numFmt w:val="decimal"/>
      <w:lvlText w:val=""/>
      <w:lvlJc w:val="left"/>
    </w:lvl>
    <w:lvl w:ilvl="3" w:tplc="9A566D0E">
      <w:numFmt w:val="decimal"/>
      <w:lvlText w:val=""/>
      <w:lvlJc w:val="left"/>
    </w:lvl>
    <w:lvl w:ilvl="4" w:tplc="33E4FBFA">
      <w:numFmt w:val="decimal"/>
      <w:lvlText w:val=""/>
      <w:lvlJc w:val="left"/>
    </w:lvl>
    <w:lvl w:ilvl="5" w:tplc="637E4B08">
      <w:numFmt w:val="decimal"/>
      <w:lvlText w:val=""/>
      <w:lvlJc w:val="left"/>
    </w:lvl>
    <w:lvl w:ilvl="6" w:tplc="C0065B86">
      <w:numFmt w:val="decimal"/>
      <w:lvlText w:val=""/>
      <w:lvlJc w:val="left"/>
    </w:lvl>
    <w:lvl w:ilvl="7" w:tplc="79AE936E">
      <w:numFmt w:val="decimal"/>
      <w:lvlText w:val=""/>
      <w:lvlJc w:val="left"/>
    </w:lvl>
    <w:lvl w:ilvl="8" w:tplc="45E02F9C">
      <w:numFmt w:val="decimal"/>
      <w:lvlText w:val=""/>
      <w:lvlJc w:val="left"/>
    </w:lvl>
  </w:abstractNum>
  <w:abstractNum w:abstractNumId="16" w15:restartNumberingAfterBreak="0">
    <w:nsid w:val="3AFE69DC"/>
    <w:multiLevelType w:val="hybridMultilevel"/>
    <w:tmpl w:val="F46EE0E8"/>
    <w:lvl w:ilvl="0" w:tplc="A22C238E">
      <w:start w:val="1"/>
      <w:numFmt w:val="bullet"/>
      <w:lvlText w:val=""/>
      <w:lvlJc w:val="left"/>
      <w:pPr>
        <w:tabs>
          <w:tab w:val="num" w:pos="900"/>
        </w:tabs>
        <w:ind w:left="540" w:hanging="360"/>
      </w:pPr>
      <w:rPr>
        <w:rFonts w:ascii="Symbol" w:hAnsi="Symbol" w:hint="default"/>
      </w:rPr>
    </w:lvl>
    <w:lvl w:ilvl="1" w:tplc="4152527C">
      <w:numFmt w:val="decimal"/>
      <w:lvlText w:val=""/>
      <w:lvlJc w:val="left"/>
    </w:lvl>
    <w:lvl w:ilvl="2" w:tplc="E95CFC04">
      <w:numFmt w:val="decimal"/>
      <w:lvlText w:val=""/>
      <w:lvlJc w:val="left"/>
    </w:lvl>
    <w:lvl w:ilvl="3" w:tplc="CFDCB382">
      <w:numFmt w:val="decimal"/>
      <w:lvlText w:val=""/>
      <w:lvlJc w:val="left"/>
    </w:lvl>
    <w:lvl w:ilvl="4" w:tplc="FAB47940">
      <w:numFmt w:val="decimal"/>
      <w:lvlText w:val=""/>
      <w:lvlJc w:val="left"/>
    </w:lvl>
    <w:lvl w:ilvl="5" w:tplc="0E1EE7E2">
      <w:numFmt w:val="decimal"/>
      <w:lvlText w:val=""/>
      <w:lvlJc w:val="left"/>
    </w:lvl>
    <w:lvl w:ilvl="6" w:tplc="4CB8C404">
      <w:numFmt w:val="decimal"/>
      <w:lvlText w:val=""/>
      <w:lvlJc w:val="left"/>
    </w:lvl>
    <w:lvl w:ilvl="7" w:tplc="820C932C">
      <w:numFmt w:val="decimal"/>
      <w:lvlText w:val=""/>
      <w:lvlJc w:val="left"/>
    </w:lvl>
    <w:lvl w:ilvl="8" w:tplc="6A8E6654">
      <w:numFmt w:val="decimal"/>
      <w:lvlText w:val=""/>
      <w:lvlJc w:val="left"/>
    </w:lvl>
  </w:abstractNum>
  <w:abstractNum w:abstractNumId="17" w15:restartNumberingAfterBreak="0">
    <w:nsid w:val="3BB70F3B"/>
    <w:multiLevelType w:val="hybridMultilevel"/>
    <w:tmpl w:val="D570CBDE"/>
    <w:lvl w:ilvl="0" w:tplc="AABC6998">
      <w:start w:val="1"/>
      <w:numFmt w:val="bullet"/>
      <w:lvlText w:val=""/>
      <w:lvlJc w:val="left"/>
      <w:pPr>
        <w:tabs>
          <w:tab w:val="num" w:pos="900"/>
        </w:tabs>
        <w:ind w:left="540" w:hanging="360"/>
      </w:pPr>
      <w:rPr>
        <w:rFonts w:ascii="Symbol" w:hAnsi="Symbol" w:hint="default"/>
      </w:rPr>
    </w:lvl>
    <w:lvl w:ilvl="1" w:tplc="4F5A8908">
      <w:numFmt w:val="decimal"/>
      <w:lvlText w:val=""/>
      <w:lvlJc w:val="left"/>
    </w:lvl>
    <w:lvl w:ilvl="2" w:tplc="6C02F6C4">
      <w:numFmt w:val="decimal"/>
      <w:lvlText w:val=""/>
      <w:lvlJc w:val="left"/>
    </w:lvl>
    <w:lvl w:ilvl="3" w:tplc="51B62B66">
      <w:numFmt w:val="decimal"/>
      <w:lvlText w:val=""/>
      <w:lvlJc w:val="left"/>
    </w:lvl>
    <w:lvl w:ilvl="4" w:tplc="36E0BDBA">
      <w:numFmt w:val="decimal"/>
      <w:lvlText w:val=""/>
      <w:lvlJc w:val="left"/>
    </w:lvl>
    <w:lvl w:ilvl="5" w:tplc="1AFEDA5A">
      <w:numFmt w:val="decimal"/>
      <w:lvlText w:val=""/>
      <w:lvlJc w:val="left"/>
    </w:lvl>
    <w:lvl w:ilvl="6" w:tplc="3C028BFE">
      <w:numFmt w:val="decimal"/>
      <w:lvlText w:val=""/>
      <w:lvlJc w:val="left"/>
    </w:lvl>
    <w:lvl w:ilvl="7" w:tplc="17FA4FD4">
      <w:numFmt w:val="decimal"/>
      <w:lvlText w:val=""/>
      <w:lvlJc w:val="left"/>
    </w:lvl>
    <w:lvl w:ilvl="8" w:tplc="E1A62B12">
      <w:numFmt w:val="decimal"/>
      <w:lvlText w:val=""/>
      <w:lvlJc w:val="left"/>
    </w:lvl>
  </w:abstractNum>
  <w:abstractNum w:abstractNumId="18" w15:restartNumberingAfterBreak="0">
    <w:nsid w:val="3D466592"/>
    <w:multiLevelType w:val="hybridMultilevel"/>
    <w:tmpl w:val="A254EB34"/>
    <w:lvl w:ilvl="0" w:tplc="ACF2689C">
      <w:start w:val="1"/>
      <w:numFmt w:val="decimal"/>
      <w:lvlText w:val="%1."/>
      <w:lvlJc w:val="left"/>
      <w:pPr>
        <w:tabs>
          <w:tab w:val="num" w:pos="900"/>
        </w:tabs>
        <w:ind w:left="540" w:hanging="360"/>
      </w:pPr>
    </w:lvl>
    <w:lvl w:ilvl="1" w:tplc="BD3C4396">
      <w:numFmt w:val="decimal"/>
      <w:lvlText w:val=""/>
      <w:lvlJc w:val="left"/>
    </w:lvl>
    <w:lvl w:ilvl="2" w:tplc="3AE0FE0C">
      <w:numFmt w:val="decimal"/>
      <w:lvlText w:val=""/>
      <w:lvlJc w:val="left"/>
    </w:lvl>
    <w:lvl w:ilvl="3" w:tplc="BA2473DE">
      <w:numFmt w:val="decimal"/>
      <w:lvlText w:val=""/>
      <w:lvlJc w:val="left"/>
    </w:lvl>
    <w:lvl w:ilvl="4" w:tplc="89D8B482">
      <w:numFmt w:val="decimal"/>
      <w:lvlText w:val=""/>
      <w:lvlJc w:val="left"/>
    </w:lvl>
    <w:lvl w:ilvl="5" w:tplc="4B986704">
      <w:numFmt w:val="decimal"/>
      <w:lvlText w:val=""/>
      <w:lvlJc w:val="left"/>
    </w:lvl>
    <w:lvl w:ilvl="6" w:tplc="9B82693A">
      <w:numFmt w:val="decimal"/>
      <w:lvlText w:val=""/>
      <w:lvlJc w:val="left"/>
    </w:lvl>
    <w:lvl w:ilvl="7" w:tplc="47B8C0C2">
      <w:numFmt w:val="decimal"/>
      <w:lvlText w:val=""/>
      <w:lvlJc w:val="left"/>
    </w:lvl>
    <w:lvl w:ilvl="8" w:tplc="50F40A92">
      <w:numFmt w:val="decimal"/>
      <w:lvlText w:val=""/>
      <w:lvlJc w:val="left"/>
    </w:lvl>
  </w:abstractNum>
  <w:abstractNum w:abstractNumId="19" w15:restartNumberingAfterBreak="0">
    <w:nsid w:val="3F6719B4"/>
    <w:multiLevelType w:val="hybridMultilevel"/>
    <w:tmpl w:val="8AC29F1E"/>
    <w:lvl w:ilvl="0" w:tplc="D6ECBDEC">
      <w:start w:val="1"/>
      <w:numFmt w:val="bullet"/>
      <w:lvlText w:val=""/>
      <w:lvlJc w:val="left"/>
      <w:pPr>
        <w:tabs>
          <w:tab w:val="num" w:pos="900"/>
        </w:tabs>
        <w:ind w:left="540" w:hanging="360"/>
      </w:pPr>
      <w:rPr>
        <w:rFonts w:ascii="Symbol" w:hAnsi="Symbol" w:hint="default"/>
      </w:rPr>
    </w:lvl>
    <w:lvl w:ilvl="1" w:tplc="99E8F8CC">
      <w:numFmt w:val="decimal"/>
      <w:lvlText w:val=""/>
      <w:lvlJc w:val="left"/>
    </w:lvl>
    <w:lvl w:ilvl="2" w:tplc="7684028E">
      <w:numFmt w:val="decimal"/>
      <w:lvlText w:val=""/>
      <w:lvlJc w:val="left"/>
    </w:lvl>
    <w:lvl w:ilvl="3" w:tplc="63A88D70">
      <w:numFmt w:val="decimal"/>
      <w:lvlText w:val=""/>
      <w:lvlJc w:val="left"/>
    </w:lvl>
    <w:lvl w:ilvl="4" w:tplc="7F4AB7F2">
      <w:numFmt w:val="decimal"/>
      <w:lvlText w:val=""/>
      <w:lvlJc w:val="left"/>
    </w:lvl>
    <w:lvl w:ilvl="5" w:tplc="4B1CC696">
      <w:numFmt w:val="decimal"/>
      <w:lvlText w:val=""/>
      <w:lvlJc w:val="left"/>
    </w:lvl>
    <w:lvl w:ilvl="6" w:tplc="0D109ED4">
      <w:numFmt w:val="decimal"/>
      <w:lvlText w:val=""/>
      <w:lvlJc w:val="left"/>
    </w:lvl>
    <w:lvl w:ilvl="7" w:tplc="B784E4A6">
      <w:numFmt w:val="decimal"/>
      <w:lvlText w:val=""/>
      <w:lvlJc w:val="left"/>
    </w:lvl>
    <w:lvl w:ilvl="8" w:tplc="303CDE28">
      <w:numFmt w:val="decimal"/>
      <w:lvlText w:val=""/>
      <w:lvlJc w:val="left"/>
    </w:lvl>
  </w:abstractNum>
  <w:abstractNum w:abstractNumId="20" w15:restartNumberingAfterBreak="0">
    <w:nsid w:val="404A1ECB"/>
    <w:multiLevelType w:val="hybridMultilevel"/>
    <w:tmpl w:val="0C6AAF3E"/>
    <w:lvl w:ilvl="0" w:tplc="826CE46A">
      <w:start w:val="1"/>
      <w:numFmt w:val="bullet"/>
      <w:lvlText w:val=""/>
      <w:lvlJc w:val="left"/>
      <w:pPr>
        <w:tabs>
          <w:tab w:val="num" w:pos="900"/>
        </w:tabs>
        <w:ind w:left="540" w:hanging="360"/>
      </w:pPr>
      <w:rPr>
        <w:rFonts w:ascii="Symbol" w:hAnsi="Symbol" w:hint="default"/>
      </w:rPr>
    </w:lvl>
    <w:lvl w:ilvl="1" w:tplc="5F2A4A30">
      <w:numFmt w:val="decimal"/>
      <w:lvlText w:val=""/>
      <w:lvlJc w:val="left"/>
    </w:lvl>
    <w:lvl w:ilvl="2" w:tplc="98043986">
      <w:numFmt w:val="decimal"/>
      <w:lvlText w:val=""/>
      <w:lvlJc w:val="left"/>
    </w:lvl>
    <w:lvl w:ilvl="3" w:tplc="1242B5CE">
      <w:numFmt w:val="decimal"/>
      <w:lvlText w:val=""/>
      <w:lvlJc w:val="left"/>
    </w:lvl>
    <w:lvl w:ilvl="4" w:tplc="3E469812">
      <w:numFmt w:val="decimal"/>
      <w:lvlText w:val=""/>
      <w:lvlJc w:val="left"/>
    </w:lvl>
    <w:lvl w:ilvl="5" w:tplc="55DA1A40">
      <w:numFmt w:val="decimal"/>
      <w:lvlText w:val=""/>
      <w:lvlJc w:val="left"/>
    </w:lvl>
    <w:lvl w:ilvl="6" w:tplc="661A885A">
      <w:numFmt w:val="decimal"/>
      <w:lvlText w:val=""/>
      <w:lvlJc w:val="left"/>
    </w:lvl>
    <w:lvl w:ilvl="7" w:tplc="61403672">
      <w:numFmt w:val="decimal"/>
      <w:lvlText w:val=""/>
      <w:lvlJc w:val="left"/>
    </w:lvl>
    <w:lvl w:ilvl="8" w:tplc="20C23D28">
      <w:numFmt w:val="decimal"/>
      <w:lvlText w:val=""/>
      <w:lvlJc w:val="left"/>
    </w:lvl>
  </w:abstractNum>
  <w:abstractNum w:abstractNumId="21" w15:restartNumberingAfterBreak="0">
    <w:nsid w:val="40857CD4"/>
    <w:multiLevelType w:val="hybridMultilevel"/>
    <w:tmpl w:val="63D8E836"/>
    <w:lvl w:ilvl="0" w:tplc="F0405B3C">
      <w:start w:val="1"/>
      <w:numFmt w:val="bullet"/>
      <w:lvlText w:val=""/>
      <w:lvlJc w:val="left"/>
      <w:pPr>
        <w:tabs>
          <w:tab w:val="num" w:pos="900"/>
        </w:tabs>
        <w:ind w:left="540" w:hanging="360"/>
      </w:pPr>
      <w:rPr>
        <w:rFonts w:ascii="Symbol" w:hAnsi="Symbol" w:hint="default"/>
      </w:rPr>
    </w:lvl>
    <w:lvl w:ilvl="1" w:tplc="7FB6E8D0">
      <w:numFmt w:val="decimal"/>
      <w:lvlText w:val=""/>
      <w:lvlJc w:val="left"/>
    </w:lvl>
    <w:lvl w:ilvl="2" w:tplc="0E24DF54">
      <w:numFmt w:val="decimal"/>
      <w:lvlText w:val=""/>
      <w:lvlJc w:val="left"/>
    </w:lvl>
    <w:lvl w:ilvl="3" w:tplc="59A45C54">
      <w:numFmt w:val="decimal"/>
      <w:lvlText w:val=""/>
      <w:lvlJc w:val="left"/>
    </w:lvl>
    <w:lvl w:ilvl="4" w:tplc="5A828B52">
      <w:numFmt w:val="decimal"/>
      <w:lvlText w:val=""/>
      <w:lvlJc w:val="left"/>
    </w:lvl>
    <w:lvl w:ilvl="5" w:tplc="6FB27F0A">
      <w:numFmt w:val="decimal"/>
      <w:lvlText w:val=""/>
      <w:lvlJc w:val="left"/>
    </w:lvl>
    <w:lvl w:ilvl="6" w:tplc="34446CD8">
      <w:numFmt w:val="decimal"/>
      <w:lvlText w:val=""/>
      <w:lvlJc w:val="left"/>
    </w:lvl>
    <w:lvl w:ilvl="7" w:tplc="071C3E04">
      <w:numFmt w:val="decimal"/>
      <w:lvlText w:val=""/>
      <w:lvlJc w:val="left"/>
    </w:lvl>
    <w:lvl w:ilvl="8" w:tplc="AC7A721E">
      <w:numFmt w:val="decimal"/>
      <w:lvlText w:val=""/>
      <w:lvlJc w:val="left"/>
    </w:lvl>
  </w:abstractNum>
  <w:abstractNum w:abstractNumId="22" w15:restartNumberingAfterBreak="0">
    <w:nsid w:val="431833C5"/>
    <w:multiLevelType w:val="hybridMultilevel"/>
    <w:tmpl w:val="ABA66DF2"/>
    <w:lvl w:ilvl="0" w:tplc="7FBE297E">
      <w:start w:val="1"/>
      <w:numFmt w:val="bullet"/>
      <w:lvlText w:val=""/>
      <w:lvlJc w:val="left"/>
      <w:pPr>
        <w:tabs>
          <w:tab w:val="num" w:pos="900"/>
        </w:tabs>
        <w:ind w:left="540" w:hanging="360"/>
      </w:pPr>
      <w:rPr>
        <w:rFonts w:ascii="Symbol" w:hAnsi="Symbol" w:hint="default"/>
      </w:rPr>
    </w:lvl>
    <w:lvl w:ilvl="1" w:tplc="2A9281BE">
      <w:numFmt w:val="decimal"/>
      <w:lvlText w:val=""/>
      <w:lvlJc w:val="left"/>
    </w:lvl>
    <w:lvl w:ilvl="2" w:tplc="C3F62C60">
      <w:numFmt w:val="decimal"/>
      <w:lvlText w:val=""/>
      <w:lvlJc w:val="left"/>
    </w:lvl>
    <w:lvl w:ilvl="3" w:tplc="C0727608">
      <w:numFmt w:val="decimal"/>
      <w:lvlText w:val=""/>
      <w:lvlJc w:val="left"/>
    </w:lvl>
    <w:lvl w:ilvl="4" w:tplc="79288AA4">
      <w:numFmt w:val="decimal"/>
      <w:lvlText w:val=""/>
      <w:lvlJc w:val="left"/>
    </w:lvl>
    <w:lvl w:ilvl="5" w:tplc="3014FCD6">
      <w:numFmt w:val="decimal"/>
      <w:lvlText w:val=""/>
      <w:lvlJc w:val="left"/>
    </w:lvl>
    <w:lvl w:ilvl="6" w:tplc="67FEDA88">
      <w:numFmt w:val="decimal"/>
      <w:lvlText w:val=""/>
      <w:lvlJc w:val="left"/>
    </w:lvl>
    <w:lvl w:ilvl="7" w:tplc="50C88D80">
      <w:numFmt w:val="decimal"/>
      <w:lvlText w:val=""/>
      <w:lvlJc w:val="left"/>
    </w:lvl>
    <w:lvl w:ilvl="8" w:tplc="DF6E1ABA">
      <w:numFmt w:val="decimal"/>
      <w:lvlText w:val=""/>
      <w:lvlJc w:val="left"/>
    </w:lvl>
  </w:abstractNum>
  <w:abstractNum w:abstractNumId="23" w15:restartNumberingAfterBreak="0">
    <w:nsid w:val="44B8183F"/>
    <w:multiLevelType w:val="hybridMultilevel"/>
    <w:tmpl w:val="D9B6961C"/>
    <w:lvl w:ilvl="0" w:tplc="33EC3AA0">
      <w:start w:val="1"/>
      <w:numFmt w:val="bullet"/>
      <w:lvlText w:val=""/>
      <w:lvlJc w:val="left"/>
      <w:pPr>
        <w:tabs>
          <w:tab w:val="num" w:pos="900"/>
        </w:tabs>
        <w:ind w:left="540" w:hanging="360"/>
      </w:pPr>
      <w:rPr>
        <w:rFonts w:ascii="Symbol" w:hAnsi="Symbol" w:hint="default"/>
      </w:rPr>
    </w:lvl>
    <w:lvl w:ilvl="1" w:tplc="7A3E3E3C">
      <w:numFmt w:val="decimal"/>
      <w:lvlText w:val=""/>
      <w:lvlJc w:val="left"/>
    </w:lvl>
    <w:lvl w:ilvl="2" w:tplc="0AE2F412">
      <w:numFmt w:val="decimal"/>
      <w:lvlText w:val=""/>
      <w:lvlJc w:val="left"/>
    </w:lvl>
    <w:lvl w:ilvl="3" w:tplc="03D430C8">
      <w:numFmt w:val="decimal"/>
      <w:lvlText w:val=""/>
      <w:lvlJc w:val="left"/>
    </w:lvl>
    <w:lvl w:ilvl="4" w:tplc="E2EE8476">
      <w:numFmt w:val="decimal"/>
      <w:lvlText w:val=""/>
      <w:lvlJc w:val="left"/>
    </w:lvl>
    <w:lvl w:ilvl="5" w:tplc="47785978">
      <w:numFmt w:val="decimal"/>
      <w:lvlText w:val=""/>
      <w:lvlJc w:val="left"/>
    </w:lvl>
    <w:lvl w:ilvl="6" w:tplc="B0BCCCF6">
      <w:numFmt w:val="decimal"/>
      <w:lvlText w:val=""/>
      <w:lvlJc w:val="left"/>
    </w:lvl>
    <w:lvl w:ilvl="7" w:tplc="A4724E20">
      <w:numFmt w:val="decimal"/>
      <w:lvlText w:val=""/>
      <w:lvlJc w:val="left"/>
    </w:lvl>
    <w:lvl w:ilvl="8" w:tplc="94D8B642">
      <w:numFmt w:val="decimal"/>
      <w:lvlText w:val=""/>
      <w:lvlJc w:val="left"/>
    </w:lvl>
  </w:abstractNum>
  <w:abstractNum w:abstractNumId="24" w15:restartNumberingAfterBreak="0">
    <w:nsid w:val="4B38608F"/>
    <w:multiLevelType w:val="hybridMultilevel"/>
    <w:tmpl w:val="1D28D7E2"/>
    <w:lvl w:ilvl="0" w:tplc="A7665F10">
      <w:start w:val="1"/>
      <w:numFmt w:val="bullet"/>
      <w:lvlText w:val=""/>
      <w:lvlJc w:val="left"/>
      <w:pPr>
        <w:tabs>
          <w:tab w:val="num" w:pos="900"/>
        </w:tabs>
        <w:ind w:left="540" w:hanging="360"/>
      </w:pPr>
      <w:rPr>
        <w:rFonts w:ascii="Symbol" w:hAnsi="Symbol" w:hint="default"/>
      </w:rPr>
    </w:lvl>
    <w:lvl w:ilvl="1" w:tplc="7DA808D6">
      <w:numFmt w:val="decimal"/>
      <w:lvlText w:val=""/>
      <w:lvlJc w:val="left"/>
    </w:lvl>
    <w:lvl w:ilvl="2" w:tplc="5470E6FA">
      <w:numFmt w:val="decimal"/>
      <w:lvlText w:val=""/>
      <w:lvlJc w:val="left"/>
    </w:lvl>
    <w:lvl w:ilvl="3" w:tplc="81A64864">
      <w:numFmt w:val="decimal"/>
      <w:lvlText w:val=""/>
      <w:lvlJc w:val="left"/>
    </w:lvl>
    <w:lvl w:ilvl="4" w:tplc="B1EAF55C">
      <w:numFmt w:val="decimal"/>
      <w:lvlText w:val=""/>
      <w:lvlJc w:val="left"/>
    </w:lvl>
    <w:lvl w:ilvl="5" w:tplc="687006E4">
      <w:numFmt w:val="decimal"/>
      <w:lvlText w:val=""/>
      <w:lvlJc w:val="left"/>
    </w:lvl>
    <w:lvl w:ilvl="6" w:tplc="953A62AA">
      <w:numFmt w:val="decimal"/>
      <w:lvlText w:val=""/>
      <w:lvlJc w:val="left"/>
    </w:lvl>
    <w:lvl w:ilvl="7" w:tplc="740C5CEE">
      <w:numFmt w:val="decimal"/>
      <w:lvlText w:val=""/>
      <w:lvlJc w:val="left"/>
    </w:lvl>
    <w:lvl w:ilvl="8" w:tplc="90AA6E70">
      <w:numFmt w:val="decimal"/>
      <w:lvlText w:val=""/>
      <w:lvlJc w:val="left"/>
    </w:lvl>
  </w:abstractNum>
  <w:abstractNum w:abstractNumId="25" w15:restartNumberingAfterBreak="0">
    <w:nsid w:val="4CA770F6"/>
    <w:multiLevelType w:val="hybridMultilevel"/>
    <w:tmpl w:val="CF604B4C"/>
    <w:lvl w:ilvl="0" w:tplc="1FEAADD0">
      <w:start w:val="1"/>
      <w:numFmt w:val="bullet"/>
      <w:lvlText w:val=""/>
      <w:lvlJc w:val="left"/>
      <w:pPr>
        <w:tabs>
          <w:tab w:val="num" w:pos="900"/>
        </w:tabs>
        <w:ind w:left="540" w:hanging="360"/>
      </w:pPr>
      <w:rPr>
        <w:rFonts w:ascii="Symbol" w:hAnsi="Symbol" w:hint="default"/>
      </w:rPr>
    </w:lvl>
    <w:lvl w:ilvl="1" w:tplc="716258FC">
      <w:start w:val="1"/>
      <w:numFmt w:val="bullet"/>
      <w:lvlText w:val="o"/>
      <w:lvlJc w:val="left"/>
      <w:pPr>
        <w:tabs>
          <w:tab w:val="num" w:pos="1440"/>
        </w:tabs>
        <w:ind w:left="1080" w:hanging="360"/>
      </w:pPr>
      <w:rPr>
        <w:rFonts w:ascii="Courier New" w:hAnsi="Courier New" w:cs="Courier New" w:hint="default"/>
      </w:rPr>
    </w:lvl>
    <w:lvl w:ilvl="2" w:tplc="303AA1EC">
      <w:numFmt w:val="decimal"/>
      <w:lvlText w:val=""/>
      <w:lvlJc w:val="left"/>
    </w:lvl>
    <w:lvl w:ilvl="3" w:tplc="50CC2CA8">
      <w:numFmt w:val="decimal"/>
      <w:lvlText w:val=""/>
      <w:lvlJc w:val="left"/>
    </w:lvl>
    <w:lvl w:ilvl="4" w:tplc="A174557E">
      <w:numFmt w:val="decimal"/>
      <w:lvlText w:val=""/>
      <w:lvlJc w:val="left"/>
    </w:lvl>
    <w:lvl w:ilvl="5" w:tplc="37A62D6C">
      <w:numFmt w:val="decimal"/>
      <w:lvlText w:val=""/>
      <w:lvlJc w:val="left"/>
    </w:lvl>
    <w:lvl w:ilvl="6" w:tplc="09EAD850">
      <w:numFmt w:val="decimal"/>
      <w:lvlText w:val=""/>
      <w:lvlJc w:val="left"/>
    </w:lvl>
    <w:lvl w:ilvl="7" w:tplc="31060F20">
      <w:numFmt w:val="decimal"/>
      <w:lvlText w:val=""/>
      <w:lvlJc w:val="left"/>
    </w:lvl>
    <w:lvl w:ilvl="8" w:tplc="95EC0CA8">
      <w:numFmt w:val="decimal"/>
      <w:lvlText w:val=""/>
      <w:lvlJc w:val="left"/>
    </w:lvl>
  </w:abstractNum>
  <w:abstractNum w:abstractNumId="26" w15:restartNumberingAfterBreak="0">
    <w:nsid w:val="4DC365D1"/>
    <w:multiLevelType w:val="hybridMultilevel"/>
    <w:tmpl w:val="88F81912"/>
    <w:lvl w:ilvl="0" w:tplc="152A7538">
      <w:start w:val="1"/>
      <w:numFmt w:val="bullet"/>
      <w:lvlText w:val=""/>
      <w:lvlJc w:val="left"/>
      <w:pPr>
        <w:tabs>
          <w:tab w:val="num" w:pos="900"/>
        </w:tabs>
        <w:ind w:left="540" w:hanging="360"/>
      </w:pPr>
      <w:rPr>
        <w:rFonts w:ascii="Symbol" w:hAnsi="Symbol" w:hint="default"/>
      </w:rPr>
    </w:lvl>
    <w:lvl w:ilvl="1" w:tplc="60A4C85A">
      <w:numFmt w:val="decimal"/>
      <w:lvlText w:val=""/>
      <w:lvlJc w:val="left"/>
    </w:lvl>
    <w:lvl w:ilvl="2" w:tplc="D9EE2846">
      <w:numFmt w:val="decimal"/>
      <w:lvlText w:val=""/>
      <w:lvlJc w:val="left"/>
    </w:lvl>
    <w:lvl w:ilvl="3" w:tplc="649E6956">
      <w:numFmt w:val="decimal"/>
      <w:lvlText w:val=""/>
      <w:lvlJc w:val="left"/>
    </w:lvl>
    <w:lvl w:ilvl="4" w:tplc="76867D28">
      <w:numFmt w:val="decimal"/>
      <w:lvlText w:val=""/>
      <w:lvlJc w:val="left"/>
    </w:lvl>
    <w:lvl w:ilvl="5" w:tplc="F0AA5C2E">
      <w:numFmt w:val="decimal"/>
      <w:lvlText w:val=""/>
      <w:lvlJc w:val="left"/>
    </w:lvl>
    <w:lvl w:ilvl="6" w:tplc="BB96EF28">
      <w:numFmt w:val="decimal"/>
      <w:lvlText w:val=""/>
      <w:lvlJc w:val="left"/>
    </w:lvl>
    <w:lvl w:ilvl="7" w:tplc="65946858">
      <w:numFmt w:val="decimal"/>
      <w:lvlText w:val=""/>
      <w:lvlJc w:val="left"/>
    </w:lvl>
    <w:lvl w:ilvl="8" w:tplc="7278C6FA">
      <w:numFmt w:val="decimal"/>
      <w:lvlText w:val=""/>
      <w:lvlJc w:val="left"/>
    </w:lvl>
  </w:abstractNum>
  <w:abstractNum w:abstractNumId="27" w15:restartNumberingAfterBreak="0">
    <w:nsid w:val="4E6A7C88"/>
    <w:multiLevelType w:val="hybridMultilevel"/>
    <w:tmpl w:val="8CD6829A"/>
    <w:lvl w:ilvl="0" w:tplc="E3749EA6">
      <w:start w:val="1"/>
      <w:numFmt w:val="bullet"/>
      <w:lvlText w:val=""/>
      <w:lvlJc w:val="left"/>
      <w:pPr>
        <w:tabs>
          <w:tab w:val="num" w:pos="900"/>
        </w:tabs>
        <w:ind w:left="540" w:hanging="360"/>
      </w:pPr>
      <w:rPr>
        <w:rFonts w:ascii="Symbol" w:hAnsi="Symbol" w:hint="default"/>
      </w:rPr>
    </w:lvl>
    <w:lvl w:ilvl="1" w:tplc="D52A2ECC">
      <w:numFmt w:val="decimal"/>
      <w:lvlText w:val=""/>
      <w:lvlJc w:val="left"/>
    </w:lvl>
    <w:lvl w:ilvl="2" w:tplc="D366941C">
      <w:numFmt w:val="decimal"/>
      <w:lvlText w:val=""/>
      <w:lvlJc w:val="left"/>
    </w:lvl>
    <w:lvl w:ilvl="3" w:tplc="7046B414">
      <w:numFmt w:val="decimal"/>
      <w:lvlText w:val=""/>
      <w:lvlJc w:val="left"/>
    </w:lvl>
    <w:lvl w:ilvl="4" w:tplc="0B7E363C">
      <w:numFmt w:val="decimal"/>
      <w:lvlText w:val=""/>
      <w:lvlJc w:val="left"/>
    </w:lvl>
    <w:lvl w:ilvl="5" w:tplc="23D05232">
      <w:numFmt w:val="decimal"/>
      <w:lvlText w:val=""/>
      <w:lvlJc w:val="left"/>
    </w:lvl>
    <w:lvl w:ilvl="6" w:tplc="A536A8C0">
      <w:numFmt w:val="decimal"/>
      <w:lvlText w:val=""/>
      <w:lvlJc w:val="left"/>
    </w:lvl>
    <w:lvl w:ilvl="7" w:tplc="5B60F954">
      <w:numFmt w:val="decimal"/>
      <w:lvlText w:val=""/>
      <w:lvlJc w:val="left"/>
    </w:lvl>
    <w:lvl w:ilvl="8" w:tplc="9E3AA2BA">
      <w:numFmt w:val="decimal"/>
      <w:lvlText w:val=""/>
      <w:lvlJc w:val="left"/>
    </w:lvl>
  </w:abstractNum>
  <w:abstractNum w:abstractNumId="28" w15:restartNumberingAfterBreak="0">
    <w:nsid w:val="4F0658FE"/>
    <w:multiLevelType w:val="hybridMultilevel"/>
    <w:tmpl w:val="98940968"/>
    <w:lvl w:ilvl="0" w:tplc="24E4AD1C">
      <w:start w:val="1"/>
      <w:numFmt w:val="bullet"/>
      <w:lvlText w:val=""/>
      <w:lvlJc w:val="left"/>
      <w:pPr>
        <w:tabs>
          <w:tab w:val="num" w:pos="900"/>
        </w:tabs>
        <w:ind w:left="540" w:hanging="360"/>
      </w:pPr>
      <w:rPr>
        <w:rFonts w:ascii="Symbol" w:hAnsi="Symbol" w:hint="default"/>
      </w:rPr>
    </w:lvl>
    <w:lvl w:ilvl="1" w:tplc="B082EC5E">
      <w:numFmt w:val="decimal"/>
      <w:lvlText w:val=""/>
      <w:lvlJc w:val="left"/>
    </w:lvl>
    <w:lvl w:ilvl="2" w:tplc="6E2894E8">
      <w:numFmt w:val="decimal"/>
      <w:lvlText w:val=""/>
      <w:lvlJc w:val="left"/>
    </w:lvl>
    <w:lvl w:ilvl="3" w:tplc="1B88A41E">
      <w:numFmt w:val="decimal"/>
      <w:lvlText w:val=""/>
      <w:lvlJc w:val="left"/>
    </w:lvl>
    <w:lvl w:ilvl="4" w:tplc="871EFACA">
      <w:numFmt w:val="decimal"/>
      <w:lvlText w:val=""/>
      <w:lvlJc w:val="left"/>
    </w:lvl>
    <w:lvl w:ilvl="5" w:tplc="AF6AE89A">
      <w:numFmt w:val="decimal"/>
      <w:lvlText w:val=""/>
      <w:lvlJc w:val="left"/>
    </w:lvl>
    <w:lvl w:ilvl="6" w:tplc="DFEA9806">
      <w:numFmt w:val="decimal"/>
      <w:lvlText w:val=""/>
      <w:lvlJc w:val="left"/>
    </w:lvl>
    <w:lvl w:ilvl="7" w:tplc="C69CE00E">
      <w:numFmt w:val="decimal"/>
      <w:lvlText w:val=""/>
      <w:lvlJc w:val="left"/>
    </w:lvl>
    <w:lvl w:ilvl="8" w:tplc="164A68D8">
      <w:numFmt w:val="decimal"/>
      <w:lvlText w:val=""/>
      <w:lvlJc w:val="left"/>
    </w:lvl>
  </w:abstractNum>
  <w:abstractNum w:abstractNumId="29" w15:restartNumberingAfterBreak="0">
    <w:nsid w:val="4FC749B9"/>
    <w:multiLevelType w:val="hybridMultilevel"/>
    <w:tmpl w:val="2460BCF0"/>
    <w:lvl w:ilvl="0" w:tplc="E0B2B23E">
      <w:start w:val="1"/>
      <w:numFmt w:val="bullet"/>
      <w:lvlText w:val=""/>
      <w:lvlJc w:val="left"/>
      <w:pPr>
        <w:tabs>
          <w:tab w:val="num" w:pos="900"/>
        </w:tabs>
        <w:ind w:left="540" w:hanging="360"/>
      </w:pPr>
      <w:rPr>
        <w:rFonts w:ascii="Symbol" w:hAnsi="Symbol" w:hint="default"/>
      </w:rPr>
    </w:lvl>
    <w:lvl w:ilvl="1" w:tplc="90BC0F8C">
      <w:numFmt w:val="decimal"/>
      <w:lvlText w:val=""/>
      <w:lvlJc w:val="left"/>
    </w:lvl>
    <w:lvl w:ilvl="2" w:tplc="DE281EA4">
      <w:numFmt w:val="decimal"/>
      <w:lvlText w:val=""/>
      <w:lvlJc w:val="left"/>
    </w:lvl>
    <w:lvl w:ilvl="3" w:tplc="F43EA3AE">
      <w:numFmt w:val="decimal"/>
      <w:lvlText w:val=""/>
      <w:lvlJc w:val="left"/>
    </w:lvl>
    <w:lvl w:ilvl="4" w:tplc="C6DECBAA">
      <w:numFmt w:val="decimal"/>
      <w:lvlText w:val=""/>
      <w:lvlJc w:val="left"/>
    </w:lvl>
    <w:lvl w:ilvl="5" w:tplc="B5BEAEC4">
      <w:numFmt w:val="decimal"/>
      <w:lvlText w:val=""/>
      <w:lvlJc w:val="left"/>
    </w:lvl>
    <w:lvl w:ilvl="6" w:tplc="17E28134">
      <w:numFmt w:val="decimal"/>
      <w:lvlText w:val=""/>
      <w:lvlJc w:val="left"/>
    </w:lvl>
    <w:lvl w:ilvl="7" w:tplc="513490BC">
      <w:numFmt w:val="decimal"/>
      <w:lvlText w:val=""/>
      <w:lvlJc w:val="left"/>
    </w:lvl>
    <w:lvl w:ilvl="8" w:tplc="F1F031C2">
      <w:numFmt w:val="decimal"/>
      <w:lvlText w:val=""/>
      <w:lvlJc w:val="left"/>
    </w:lvl>
  </w:abstractNum>
  <w:abstractNum w:abstractNumId="30" w15:restartNumberingAfterBreak="0">
    <w:nsid w:val="54D94ABD"/>
    <w:multiLevelType w:val="hybridMultilevel"/>
    <w:tmpl w:val="0CD48168"/>
    <w:lvl w:ilvl="0" w:tplc="E806B15C">
      <w:start w:val="1"/>
      <w:numFmt w:val="bullet"/>
      <w:lvlText w:val=""/>
      <w:lvlJc w:val="left"/>
      <w:pPr>
        <w:tabs>
          <w:tab w:val="num" w:pos="900"/>
        </w:tabs>
        <w:ind w:left="540" w:hanging="360"/>
      </w:pPr>
      <w:rPr>
        <w:rFonts w:ascii="Symbol" w:hAnsi="Symbol" w:hint="default"/>
      </w:rPr>
    </w:lvl>
    <w:lvl w:ilvl="1" w:tplc="A392B676">
      <w:start w:val="1"/>
      <w:numFmt w:val="bullet"/>
      <w:lvlText w:val="o"/>
      <w:lvlJc w:val="left"/>
      <w:pPr>
        <w:tabs>
          <w:tab w:val="num" w:pos="1440"/>
        </w:tabs>
        <w:ind w:left="1080" w:hanging="360"/>
      </w:pPr>
      <w:rPr>
        <w:rFonts w:ascii="Courier New" w:hAnsi="Courier New" w:cs="Courier New" w:hint="default"/>
      </w:rPr>
    </w:lvl>
    <w:lvl w:ilvl="2" w:tplc="3AB0BCAA">
      <w:numFmt w:val="decimal"/>
      <w:lvlText w:val=""/>
      <w:lvlJc w:val="left"/>
    </w:lvl>
    <w:lvl w:ilvl="3" w:tplc="769E15CA">
      <w:numFmt w:val="decimal"/>
      <w:lvlText w:val=""/>
      <w:lvlJc w:val="left"/>
    </w:lvl>
    <w:lvl w:ilvl="4" w:tplc="282C664E">
      <w:numFmt w:val="decimal"/>
      <w:lvlText w:val=""/>
      <w:lvlJc w:val="left"/>
    </w:lvl>
    <w:lvl w:ilvl="5" w:tplc="3A2CF37A">
      <w:numFmt w:val="decimal"/>
      <w:lvlText w:val=""/>
      <w:lvlJc w:val="left"/>
    </w:lvl>
    <w:lvl w:ilvl="6" w:tplc="3414328C">
      <w:numFmt w:val="decimal"/>
      <w:lvlText w:val=""/>
      <w:lvlJc w:val="left"/>
    </w:lvl>
    <w:lvl w:ilvl="7" w:tplc="71E6049A">
      <w:numFmt w:val="decimal"/>
      <w:lvlText w:val=""/>
      <w:lvlJc w:val="left"/>
    </w:lvl>
    <w:lvl w:ilvl="8" w:tplc="FB94ED9C">
      <w:numFmt w:val="decimal"/>
      <w:lvlText w:val=""/>
      <w:lvlJc w:val="left"/>
    </w:lvl>
  </w:abstractNum>
  <w:abstractNum w:abstractNumId="31" w15:restartNumberingAfterBreak="0">
    <w:nsid w:val="557B274C"/>
    <w:multiLevelType w:val="hybridMultilevel"/>
    <w:tmpl w:val="B05EB42C"/>
    <w:lvl w:ilvl="0" w:tplc="96A6DD16">
      <w:start w:val="1"/>
      <w:numFmt w:val="bullet"/>
      <w:lvlText w:val=""/>
      <w:lvlJc w:val="left"/>
      <w:pPr>
        <w:tabs>
          <w:tab w:val="num" w:pos="900"/>
        </w:tabs>
        <w:ind w:left="540" w:hanging="360"/>
      </w:pPr>
      <w:rPr>
        <w:rFonts w:ascii="Symbol" w:hAnsi="Symbol" w:hint="default"/>
      </w:rPr>
    </w:lvl>
    <w:lvl w:ilvl="1" w:tplc="4EBE58E4">
      <w:numFmt w:val="decimal"/>
      <w:lvlText w:val=""/>
      <w:lvlJc w:val="left"/>
    </w:lvl>
    <w:lvl w:ilvl="2" w:tplc="7DE2AFD0">
      <w:numFmt w:val="decimal"/>
      <w:lvlText w:val=""/>
      <w:lvlJc w:val="left"/>
    </w:lvl>
    <w:lvl w:ilvl="3" w:tplc="4C3CEE36">
      <w:numFmt w:val="decimal"/>
      <w:lvlText w:val=""/>
      <w:lvlJc w:val="left"/>
    </w:lvl>
    <w:lvl w:ilvl="4" w:tplc="40567BB0">
      <w:numFmt w:val="decimal"/>
      <w:lvlText w:val=""/>
      <w:lvlJc w:val="left"/>
    </w:lvl>
    <w:lvl w:ilvl="5" w:tplc="742E916E">
      <w:numFmt w:val="decimal"/>
      <w:lvlText w:val=""/>
      <w:lvlJc w:val="left"/>
    </w:lvl>
    <w:lvl w:ilvl="6" w:tplc="9692CBE2">
      <w:numFmt w:val="decimal"/>
      <w:lvlText w:val=""/>
      <w:lvlJc w:val="left"/>
    </w:lvl>
    <w:lvl w:ilvl="7" w:tplc="4ADADFD6">
      <w:numFmt w:val="decimal"/>
      <w:lvlText w:val=""/>
      <w:lvlJc w:val="left"/>
    </w:lvl>
    <w:lvl w:ilvl="8" w:tplc="BC30139A">
      <w:numFmt w:val="decimal"/>
      <w:lvlText w:val=""/>
      <w:lvlJc w:val="left"/>
    </w:lvl>
  </w:abstractNum>
  <w:abstractNum w:abstractNumId="32" w15:restartNumberingAfterBreak="0">
    <w:nsid w:val="56A301F4"/>
    <w:multiLevelType w:val="hybridMultilevel"/>
    <w:tmpl w:val="3A5EA99C"/>
    <w:lvl w:ilvl="0" w:tplc="6CA2DC78">
      <w:start w:val="1"/>
      <w:numFmt w:val="bullet"/>
      <w:lvlText w:val=""/>
      <w:lvlJc w:val="left"/>
      <w:pPr>
        <w:tabs>
          <w:tab w:val="num" w:pos="900"/>
        </w:tabs>
        <w:ind w:left="540" w:hanging="360"/>
      </w:pPr>
      <w:rPr>
        <w:rFonts w:ascii="Symbol" w:hAnsi="Symbol" w:hint="default"/>
      </w:rPr>
    </w:lvl>
    <w:lvl w:ilvl="1" w:tplc="9754D7B4">
      <w:numFmt w:val="decimal"/>
      <w:lvlText w:val=""/>
      <w:lvlJc w:val="left"/>
    </w:lvl>
    <w:lvl w:ilvl="2" w:tplc="D188C3B4">
      <w:numFmt w:val="decimal"/>
      <w:lvlText w:val=""/>
      <w:lvlJc w:val="left"/>
    </w:lvl>
    <w:lvl w:ilvl="3" w:tplc="8BC0F0E8">
      <w:numFmt w:val="decimal"/>
      <w:lvlText w:val=""/>
      <w:lvlJc w:val="left"/>
    </w:lvl>
    <w:lvl w:ilvl="4" w:tplc="B2EEEC70">
      <w:numFmt w:val="decimal"/>
      <w:lvlText w:val=""/>
      <w:lvlJc w:val="left"/>
    </w:lvl>
    <w:lvl w:ilvl="5" w:tplc="2194AFF8">
      <w:numFmt w:val="decimal"/>
      <w:lvlText w:val=""/>
      <w:lvlJc w:val="left"/>
    </w:lvl>
    <w:lvl w:ilvl="6" w:tplc="693A4618">
      <w:numFmt w:val="decimal"/>
      <w:lvlText w:val=""/>
      <w:lvlJc w:val="left"/>
    </w:lvl>
    <w:lvl w:ilvl="7" w:tplc="9104EAFC">
      <w:numFmt w:val="decimal"/>
      <w:lvlText w:val=""/>
      <w:lvlJc w:val="left"/>
    </w:lvl>
    <w:lvl w:ilvl="8" w:tplc="44B098BE">
      <w:numFmt w:val="decimal"/>
      <w:lvlText w:val=""/>
      <w:lvlJc w:val="left"/>
    </w:lvl>
  </w:abstractNum>
  <w:abstractNum w:abstractNumId="33" w15:restartNumberingAfterBreak="0">
    <w:nsid w:val="5B2F5621"/>
    <w:multiLevelType w:val="hybridMultilevel"/>
    <w:tmpl w:val="0C9C1A0C"/>
    <w:lvl w:ilvl="0" w:tplc="C5446850">
      <w:start w:val="1"/>
      <w:numFmt w:val="bullet"/>
      <w:lvlText w:val=""/>
      <w:lvlJc w:val="left"/>
      <w:pPr>
        <w:tabs>
          <w:tab w:val="num" w:pos="900"/>
        </w:tabs>
        <w:ind w:left="540" w:hanging="360"/>
      </w:pPr>
      <w:rPr>
        <w:rFonts w:ascii="Symbol" w:hAnsi="Symbol" w:hint="default"/>
      </w:rPr>
    </w:lvl>
    <w:lvl w:ilvl="1" w:tplc="46E8A99E">
      <w:numFmt w:val="decimal"/>
      <w:lvlText w:val=""/>
      <w:lvlJc w:val="left"/>
    </w:lvl>
    <w:lvl w:ilvl="2" w:tplc="A810FC4C">
      <w:numFmt w:val="decimal"/>
      <w:lvlText w:val=""/>
      <w:lvlJc w:val="left"/>
    </w:lvl>
    <w:lvl w:ilvl="3" w:tplc="A25C2FBC">
      <w:numFmt w:val="decimal"/>
      <w:lvlText w:val=""/>
      <w:lvlJc w:val="left"/>
    </w:lvl>
    <w:lvl w:ilvl="4" w:tplc="9F1C903E">
      <w:numFmt w:val="decimal"/>
      <w:lvlText w:val=""/>
      <w:lvlJc w:val="left"/>
    </w:lvl>
    <w:lvl w:ilvl="5" w:tplc="13F26788">
      <w:numFmt w:val="decimal"/>
      <w:lvlText w:val=""/>
      <w:lvlJc w:val="left"/>
    </w:lvl>
    <w:lvl w:ilvl="6" w:tplc="4A96E02C">
      <w:numFmt w:val="decimal"/>
      <w:lvlText w:val=""/>
      <w:lvlJc w:val="left"/>
    </w:lvl>
    <w:lvl w:ilvl="7" w:tplc="77B85640">
      <w:numFmt w:val="decimal"/>
      <w:lvlText w:val=""/>
      <w:lvlJc w:val="left"/>
    </w:lvl>
    <w:lvl w:ilvl="8" w:tplc="6212E678">
      <w:numFmt w:val="decimal"/>
      <w:lvlText w:val=""/>
      <w:lvlJc w:val="left"/>
    </w:lvl>
  </w:abstractNum>
  <w:abstractNum w:abstractNumId="34" w15:restartNumberingAfterBreak="0">
    <w:nsid w:val="5D8D45EE"/>
    <w:multiLevelType w:val="hybridMultilevel"/>
    <w:tmpl w:val="FCDC4B32"/>
    <w:lvl w:ilvl="0" w:tplc="2ECC9772">
      <w:start w:val="1"/>
      <w:numFmt w:val="bullet"/>
      <w:lvlText w:val=""/>
      <w:lvlJc w:val="left"/>
      <w:pPr>
        <w:tabs>
          <w:tab w:val="num" w:pos="900"/>
        </w:tabs>
        <w:ind w:left="540" w:hanging="360"/>
      </w:pPr>
      <w:rPr>
        <w:rFonts w:ascii="Symbol" w:hAnsi="Symbol" w:hint="default"/>
      </w:rPr>
    </w:lvl>
    <w:lvl w:ilvl="1" w:tplc="703AC654">
      <w:numFmt w:val="decimal"/>
      <w:lvlText w:val=""/>
      <w:lvlJc w:val="left"/>
    </w:lvl>
    <w:lvl w:ilvl="2" w:tplc="3078B342">
      <w:numFmt w:val="decimal"/>
      <w:lvlText w:val=""/>
      <w:lvlJc w:val="left"/>
    </w:lvl>
    <w:lvl w:ilvl="3" w:tplc="73CE1C54">
      <w:numFmt w:val="decimal"/>
      <w:lvlText w:val=""/>
      <w:lvlJc w:val="left"/>
    </w:lvl>
    <w:lvl w:ilvl="4" w:tplc="39D27F98">
      <w:numFmt w:val="decimal"/>
      <w:lvlText w:val=""/>
      <w:lvlJc w:val="left"/>
    </w:lvl>
    <w:lvl w:ilvl="5" w:tplc="5F56E74C">
      <w:numFmt w:val="decimal"/>
      <w:lvlText w:val=""/>
      <w:lvlJc w:val="left"/>
    </w:lvl>
    <w:lvl w:ilvl="6" w:tplc="0EAE93DE">
      <w:numFmt w:val="decimal"/>
      <w:lvlText w:val=""/>
      <w:lvlJc w:val="left"/>
    </w:lvl>
    <w:lvl w:ilvl="7" w:tplc="233C073A">
      <w:numFmt w:val="decimal"/>
      <w:lvlText w:val=""/>
      <w:lvlJc w:val="left"/>
    </w:lvl>
    <w:lvl w:ilvl="8" w:tplc="89C85D10">
      <w:numFmt w:val="decimal"/>
      <w:lvlText w:val=""/>
      <w:lvlJc w:val="left"/>
    </w:lvl>
  </w:abstractNum>
  <w:abstractNum w:abstractNumId="35" w15:restartNumberingAfterBreak="0">
    <w:nsid w:val="5D9201FF"/>
    <w:multiLevelType w:val="hybridMultilevel"/>
    <w:tmpl w:val="6A1AE8EA"/>
    <w:lvl w:ilvl="0" w:tplc="16FAB22A">
      <w:start w:val="1"/>
      <w:numFmt w:val="bullet"/>
      <w:lvlText w:val=""/>
      <w:lvlJc w:val="left"/>
      <w:pPr>
        <w:tabs>
          <w:tab w:val="num" w:pos="900"/>
        </w:tabs>
        <w:ind w:left="540" w:hanging="360"/>
      </w:pPr>
      <w:rPr>
        <w:rFonts w:ascii="Symbol" w:hAnsi="Symbol" w:hint="default"/>
      </w:rPr>
    </w:lvl>
    <w:lvl w:ilvl="1" w:tplc="A1861132">
      <w:numFmt w:val="decimal"/>
      <w:lvlText w:val=""/>
      <w:lvlJc w:val="left"/>
    </w:lvl>
    <w:lvl w:ilvl="2" w:tplc="26DC2B88">
      <w:numFmt w:val="decimal"/>
      <w:lvlText w:val=""/>
      <w:lvlJc w:val="left"/>
    </w:lvl>
    <w:lvl w:ilvl="3" w:tplc="70421992">
      <w:numFmt w:val="decimal"/>
      <w:lvlText w:val=""/>
      <w:lvlJc w:val="left"/>
    </w:lvl>
    <w:lvl w:ilvl="4" w:tplc="4A3A23FA">
      <w:numFmt w:val="decimal"/>
      <w:lvlText w:val=""/>
      <w:lvlJc w:val="left"/>
    </w:lvl>
    <w:lvl w:ilvl="5" w:tplc="94CCED9E">
      <w:numFmt w:val="decimal"/>
      <w:lvlText w:val=""/>
      <w:lvlJc w:val="left"/>
    </w:lvl>
    <w:lvl w:ilvl="6" w:tplc="5A165E20">
      <w:numFmt w:val="decimal"/>
      <w:lvlText w:val=""/>
      <w:lvlJc w:val="left"/>
    </w:lvl>
    <w:lvl w:ilvl="7" w:tplc="8EDC0BFC">
      <w:numFmt w:val="decimal"/>
      <w:lvlText w:val=""/>
      <w:lvlJc w:val="left"/>
    </w:lvl>
    <w:lvl w:ilvl="8" w:tplc="0C34727A">
      <w:numFmt w:val="decimal"/>
      <w:lvlText w:val=""/>
      <w:lvlJc w:val="left"/>
    </w:lvl>
  </w:abstractNum>
  <w:abstractNum w:abstractNumId="36" w15:restartNumberingAfterBreak="0">
    <w:nsid w:val="5DB36549"/>
    <w:multiLevelType w:val="hybridMultilevel"/>
    <w:tmpl w:val="C2E2F06C"/>
    <w:lvl w:ilvl="0" w:tplc="E0C807C6">
      <w:start w:val="1"/>
      <w:numFmt w:val="bullet"/>
      <w:lvlText w:val=""/>
      <w:lvlJc w:val="left"/>
      <w:pPr>
        <w:tabs>
          <w:tab w:val="num" w:pos="900"/>
        </w:tabs>
        <w:ind w:left="540" w:hanging="360"/>
      </w:pPr>
      <w:rPr>
        <w:rFonts w:ascii="Symbol" w:hAnsi="Symbol" w:hint="default"/>
      </w:rPr>
    </w:lvl>
    <w:lvl w:ilvl="1" w:tplc="B638F5C2">
      <w:numFmt w:val="decimal"/>
      <w:lvlText w:val=""/>
      <w:lvlJc w:val="left"/>
    </w:lvl>
    <w:lvl w:ilvl="2" w:tplc="9EB032A8">
      <w:numFmt w:val="decimal"/>
      <w:lvlText w:val=""/>
      <w:lvlJc w:val="left"/>
    </w:lvl>
    <w:lvl w:ilvl="3" w:tplc="E4B226C0">
      <w:numFmt w:val="decimal"/>
      <w:lvlText w:val=""/>
      <w:lvlJc w:val="left"/>
    </w:lvl>
    <w:lvl w:ilvl="4" w:tplc="1794E136">
      <w:numFmt w:val="decimal"/>
      <w:lvlText w:val=""/>
      <w:lvlJc w:val="left"/>
    </w:lvl>
    <w:lvl w:ilvl="5" w:tplc="771A95C8">
      <w:numFmt w:val="decimal"/>
      <w:lvlText w:val=""/>
      <w:lvlJc w:val="left"/>
    </w:lvl>
    <w:lvl w:ilvl="6" w:tplc="860AAB82">
      <w:numFmt w:val="decimal"/>
      <w:lvlText w:val=""/>
      <w:lvlJc w:val="left"/>
    </w:lvl>
    <w:lvl w:ilvl="7" w:tplc="2926EB44">
      <w:numFmt w:val="decimal"/>
      <w:lvlText w:val=""/>
      <w:lvlJc w:val="left"/>
    </w:lvl>
    <w:lvl w:ilvl="8" w:tplc="22F2FE30">
      <w:numFmt w:val="decimal"/>
      <w:lvlText w:val=""/>
      <w:lvlJc w:val="left"/>
    </w:lvl>
  </w:abstractNum>
  <w:abstractNum w:abstractNumId="37" w15:restartNumberingAfterBreak="0">
    <w:nsid w:val="5E3E29AA"/>
    <w:multiLevelType w:val="hybridMultilevel"/>
    <w:tmpl w:val="4C583AD4"/>
    <w:lvl w:ilvl="0" w:tplc="269A5FAA">
      <w:start w:val="1"/>
      <w:numFmt w:val="bullet"/>
      <w:lvlText w:val=""/>
      <w:lvlJc w:val="left"/>
      <w:pPr>
        <w:tabs>
          <w:tab w:val="num" w:pos="900"/>
        </w:tabs>
        <w:ind w:left="540" w:hanging="360"/>
      </w:pPr>
      <w:rPr>
        <w:rFonts w:ascii="Symbol" w:hAnsi="Symbol" w:hint="default"/>
      </w:rPr>
    </w:lvl>
    <w:lvl w:ilvl="1" w:tplc="6706E66C">
      <w:numFmt w:val="decimal"/>
      <w:lvlText w:val=""/>
      <w:lvlJc w:val="left"/>
    </w:lvl>
    <w:lvl w:ilvl="2" w:tplc="702268AA">
      <w:numFmt w:val="decimal"/>
      <w:lvlText w:val=""/>
      <w:lvlJc w:val="left"/>
    </w:lvl>
    <w:lvl w:ilvl="3" w:tplc="A20070A6">
      <w:numFmt w:val="decimal"/>
      <w:lvlText w:val=""/>
      <w:lvlJc w:val="left"/>
    </w:lvl>
    <w:lvl w:ilvl="4" w:tplc="F06267AA">
      <w:numFmt w:val="decimal"/>
      <w:lvlText w:val=""/>
      <w:lvlJc w:val="left"/>
    </w:lvl>
    <w:lvl w:ilvl="5" w:tplc="5DB2E0E8">
      <w:numFmt w:val="decimal"/>
      <w:lvlText w:val=""/>
      <w:lvlJc w:val="left"/>
    </w:lvl>
    <w:lvl w:ilvl="6" w:tplc="A9349F1C">
      <w:numFmt w:val="decimal"/>
      <w:lvlText w:val=""/>
      <w:lvlJc w:val="left"/>
    </w:lvl>
    <w:lvl w:ilvl="7" w:tplc="78DE5526">
      <w:numFmt w:val="decimal"/>
      <w:lvlText w:val=""/>
      <w:lvlJc w:val="left"/>
    </w:lvl>
    <w:lvl w:ilvl="8" w:tplc="0E9E1152">
      <w:numFmt w:val="decimal"/>
      <w:lvlText w:val=""/>
      <w:lvlJc w:val="left"/>
    </w:lvl>
  </w:abstractNum>
  <w:abstractNum w:abstractNumId="38" w15:restartNumberingAfterBreak="0">
    <w:nsid w:val="62A402CF"/>
    <w:multiLevelType w:val="hybridMultilevel"/>
    <w:tmpl w:val="F62218C8"/>
    <w:lvl w:ilvl="0" w:tplc="30BCF01E">
      <w:start w:val="1"/>
      <w:numFmt w:val="bullet"/>
      <w:lvlText w:val=""/>
      <w:lvlJc w:val="left"/>
      <w:pPr>
        <w:tabs>
          <w:tab w:val="num" w:pos="900"/>
        </w:tabs>
        <w:ind w:left="540" w:hanging="360"/>
      </w:pPr>
      <w:rPr>
        <w:rFonts w:ascii="Symbol" w:hAnsi="Symbol" w:hint="default"/>
      </w:rPr>
    </w:lvl>
    <w:lvl w:ilvl="1" w:tplc="6AD60686">
      <w:numFmt w:val="decimal"/>
      <w:lvlText w:val=""/>
      <w:lvlJc w:val="left"/>
    </w:lvl>
    <w:lvl w:ilvl="2" w:tplc="89D653B0">
      <w:numFmt w:val="decimal"/>
      <w:lvlText w:val=""/>
      <w:lvlJc w:val="left"/>
    </w:lvl>
    <w:lvl w:ilvl="3" w:tplc="207ED5C8">
      <w:numFmt w:val="decimal"/>
      <w:lvlText w:val=""/>
      <w:lvlJc w:val="left"/>
    </w:lvl>
    <w:lvl w:ilvl="4" w:tplc="0456DA74">
      <w:numFmt w:val="decimal"/>
      <w:lvlText w:val=""/>
      <w:lvlJc w:val="left"/>
    </w:lvl>
    <w:lvl w:ilvl="5" w:tplc="565A21AE">
      <w:numFmt w:val="decimal"/>
      <w:lvlText w:val=""/>
      <w:lvlJc w:val="left"/>
    </w:lvl>
    <w:lvl w:ilvl="6" w:tplc="915C15C4">
      <w:numFmt w:val="decimal"/>
      <w:lvlText w:val=""/>
      <w:lvlJc w:val="left"/>
    </w:lvl>
    <w:lvl w:ilvl="7" w:tplc="7FE60FE6">
      <w:numFmt w:val="decimal"/>
      <w:lvlText w:val=""/>
      <w:lvlJc w:val="left"/>
    </w:lvl>
    <w:lvl w:ilvl="8" w:tplc="5588C48C">
      <w:numFmt w:val="decimal"/>
      <w:lvlText w:val=""/>
      <w:lvlJc w:val="left"/>
    </w:lvl>
  </w:abstractNum>
  <w:abstractNum w:abstractNumId="39" w15:restartNumberingAfterBreak="0">
    <w:nsid w:val="6A90684A"/>
    <w:multiLevelType w:val="hybridMultilevel"/>
    <w:tmpl w:val="32DC7C82"/>
    <w:lvl w:ilvl="0" w:tplc="1AAED74A">
      <w:start w:val="1"/>
      <w:numFmt w:val="bullet"/>
      <w:lvlText w:val=""/>
      <w:lvlJc w:val="left"/>
      <w:pPr>
        <w:tabs>
          <w:tab w:val="num" w:pos="900"/>
        </w:tabs>
        <w:ind w:left="540" w:hanging="360"/>
      </w:pPr>
      <w:rPr>
        <w:rFonts w:ascii="Symbol" w:hAnsi="Symbol" w:hint="default"/>
      </w:rPr>
    </w:lvl>
    <w:lvl w:ilvl="1" w:tplc="B0204DD8">
      <w:numFmt w:val="decimal"/>
      <w:lvlText w:val=""/>
      <w:lvlJc w:val="left"/>
    </w:lvl>
    <w:lvl w:ilvl="2" w:tplc="A6884C58">
      <w:numFmt w:val="decimal"/>
      <w:lvlText w:val=""/>
      <w:lvlJc w:val="left"/>
    </w:lvl>
    <w:lvl w:ilvl="3" w:tplc="44C49CA0">
      <w:numFmt w:val="decimal"/>
      <w:lvlText w:val=""/>
      <w:lvlJc w:val="left"/>
    </w:lvl>
    <w:lvl w:ilvl="4" w:tplc="18F258E6">
      <w:numFmt w:val="decimal"/>
      <w:lvlText w:val=""/>
      <w:lvlJc w:val="left"/>
    </w:lvl>
    <w:lvl w:ilvl="5" w:tplc="ECCE42C0">
      <w:numFmt w:val="decimal"/>
      <w:lvlText w:val=""/>
      <w:lvlJc w:val="left"/>
    </w:lvl>
    <w:lvl w:ilvl="6" w:tplc="3252CCA4">
      <w:numFmt w:val="decimal"/>
      <w:lvlText w:val=""/>
      <w:lvlJc w:val="left"/>
    </w:lvl>
    <w:lvl w:ilvl="7" w:tplc="6284F44A">
      <w:numFmt w:val="decimal"/>
      <w:lvlText w:val=""/>
      <w:lvlJc w:val="left"/>
    </w:lvl>
    <w:lvl w:ilvl="8" w:tplc="6C661060">
      <w:numFmt w:val="decimal"/>
      <w:lvlText w:val=""/>
      <w:lvlJc w:val="left"/>
    </w:lvl>
  </w:abstractNum>
  <w:abstractNum w:abstractNumId="40" w15:restartNumberingAfterBreak="0">
    <w:nsid w:val="6B376356"/>
    <w:multiLevelType w:val="hybridMultilevel"/>
    <w:tmpl w:val="66F4FF70"/>
    <w:lvl w:ilvl="0" w:tplc="17628F92">
      <w:start w:val="1"/>
      <w:numFmt w:val="bullet"/>
      <w:lvlText w:val=""/>
      <w:lvlJc w:val="left"/>
      <w:pPr>
        <w:tabs>
          <w:tab w:val="num" w:pos="900"/>
        </w:tabs>
        <w:ind w:left="540" w:hanging="360"/>
      </w:pPr>
      <w:rPr>
        <w:rFonts w:ascii="Symbol" w:hAnsi="Symbol" w:hint="default"/>
      </w:rPr>
    </w:lvl>
    <w:lvl w:ilvl="1" w:tplc="4FC21846">
      <w:numFmt w:val="decimal"/>
      <w:lvlText w:val=""/>
      <w:lvlJc w:val="left"/>
    </w:lvl>
    <w:lvl w:ilvl="2" w:tplc="91BC695A">
      <w:numFmt w:val="decimal"/>
      <w:lvlText w:val=""/>
      <w:lvlJc w:val="left"/>
    </w:lvl>
    <w:lvl w:ilvl="3" w:tplc="2BF81AC2">
      <w:numFmt w:val="decimal"/>
      <w:lvlText w:val=""/>
      <w:lvlJc w:val="left"/>
    </w:lvl>
    <w:lvl w:ilvl="4" w:tplc="E07EC0A2">
      <w:numFmt w:val="decimal"/>
      <w:lvlText w:val=""/>
      <w:lvlJc w:val="left"/>
    </w:lvl>
    <w:lvl w:ilvl="5" w:tplc="7DD60D9A">
      <w:numFmt w:val="decimal"/>
      <w:lvlText w:val=""/>
      <w:lvlJc w:val="left"/>
    </w:lvl>
    <w:lvl w:ilvl="6" w:tplc="46F21F1A">
      <w:numFmt w:val="decimal"/>
      <w:lvlText w:val=""/>
      <w:lvlJc w:val="left"/>
    </w:lvl>
    <w:lvl w:ilvl="7" w:tplc="71986F4E">
      <w:numFmt w:val="decimal"/>
      <w:lvlText w:val=""/>
      <w:lvlJc w:val="left"/>
    </w:lvl>
    <w:lvl w:ilvl="8" w:tplc="689488D6">
      <w:numFmt w:val="decimal"/>
      <w:lvlText w:val=""/>
      <w:lvlJc w:val="left"/>
    </w:lvl>
  </w:abstractNum>
  <w:abstractNum w:abstractNumId="41" w15:restartNumberingAfterBreak="0">
    <w:nsid w:val="6BB84B5D"/>
    <w:multiLevelType w:val="hybridMultilevel"/>
    <w:tmpl w:val="0B7A8AE6"/>
    <w:lvl w:ilvl="0" w:tplc="032CF744">
      <w:start w:val="1"/>
      <w:numFmt w:val="bullet"/>
      <w:lvlText w:val=""/>
      <w:lvlJc w:val="left"/>
      <w:pPr>
        <w:tabs>
          <w:tab w:val="num" w:pos="900"/>
        </w:tabs>
        <w:ind w:left="540" w:hanging="360"/>
      </w:pPr>
      <w:rPr>
        <w:rFonts w:ascii="Symbol" w:hAnsi="Symbol" w:hint="default"/>
      </w:rPr>
    </w:lvl>
    <w:lvl w:ilvl="1" w:tplc="80FCC2F4">
      <w:start w:val="1"/>
      <w:numFmt w:val="bullet"/>
      <w:lvlText w:val="o"/>
      <w:lvlJc w:val="left"/>
      <w:pPr>
        <w:tabs>
          <w:tab w:val="num" w:pos="1440"/>
        </w:tabs>
        <w:ind w:left="1080" w:hanging="360"/>
      </w:pPr>
      <w:rPr>
        <w:rFonts w:ascii="Courier New" w:hAnsi="Courier New" w:cs="Courier New" w:hint="default"/>
      </w:rPr>
    </w:lvl>
    <w:lvl w:ilvl="2" w:tplc="9D6EF5A6">
      <w:numFmt w:val="decimal"/>
      <w:lvlText w:val=""/>
      <w:lvlJc w:val="left"/>
    </w:lvl>
    <w:lvl w:ilvl="3" w:tplc="612AF52E">
      <w:numFmt w:val="decimal"/>
      <w:lvlText w:val=""/>
      <w:lvlJc w:val="left"/>
    </w:lvl>
    <w:lvl w:ilvl="4" w:tplc="AC4A402A">
      <w:numFmt w:val="decimal"/>
      <w:lvlText w:val=""/>
      <w:lvlJc w:val="left"/>
    </w:lvl>
    <w:lvl w:ilvl="5" w:tplc="1F6A7D3E">
      <w:numFmt w:val="decimal"/>
      <w:lvlText w:val=""/>
      <w:lvlJc w:val="left"/>
    </w:lvl>
    <w:lvl w:ilvl="6" w:tplc="477E236C">
      <w:numFmt w:val="decimal"/>
      <w:lvlText w:val=""/>
      <w:lvlJc w:val="left"/>
    </w:lvl>
    <w:lvl w:ilvl="7" w:tplc="5232B61A">
      <w:numFmt w:val="decimal"/>
      <w:lvlText w:val=""/>
      <w:lvlJc w:val="left"/>
    </w:lvl>
    <w:lvl w:ilvl="8" w:tplc="AA5072CA">
      <w:numFmt w:val="decimal"/>
      <w:lvlText w:val=""/>
      <w:lvlJc w:val="left"/>
    </w:lvl>
  </w:abstractNum>
  <w:abstractNum w:abstractNumId="42" w15:restartNumberingAfterBreak="0">
    <w:nsid w:val="730254E1"/>
    <w:multiLevelType w:val="hybridMultilevel"/>
    <w:tmpl w:val="EE200206"/>
    <w:lvl w:ilvl="0" w:tplc="15D62196">
      <w:start w:val="1"/>
      <w:numFmt w:val="bullet"/>
      <w:lvlText w:val=""/>
      <w:lvlJc w:val="left"/>
      <w:pPr>
        <w:tabs>
          <w:tab w:val="num" w:pos="900"/>
        </w:tabs>
        <w:ind w:left="540" w:hanging="360"/>
      </w:pPr>
      <w:rPr>
        <w:rFonts w:ascii="Symbol" w:hAnsi="Symbol" w:hint="default"/>
      </w:rPr>
    </w:lvl>
    <w:lvl w:ilvl="1" w:tplc="C98CBC34">
      <w:numFmt w:val="decimal"/>
      <w:lvlText w:val=""/>
      <w:lvlJc w:val="left"/>
    </w:lvl>
    <w:lvl w:ilvl="2" w:tplc="9D1848A6">
      <w:numFmt w:val="decimal"/>
      <w:lvlText w:val=""/>
      <w:lvlJc w:val="left"/>
    </w:lvl>
    <w:lvl w:ilvl="3" w:tplc="56EE7D70">
      <w:numFmt w:val="decimal"/>
      <w:lvlText w:val=""/>
      <w:lvlJc w:val="left"/>
    </w:lvl>
    <w:lvl w:ilvl="4" w:tplc="C42C3F44">
      <w:numFmt w:val="decimal"/>
      <w:lvlText w:val=""/>
      <w:lvlJc w:val="left"/>
    </w:lvl>
    <w:lvl w:ilvl="5" w:tplc="80CEC370">
      <w:numFmt w:val="decimal"/>
      <w:lvlText w:val=""/>
      <w:lvlJc w:val="left"/>
    </w:lvl>
    <w:lvl w:ilvl="6" w:tplc="570843C8">
      <w:numFmt w:val="decimal"/>
      <w:lvlText w:val=""/>
      <w:lvlJc w:val="left"/>
    </w:lvl>
    <w:lvl w:ilvl="7" w:tplc="CBC4D9A4">
      <w:numFmt w:val="decimal"/>
      <w:lvlText w:val=""/>
      <w:lvlJc w:val="left"/>
    </w:lvl>
    <w:lvl w:ilvl="8" w:tplc="18FC0228">
      <w:numFmt w:val="decimal"/>
      <w:lvlText w:val=""/>
      <w:lvlJc w:val="left"/>
    </w:lvl>
  </w:abstractNum>
  <w:abstractNum w:abstractNumId="43" w15:restartNumberingAfterBreak="0">
    <w:nsid w:val="7519114D"/>
    <w:multiLevelType w:val="hybridMultilevel"/>
    <w:tmpl w:val="C2B42020"/>
    <w:lvl w:ilvl="0" w:tplc="D2B4E4AC">
      <w:start w:val="1"/>
      <w:numFmt w:val="bullet"/>
      <w:lvlText w:val=""/>
      <w:lvlJc w:val="left"/>
      <w:pPr>
        <w:tabs>
          <w:tab w:val="num" w:pos="900"/>
        </w:tabs>
        <w:ind w:left="540" w:hanging="360"/>
      </w:pPr>
      <w:rPr>
        <w:rFonts w:ascii="Symbol" w:hAnsi="Symbol" w:hint="default"/>
      </w:rPr>
    </w:lvl>
    <w:lvl w:ilvl="1" w:tplc="2BA82936">
      <w:numFmt w:val="decimal"/>
      <w:lvlText w:val=""/>
      <w:lvlJc w:val="left"/>
    </w:lvl>
    <w:lvl w:ilvl="2" w:tplc="70981076">
      <w:numFmt w:val="decimal"/>
      <w:lvlText w:val=""/>
      <w:lvlJc w:val="left"/>
    </w:lvl>
    <w:lvl w:ilvl="3" w:tplc="E4E47A4C">
      <w:numFmt w:val="decimal"/>
      <w:lvlText w:val=""/>
      <w:lvlJc w:val="left"/>
    </w:lvl>
    <w:lvl w:ilvl="4" w:tplc="1F4610AC">
      <w:numFmt w:val="decimal"/>
      <w:lvlText w:val=""/>
      <w:lvlJc w:val="left"/>
    </w:lvl>
    <w:lvl w:ilvl="5" w:tplc="15E69454">
      <w:numFmt w:val="decimal"/>
      <w:lvlText w:val=""/>
      <w:lvlJc w:val="left"/>
    </w:lvl>
    <w:lvl w:ilvl="6" w:tplc="07F221F4">
      <w:numFmt w:val="decimal"/>
      <w:lvlText w:val=""/>
      <w:lvlJc w:val="left"/>
    </w:lvl>
    <w:lvl w:ilvl="7" w:tplc="18DAAB72">
      <w:numFmt w:val="decimal"/>
      <w:lvlText w:val=""/>
      <w:lvlJc w:val="left"/>
    </w:lvl>
    <w:lvl w:ilvl="8" w:tplc="B448A4CC">
      <w:numFmt w:val="decimal"/>
      <w:lvlText w:val=""/>
      <w:lvlJc w:val="left"/>
    </w:lvl>
  </w:abstractNum>
  <w:abstractNum w:abstractNumId="44" w15:restartNumberingAfterBreak="0">
    <w:nsid w:val="76CB0BA4"/>
    <w:multiLevelType w:val="hybridMultilevel"/>
    <w:tmpl w:val="9E30320A"/>
    <w:lvl w:ilvl="0" w:tplc="19484DFE">
      <w:start w:val="1"/>
      <w:numFmt w:val="bullet"/>
      <w:lvlText w:val=""/>
      <w:lvlJc w:val="left"/>
      <w:pPr>
        <w:tabs>
          <w:tab w:val="num" w:pos="900"/>
        </w:tabs>
        <w:ind w:left="540" w:hanging="360"/>
      </w:pPr>
      <w:rPr>
        <w:rFonts w:ascii="Symbol" w:hAnsi="Symbol" w:hint="default"/>
      </w:rPr>
    </w:lvl>
    <w:lvl w:ilvl="1" w:tplc="5E72C6BC">
      <w:numFmt w:val="decimal"/>
      <w:lvlText w:val=""/>
      <w:lvlJc w:val="left"/>
    </w:lvl>
    <w:lvl w:ilvl="2" w:tplc="9664FDA0">
      <w:numFmt w:val="decimal"/>
      <w:lvlText w:val=""/>
      <w:lvlJc w:val="left"/>
    </w:lvl>
    <w:lvl w:ilvl="3" w:tplc="AD9A9D0C">
      <w:numFmt w:val="decimal"/>
      <w:lvlText w:val=""/>
      <w:lvlJc w:val="left"/>
    </w:lvl>
    <w:lvl w:ilvl="4" w:tplc="46325408">
      <w:numFmt w:val="decimal"/>
      <w:lvlText w:val=""/>
      <w:lvlJc w:val="left"/>
    </w:lvl>
    <w:lvl w:ilvl="5" w:tplc="19EE09AC">
      <w:numFmt w:val="decimal"/>
      <w:lvlText w:val=""/>
      <w:lvlJc w:val="left"/>
    </w:lvl>
    <w:lvl w:ilvl="6" w:tplc="6CBA990C">
      <w:numFmt w:val="decimal"/>
      <w:lvlText w:val=""/>
      <w:lvlJc w:val="left"/>
    </w:lvl>
    <w:lvl w:ilvl="7" w:tplc="CC161014">
      <w:numFmt w:val="decimal"/>
      <w:lvlText w:val=""/>
      <w:lvlJc w:val="left"/>
    </w:lvl>
    <w:lvl w:ilvl="8" w:tplc="0E8444CC">
      <w:numFmt w:val="decimal"/>
      <w:lvlText w:val=""/>
      <w:lvlJc w:val="left"/>
    </w:lvl>
  </w:abstractNum>
  <w:abstractNum w:abstractNumId="45" w15:restartNumberingAfterBreak="0">
    <w:nsid w:val="78C270A4"/>
    <w:multiLevelType w:val="hybridMultilevel"/>
    <w:tmpl w:val="34BC9BF0"/>
    <w:lvl w:ilvl="0" w:tplc="F29E1C62">
      <w:start w:val="1"/>
      <w:numFmt w:val="bullet"/>
      <w:lvlText w:val=""/>
      <w:lvlJc w:val="left"/>
      <w:pPr>
        <w:tabs>
          <w:tab w:val="num" w:pos="900"/>
        </w:tabs>
        <w:ind w:left="540" w:hanging="360"/>
      </w:pPr>
      <w:rPr>
        <w:rFonts w:ascii="Symbol" w:hAnsi="Symbol" w:hint="default"/>
      </w:rPr>
    </w:lvl>
    <w:lvl w:ilvl="1" w:tplc="3AFEA9A8">
      <w:numFmt w:val="decimal"/>
      <w:lvlText w:val=""/>
      <w:lvlJc w:val="left"/>
    </w:lvl>
    <w:lvl w:ilvl="2" w:tplc="204A0020">
      <w:numFmt w:val="decimal"/>
      <w:lvlText w:val=""/>
      <w:lvlJc w:val="left"/>
    </w:lvl>
    <w:lvl w:ilvl="3" w:tplc="05A60AC8">
      <w:numFmt w:val="decimal"/>
      <w:lvlText w:val=""/>
      <w:lvlJc w:val="left"/>
    </w:lvl>
    <w:lvl w:ilvl="4" w:tplc="D9C29318">
      <w:numFmt w:val="decimal"/>
      <w:lvlText w:val=""/>
      <w:lvlJc w:val="left"/>
    </w:lvl>
    <w:lvl w:ilvl="5" w:tplc="898A1E66">
      <w:numFmt w:val="decimal"/>
      <w:lvlText w:val=""/>
      <w:lvlJc w:val="left"/>
    </w:lvl>
    <w:lvl w:ilvl="6" w:tplc="755E2346">
      <w:numFmt w:val="decimal"/>
      <w:lvlText w:val=""/>
      <w:lvlJc w:val="left"/>
    </w:lvl>
    <w:lvl w:ilvl="7" w:tplc="B6463910">
      <w:numFmt w:val="decimal"/>
      <w:lvlText w:val=""/>
      <w:lvlJc w:val="left"/>
    </w:lvl>
    <w:lvl w:ilvl="8" w:tplc="64CE87A8">
      <w:numFmt w:val="decimal"/>
      <w:lvlText w:val=""/>
      <w:lvlJc w:val="left"/>
    </w:lvl>
  </w:abstractNum>
  <w:abstractNum w:abstractNumId="46" w15:restartNumberingAfterBreak="0">
    <w:nsid w:val="7CB87AA0"/>
    <w:multiLevelType w:val="hybridMultilevel"/>
    <w:tmpl w:val="21949C20"/>
    <w:lvl w:ilvl="0" w:tplc="0DC6B056">
      <w:start w:val="1"/>
      <w:numFmt w:val="bullet"/>
      <w:lvlText w:val=""/>
      <w:lvlJc w:val="left"/>
      <w:pPr>
        <w:tabs>
          <w:tab w:val="num" w:pos="900"/>
        </w:tabs>
        <w:ind w:left="540" w:hanging="360"/>
      </w:pPr>
      <w:rPr>
        <w:rFonts w:ascii="Symbol" w:hAnsi="Symbol" w:hint="default"/>
      </w:rPr>
    </w:lvl>
    <w:lvl w:ilvl="1" w:tplc="4C4094F6">
      <w:numFmt w:val="decimal"/>
      <w:lvlText w:val=""/>
      <w:lvlJc w:val="left"/>
    </w:lvl>
    <w:lvl w:ilvl="2" w:tplc="2A8C853A">
      <w:numFmt w:val="decimal"/>
      <w:lvlText w:val=""/>
      <w:lvlJc w:val="left"/>
    </w:lvl>
    <w:lvl w:ilvl="3" w:tplc="65A4C48C">
      <w:numFmt w:val="decimal"/>
      <w:lvlText w:val=""/>
      <w:lvlJc w:val="left"/>
    </w:lvl>
    <w:lvl w:ilvl="4" w:tplc="B43CE7F8">
      <w:numFmt w:val="decimal"/>
      <w:lvlText w:val=""/>
      <w:lvlJc w:val="left"/>
    </w:lvl>
    <w:lvl w:ilvl="5" w:tplc="AC04951A">
      <w:numFmt w:val="decimal"/>
      <w:lvlText w:val=""/>
      <w:lvlJc w:val="left"/>
    </w:lvl>
    <w:lvl w:ilvl="6" w:tplc="B53EAB52">
      <w:numFmt w:val="decimal"/>
      <w:lvlText w:val=""/>
      <w:lvlJc w:val="left"/>
    </w:lvl>
    <w:lvl w:ilvl="7" w:tplc="E86AE46A">
      <w:numFmt w:val="decimal"/>
      <w:lvlText w:val=""/>
      <w:lvlJc w:val="left"/>
    </w:lvl>
    <w:lvl w:ilvl="8" w:tplc="6D8E5F38">
      <w:numFmt w:val="decimal"/>
      <w:lvlText w:val=""/>
      <w:lvlJc w:val="left"/>
    </w:lvl>
  </w:abstractNum>
  <w:abstractNum w:abstractNumId="47" w15:restartNumberingAfterBreak="0">
    <w:nsid w:val="7EEC7C2B"/>
    <w:multiLevelType w:val="hybridMultilevel"/>
    <w:tmpl w:val="A2EC9F1E"/>
    <w:lvl w:ilvl="0" w:tplc="C388AE94">
      <w:start w:val="1"/>
      <w:numFmt w:val="bullet"/>
      <w:lvlText w:val=""/>
      <w:lvlJc w:val="left"/>
      <w:pPr>
        <w:tabs>
          <w:tab w:val="num" w:pos="900"/>
        </w:tabs>
        <w:ind w:left="540" w:hanging="360"/>
      </w:pPr>
      <w:rPr>
        <w:rFonts w:ascii="Symbol" w:hAnsi="Symbol" w:hint="default"/>
      </w:rPr>
    </w:lvl>
    <w:lvl w:ilvl="1" w:tplc="03425F72">
      <w:numFmt w:val="decimal"/>
      <w:lvlText w:val=""/>
      <w:lvlJc w:val="left"/>
    </w:lvl>
    <w:lvl w:ilvl="2" w:tplc="096E1DD4">
      <w:numFmt w:val="decimal"/>
      <w:lvlText w:val=""/>
      <w:lvlJc w:val="left"/>
    </w:lvl>
    <w:lvl w:ilvl="3" w:tplc="B8482DA6">
      <w:numFmt w:val="decimal"/>
      <w:lvlText w:val=""/>
      <w:lvlJc w:val="left"/>
    </w:lvl>
    <w:lvl w:ilvl="4" w:tplc="A1F0DCE8">
      <w:numFmt w:val="decimal"/>
      <w:lvlText w:val=""/>
      <w:lvlJc w:val="left"/>
    </w:lvl>
    <w:lvl w:ilvl="5" w:tplc="752EE2EA">
      <w:numFmt w:val="decimal"/>
      <w:lvlText w:val=""/>
      <w:lvlJc w:val="left"/>
    </w:lvl>
    <w:lvl w:ilvl="6" w:tplc="B9046C44">
      <w:numFmt w:val="decimal"/>
      <w:lvlText w:val=""/>
      <w:lvlJc w:val="left"/>
    </w:lvl>
    <w:lvl w:ilvl="7" w:tplc="EFFA092A">
      <w:numFmt w:val="decimal"/>
      <w:lvlText w:val=""/>
      <w:lvlJc w:val="left"/>
    </w:lvl>
    <w:lvl w:ilvl="8" w:tplc="DAF81F54">
      <w:numFmt w:val="decimal"/>
      <w:lvlText w:val=""/>
      <w:lvlJc w:val="left"/>
    </w:lvl>
  </w:abstractNum>
  <w:num w:numId="1" w16cid:durableId="1042436006">
    <w:abstractNumId w:val="24"/>
  </w:num>
  <w:num w:numId="2" w16cid:durableId="2067295577">
    <w:abstractNumId w:val="22"/>
  </w:num>
  <w:num w:numId="3" w16cid:durableId="1296062950">
    <w:abstractNumId w:val="4"/>
  </w:num>
  <w:num w:numId="4" w16cid:durableId="821428288">
    <w:abstractNumId w:val="18"/>
  </w:num>
  <w:num w:numId="5" w16cid:durableId="1266890805">
    <w:abstractNumId w:val="5"/>
  </w:num>
  <w:num w:numId="6" w16cid:durableId="644895330">
    <w:abstractNumId w:val="37"/>
  </w:num>
  <w:num w:numId="7" w16cid:durableId="1402218742">
    <w:abstractNumId w:val="26"/>
  </w:num>
  <w:num w:numId="8" w16cid:durableId="1848863756">
    <w:abstractNumId w:val="41"/>
  </w:num>
  <w:num w:numId="9" w16cid:durableId="2090689060">
    <w:abstractNumId w:val="25"/>
  </w:num>
  <w:num w:numId="10" w16cid:durableId="2090467509">
    <w:abstractNumId w:val="29"/>
  </w:num>
  <w:num w:numId="11" w16cid:durableId="257104905">
    <w:abstractNumId w:val="30"/>
  </w:num>
  <w:num w:numId="12" w16cid:durableId="1210459091">
    <w:abstractNumId w:val="3"/>
  </w:num>
  <w:num w:numId="13" w16cid:durableId="439031748">
    <w:abstractNumId w:val="13"/>
  </w:num>
  <w:num w:numId="14" w16cid:durableId="1110512238">
    <w:abstractNumId w:val="9"/>
  </w:num>
  <w:num w:numId="15" w16cid:durableId="648243290">
    <w:abstractNumId w:val="42"/>
  </w:num>
  <w:num w:numId="16" w16cid:durableId="842160563">
    <w:abstractNumId w:val="11"/>
  </w:num>
  <w:num w:numId="17" w16cid:durableId="119807480">
    <w:abstractNumId w:val="14"/>
  </w:num>
  <w:num w:numId="18" w16cid:durableId="1081830062">
    <w:abstractNumId w:val="23"/>
  </w:num>
  <w:num w:numId="19" w16cid:durableId="2128890718">
    <w:abstractNumId w:val="47"/>
  </w:num>
  <w:num w:numId="20" w16cid:durableId="2068793635">
    <w:abstractNumId w:val="31"/>
  </w:num>
  <w:num w:numId="21" w16cid:durableId="500632104">
    <w:abstractNumId w:val="17"/>
  </w:num>
  <w:num w:numId="22" w16cid:durableId="1818837008">
    <w:abstractNumId w:val="27"/>
  </w:num>
  <w:num w:numId="23" w16cid:durableId="1158960904">
    <w:abstractNumId w:val="19"/>
  </w:num>
  <w:num w:numId="24" w16cid:durableId="716246091">
    <w:abstractNumId w:val="38"/>
  </w:num>
  <w:num w:numId="25" w16cid:durableId="1546941422">
    <w:abstractNumId w:val="40"/>
  </w:num>
  <w:num w:numId="26" w16cid:durableId="560798634">
    <w:abstractNumId w:val="36"/>
  </w:num>
  <w:num w:numId="27" w16cid:durableId="1777824941">
    <w:abstractNumId w:val="16"/>
  </w:num>
  <w:num w:numId="28" w16cid:durableId="1279919798">
    <w:abstractNumId w:val="6"/>
  </w:num>
  <w:num w:numId="29" w16cid:durableId="1093236651">
    <w:abstractNumId w:val="43"/>
  </w:num>
  <w:num w:numId="30" w16cid:durableId="299893792">
    <w:abstractNumId w:val="20"/>
  </w:num>
  <w:num w:numId="31" w16cid:durableId="1493335136">
    <w:abstractNumId w:val="39"/>
  </w:num>
  <w:num w:numId="32" w16cid:durableId="780299754">
    <w:abstractNumId w:val="46"/>
  </w:num>
  <w:num w:numId="33" w16cid:durableId="229005763">
    <w:abstractNumId w:val="7"/>
  </w:num>
  <w:num w:numId="34" w16cid:durableId="240680733">
    <w:abstractNumId w:val="35"/>
  </w:num>
  <w:num w:numId="35" w16cid:durableId="150483044">
    <w:abstractNumId w:val="44"/>
  </w:num>
  <w:num w:numId="36" w16cid:durableId="540021600">
    <w:abstractNumId w:val="2"/>
  </w:num>
  <w:num w:numId="37" w16cid:durableId="1687059032">
    <w:abstractNumId w:val="45"/>
  </w:num>
  <w:num w:numId="38" w16cid:durableId="2030793422">
    <w:abstractNumId w:val="8"/>
  </w:num>
  <w:num w:numId="39" w16cid:durableId="1322084065">
    <w:abstractNumId w:val="1"/>
  </w:num>
  <w:num w:numId="40" w16cid:durableId="187371404">
    <w:abstractNumId w:val="33"/>
  </w:num>
  <w:num w:numId="41" w16cid:durableId="1056390939">
    <w:abstractNumId w:val="15"/>
  </w:num>
  <w:num w:numId="42" w16cid:durableId="1755391551">
    <w:abstractNumId w:val="0"/>
  </w:num>
  <w:num w:numId="43" w16cid:durableId="1671524968">
    <w:abstractNumId w:val="12"/>
  </w:num>
  <w:num w:numId="44" w16cid:durableId="1727408520">
    <w:abstractNumId w:val="10"/>
  </w:num>
  <w:num w:numId="45" w16cid:durableId="849415128">
    <w:abstractNumId w:val="32"/>
  </w:num>
  <w:num w:numId="46" w16cid:durableId="1758089293">
    <w:abstractNumId w:val="21"/>
  </w:num>
  <w:num w:numId="47" w16cid:durableId="1934505709">
    <w:abstractNumId w:val="34"/>
  </w:num>
  <w:num w:numId="48" w16cid:durableId="1705290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10E"/>
    <w:rsid w:val="00066B41"/>
    <w:rsid w:val="00446309"/>
    <w:rsid w:val="00643926"/>
    <w:rsid w:val="0067610E"/>
    <w:rsid w:val="00FA6A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040B"/>
  <w15:docId w15:val="{FC0BAF56-9622-44FD-87D6-7563D570C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19</Pages>
  <Words>3062</Words>
  <Characters>17458</Characters>
  <Application>Microsoft Office Word</Application>
  <DocSecurity>0</DocSecurity>
  <Lines>145</Lines>
  <Paragraphs>40</Paragraphs>
  <ScaleCrop>false</ScaleCrop>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bhargav koya</cp:lastModifiedBy>
  <cp:revision>3</cp:revision>
  <dcterms:created xsi:type="dcterms:W3CDTF">2026-05-14T23:35:00Z</dcterms:created>
  <dcterms:modified xsi:type="dcterms:W3CDTF">2026-09-09T17:45:00Z</dcterms:modified>
</cp:coreProperties>
</file>