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LinkedIn Jobs Recommender System</w:t>
      </w:r>
    </w:p>
    <w:p>
      <w:pPr>
        <w:jc w:val="center"/>
      </w:pPr>
      <w:r>
        <w:rPr>
          <w:color w:val="505050"/>
          <w:sz w:val="24"/>
        </w:rPr>
        <w:t>Presentation Script  |  CA1  |  B9AI103 Recommender Systems</w:t>
        <w:br/>
        <w:t>Dublin Business School</w:t>
      </w:r>
    </w:p>
    <w:p/>
    <w:tbl>
      <w:tblPr>
        <w:tblStyle w:val="TableGrid"/>
        <w:tblW w:type="auto" w:w="0"/>
        <w:tblLook w:firstColumn="1" w:firstRow="1" w:lastColumn="0" w:lastRow="0" w:noHBand="0" w:noVBand="1" w:val="04A0"/>
      </w:tblPr>
      <w:tblGrid>
        <w:gridCol w:w="4320"/>
        <w:gridCol w:w="4320"/>
      </w:tblGrid>
      <w:tr>
        <w:tc>
          <w:tcPr>
            <w:tcW w:type="dxa" w:w="4320"/>
          </w:tcPr>
          <w:p>
            <w:r>
              <w:rPr>
                <w:b/>
              </w:rPr>
              <w:t>Presenter</w:t>
            </w:r>
          </w:p>
        </w:tc>
        <w:tc>
          <w:tcPr>
            <w:tcW w:type="dxa" w:w="4320"/>
          </w:tcPr>
          <w:p>
            <w:r>
              <w:rPr>
                <w:b/>
              </w:rPr>
              <w:t>Section</w:t>
            </w:r>
          </w:p>
        </w:tc>
      </w:tr>
      <w:tr>
        <w:tc>
          <w:tcPr>
            <w:tcW w:type="dxa" w:w="4320"/>
          </w:tcPr>
          <w:p>
            <w:r>
              <w:t>Chandra Binod Chetry  (20079103)</w:t>
            </w:r>
          </w:p>
        </w:tc>
        <w:tc>
          <w:tcPr>
            <w:tcW w:type="dxa" w:w="4320"/>
          </w:tcPr>
          <w:p>
            <w:r>
              <w:t>Introduction &amp; Dataset  [Slides 1-3]</w:t>
            </w:r>
          </w:p>
        </w:tc>
      </w:tr>
      <w:tr>
        <w:tc>
          <w:tcPr>
            <w:tcW w:type="dxa" w:w="4320"/>
          </w:tcPr>
          <w:p>
            <w:r>
              <w:t>Bhargava Koya  (20075511)</w:t>
            </w:r>
          </w:p>
        </w:tc>
        <w:tc>
          <w:tcPr>
            <w:tcW w:type="dxa" w:w="4320"/>
          </w:tcPr>
          <w:p>
            <w:r>
              <w:t>System Pipeline, TF-IDF &amp; Hybrid Engine  [Slides 4-6]</w:t>
            </w:r>
          </w:p>
        </w:tc>
      </w:tr>
      <w:tr>
        <w:tc>
          <w:tcPr>
            <w:tcW w:type="dxa" w:w="4320"/>
          </w:tcPr>
          <w:p>
            <w:r>
              <w:t>Tawanda Banda  (20079638)</w:t>
            </w:r>
          </w:p>
        </w:tc>
        <w:tc>
          <w:tcPr>
            <w:tcW w:type="dxa" w:w="4320"/>
          </w:tcPr>
          <w:p>
            <w:r>
              <w:t>Demo &amp; Evaluation  [Slides 7-8]</w:t>
            </w:r>
          </w:p>
        </w:tc>
      </w:tr>
      <w:tr>
        <w:tc>
          <w:tcPr>
            <w:tcW w:type="dxa" w:w="4320"/>
          </w:tcPr>
          <w:p>
            <w:r>
              <w:t>Surya Dharmaprakash  (20076570)</w:t>
            </w:r>
          </w:p>
        </w:tc>
        <w:tc>
          <w:tcPr>
            <w:tcW w:type="dxa" w:w="4320"/>
          </w:tcPr>
          <w:p>
            <w:r>
              <w:t>Limitations, Ethics &amp; Future Work  [Slides 9-11]</w:t>
            </w:r>
          </w:p>
        </w:tc>
      </w:tr>
    </w:tbl>
    <w:p>
      <w:r>
        <w:br w:type="page"/>
      </w:r>
    </w:p>
    <w:p>
      <w:pPr>
        <w:spacing w:before="360" w:after="80"/>
      </w:pPr>
      <w:r>
        <w:rPr>
          <w:b/>
          <w:color w:val="1F497D"/>
          <w:sz w:val="32"/>
        </w:rPr>
        <w:t>PRESENTER 1 — Chandra Binod Chetry (20079103)</w:t>
      </w:r>
    </w:p>
    <w:p>
      <w:pPr>
        <w:spacing w:after="120"/>
      </w:pPr>
      <w:r>
        <w:t>Sections: Introduction &amp; Dataset  |  Slides 1-3  |  Approx. 3-4 minutes</w:t>
      </w:r>
    </w:p>
    <w:p>
      <w:r>
        <w:t>--------------------------------------------------------------------------------</w:t>
      </w:r>
    </w:p>
    <w:p>
      <w:pPr>
        <w:spacing w:before="240" w:after="40"/>
      </w:pPr>
      <w:r>
        <w:rPr>
          <w:b/>
          <w:color w:val="2E74B5"/>
          <w:sz w:val="26"/>
        </w:rPr>
        <w:t>Slide 1 — Title Slide</w:t>
      </w:r>
    </w:p>
    <w:p>
      <w:pPr>
        <w:spacing w:after="80"/>
      </w:pPr>
      <w:r>
        <w:rPr>
          <w:i/>
          <w:color w:val="707070"/>
          <w:sz w:val="20"/>
        </w:rPr>
        <w:t>[Slides 1]</w:t>
      </w:r>
    </w:p>
    <w:p>
      <w:pPr>
        <w:spacing w:after="120"/>
      </w:pPr>
      <w:r>
        <w:t>Good [morning/afternoon], everyone. My name is Chandra Binod Chetry, and together with my teammates Bhargava, Tawanda, and Surya, I am pleased to present our CA1 project for B9AI103 Recommender Systems here at Dublin Business School.</w:t>
        <w:br/>
        <w:br/>
        <w:t>Today we will walk you through the LinkedIn Jobs Recommender System — a content-based filtering system we built using TF-IDF and hybrid scoring on a real-world dataset of approximately 128,000 LinkedIn job postings. I will start with the motivation and the dataset, then hand over to Bhargava who will cover the technical pipeline.</w:t>
      </w:r>
    </w:p>
    <w:p>
      <w:r>
        <w:rPr>
          <w:i/>
          <w:color w:val="808080"/>
          <w:sz w:val="20"/>
        </w:rPr>
        <w:t>[NOTE: Pause briefly. Click to Slide 2.]</w:t>
      </w:r>
    </w:p>
    <w:p>
      <w:pPr>
        <w:spacing w:before="240" w:after="40"/>
      </w:pPr>
      <w:r>
        <w:rPr>
          <w:b/>
          <w:color w:val="2E74B5"/>
          <w:sz w:val="26"/>
        </w:rPr>
        <w:t>Slide 2 — Introduction: Why Intelligent Job Matching?</w:t>
      </w:r>
    </w:p>
    <w:p>
      <w:pPr>
        <w:spacing w:after="80"/>
      </w:pPr>
      <w:r>
        <w:rPr>
          <w:i/>
          <w:color w:val="707070"/>
          <w:sz w:val="20"/>
        </w:rPr>
        <w:t>[Slides 2]</w:t>
      </w:r>
    </w:p>
    <w:p>
      <w:pPr>
        <w:spacing w:after="120"/>
      </w:pPr>
      <w:r>
        <w:t>Let's start with the problem we set out to solve.</w:t>
        <w:br/>
        <w:br/>
        <w:t>Job seekers today face an overwhelming number of postings. LinkedIn alone hosts millions of listings, and traditional keyword search is simply not enough. It misses contextual matches and offers no personalisation based on someone's salary expectations, preferred location, or experience level.</w:t>
        <w:br/>
        <w:br/>
        <w:t>Our solution is a Content-Based Filtering system. Instead of relying on what other users did, we match each job seeker to postings based on the content of the jobs themselves. We combine TF-IDF text similarity with three structured signals: experience level, location, and salary. The result is a configurable hybrid score that can be tuned to each user's priorities.</w:t>
        <w:br/>
        <w:br/>
        <w:t>The entire system is trained on 128,350 real LinkedIn postings, so the recommendations are grounded in actual market data.</w:t>
      </w:r>
    </w:p>
    <w:p>
      <w:r>
        <w:rPr>
          <w:i/>
          <w:color w:val="808080"/>
          <w:sz w:val="20"/>
        </w:rPr>
        <w:t>[NOTE: Emphasise the four structured signals. Click to Slide 3.]</w:t>
      </w:r>
    </w:p>
    <w:p>
      <w:pPr>
        <w:spacing w:before="240" w:after="40"/>
      </w:pPr>
      <w:r>
        <w:rPr>
          <w:b/>
          <w:color w:val="2E74B5"/>
          <w:sz w:val="26"/>
        </w:rPr>
        <w:t>Slide 3 — Dataset: LinkedIn Job Postings</w:t>
      </w:r>
    </w:p>
    <w:p>
      <w:pPr>
        <w:spacing w:after="80"/>
      </w:pPr>
      <w:r>
        <w:rPr>
          <w:i/>
          <w:color w:val="707070"/>
          <w:sz w:val="20"/>
        </w:rPr>
        <w:t>[Slides 3]</w:t>
      </w:r>
    </w:p>
    <w:p>
      <w:pPr>
        <w:spacing w:after="120"/>
      </w:pPr>
      <w:r>
        <w:t>Now let me describe the dataset.</w:t>
        <w:br/>
        <w:br/>
        <w:t>We used the LinkedIn Job Postings dataset published on Kaggle by Arimboux in 2023. It contains 128,350 job postings across 31 columns, covering fields such as job title, full description, company name, location, experience level, work type, and salary.</w:t>
        <w:br/>
        <w:br/>
        <w:t>Because running cosine similarity across the full 128,000 rows is computationally expensive for a prototype, we sampled 50,000 rows. This is still a substantial corpus covering over 200 distinct job categories. The TF-IDF vocabulary was capped at 15,000 tokens to keep the matrix tractable.</w:t>
        <w:br/>
        <w:br/>
        <w:t>A key data quality challenge was missingness. Three columns stood out:</w:t>
        <w:br/>
        <w:br/>
        <w:t>First, skills_desc was missing in 98.1% of rows — nearly 49,000 out of 50,000. Rather than attempt imputation on an almost entirely empty column, we excluded it from the feature set entirely. This was the right call: filling 49,000 blanks would introduce more noise than signal.</w:t>
        <w:br/>
        <w:br/>
        <w:t>Second, normalized_salary was missing in roughly 40% of rows and was filled with the median salary to preserve those records for hybrid scoring.</w:t>
        <w:br/>
        <w:br/>
        <w:t>Third, formatted_experience_level was missing in about 20% of rows and was median-imputed using the ordinal encoding scale we applied.</w:t>
        <w:br/>
        <w:br/>
        <w:t>These decisions ensured the model could operate on all 50,000 records without introducing large biases from fabricated text fields.</w:t>
        <w:br/>
        <w:br/>
        <w:t>I will now hand over to Bhargava, who will explain how we built the system pipeline.</w:t>
      </w:r>
    </w:p>
    <w:p>
      <w:r>
        <w:rPr>
          <w:i/>
          <w:color w:val="808080"/>
          <w:sz w:val="20"/>
        </w:rPr>
        <w:t>[NOTE: Clearly call out the 98.1% figure for skills_desc. Hand off to Bhargava.]</w:t>
      </w:r>
    </w:p>
    <w:p>
      <w:r>
        <w:br w:type="page"/>
      </w:r>
    </w:p>
    <w:p>
      <w:pPr>
        <w:spacing w:before="360" w:after="80"/>
      </w:pPr>
      <w:r>
        <w:rPr>
          <w:b/>
          <w:color w:val="1F497D"/>
          <w:sz w:val="32"/>
        </w:rPr>
        <w:t>PRESENTER 2 — Bhargava Koya (20075511)</w:t>
      </w:r>
    </w:p>
    <w:p>
      <w:pPr>
        <w:spacing w:after="120"/>
      </w:pPr>
      <w:r>
        <w:t>Sections: System Pipeline, TF-IDF &amp; Hybrid Engine  |  Slides 4-6  |  Approx. 3-4 minutes</w:t>
      </w:r>
    </w:p>
    <w:p>
      <w:r>
        <w:t>--------------------------------------------------------------------------------</w:t>
      </w:r>
    </w:p>
    <w:p>
      <w:pPr>
        <w:spacing w:before="240" w:after="40"/>
      </w:pPr>
      <w:r>
        <w:rPr>
          <w:b/>
          <w:color w:val="2E74B5"/>
          <w:sz w:val="26"/>
        </w:rPr>
        <w:t>Slide 4 — System Pipeline: End to End</w:t>
      </w:r>
    </w:p>
    <w:p>
      <w:pPr>
        <w:spacing w:after="80"/>
      </w:pPr>
      <w:r>
        <w:rPr>
          <w:i/>
          <w:color w:val="707070"/>
          <w:sz w:val="20"/>
        </w:rPr>
        <w:t>[Slides 4]</w:t>
      </w:r>
    </w:p>
    <w:p>
      <w:pPr>
        <w:spacing w:after="120"/>
      </w:pPr>
      <w:r>
        <w:t>Thanks, Chandra. My name is Bhargava, and I will take you through the technical heart of the system.</w:t>
        <w:br/>
        <w:br/>
        <w:t>Our pipeline has six clearly defined stages:</w:t>
        <w:br/>
        <w:br/>
        <w:t>Step 1 - Load and Sample: We read 50,000 rows from postings.csv. This keeps training fast while still giving us a diverse corpus.</w:t>
        <w:br/>
        <w:br/>
        <w:t>Step 2 - Exploratory Data Analysis: We examined distributions for experience levels, work types, salary ranges, and top job titles to understand the data before modelling.</w:t>
        <w:br/>
        <w:br/>
        <w:t>Step 3 - Preprocessing: Raw text is lowercased, HTML tags and URLs are stripped, punctuation is removed, and whitespace is collapsed. For structured fields, we extract the US state from the location string and apply ordinal encoding to experience levels, mapping Entry through Executive onto a 0 to 1 scale.</w:t>
        <w:br/>
        <w:br/>
        <w:t>Step 4 - TF-IDF Vectorisation: We build the document-term matrix. I will explain the design choices on the next slide.</w:t>
        <w:br/>
        <w:br/>
        <w:t>Step 5 - Hybrid Scoring: We combine TF-IDF cosine similarity with three structured signals using a weighted formula, which I will also detail.</w:t>
        <w:br/>
        <w:br/>
        <w:t>Step 6 - Demo and Evaluation: Top-N retrieval results are tested with different query modes and evaluated with proxy metrics, which Tawanda will present.</w:t>
      </w:r>
    </w:p>
    <w:p>
      <w:r>
        <w:rPr>
          <w:i/>
          <w:color w:val="808080"/>
          <w:sz w:val="20"/>
        </w:rPr>
        <w:t>[NOTE: Use the numbered pipeline diagram on the slide as a visual anchor. Click to Slide 5.]</w:t>
      </w:r>
    </w:p>
    <w:p>
      <w:pPr>
        <w:spacing w:before="240" w:after="40"/>
      </w:pPr>
      <w:r>
        <w:rPr>
          <w:b/>
          <w:color w:val="2E74B5"/>
          <w:sz w:val="26"/>
        </w:rPr>
        <w:t>Slide 5 — TF-IDF Vectorisation</w:t>
      </w:r>
    </w:p>
    <w:p>
      <w:pPr>
        <w:spacing w:after="80"/>
      </w:pPr>
      <w:r>
        <w:rPr>
          <w:i/>
          <w:color w:val="707070"/>
          <w:sz w:val="20"/>
        </w:rPr>
        <w:t>[Slides 5]</w:t>
      </w:r>
    </w:p>
    <w:p>
      <w:pPr>
        <w:spacing w:after="120"/>
      </w:pPr>
      <w:r>
        <w:t>TF-IDF stands for Term Frequency-Inverse Document Frequency. The formula weights a term higher when it appears frequently in one document but rarely across the corpus, meaning it is genuinely informative about that specific job rather than just common background noise.</w:t>
        <w:br/>
        <w:br/>
        <w:t>We applied sublinear TF normalisation, which uses the log of term frequency rather than the raw count. This prevents very long job descriptions from dominating the similarity score simply because they contain more words.</w:t>
        <w:br/>
        <w:br/>
        <w:t>Our configuration: 15,000 features, unigrams and bigrams, a minimum document frequency of 2 to discard typos and rare tokens, and a maximum document frequency of 85% to discard words that appear in nearly every posting and carry no discriminating power.</w:t>
        <w:br/>
        <w:br/>
        <w:t>The key design choice is weighting by repetition. We concatenate the job title three times and the description once into a single content field before fitting TF-IDF. The title therefore contributes approximately 75% of the signal, since titles are short and dense in meaning, while the description contributes 25%. This approach follows Ramos et al. (2003) on using TF-IDF for document relevance.</w:t>
        <w:br/>
        <w:br/>
        <w:t>Note that skills_desc, which would have been a natural third text field, was excluded because 98.1% of its values were missing, as Chandra explained.</w:t>
      </w:r>
    </w:p>
    <w:p>
      <w:r>
        <w:rPr>
          <w:i/>
          <w:color w:val="808080"/>
          <w:sz w:val="20"/>
        </w:rPr>
        <w:t>[NOTE: Point to the formula on the slide. Emphasise the title-repetition trick as a deliberate design choice. Click to Slide 6.]</w:t>
      </w:r>
    </w:p>
    <w:p>
      <w:pPr>
        <w:spacing w:before="240" w:after="40"/>
      </w:pPr>
      <w:r>
        <w:rPr>
          <w:b/>
          <w:color w:val="2E74B5"/>
          <w:sz w:val="26"/>
        </w:rPr>
        <w:t>Slide 6 — Hybrid Recommendation Engine</w:t>
      </w:r>
    </w:p>
    <w:p>
      <w:pPr>
        <w:spacing w:after="80"/>
      </w:pPr>
      <w:r>
        <w:rPr>
          <w:i/>
          <w:color w:val="707070"/>
          <w:sz w:val="20"/>
        </w:rPr>
        <w:t>[Slides 6]</w:t>
      </w:r>
    </w:p>
    <w:p>
      <w:pPr>
        <w:spacing w:after="120"/>
      </w:pPr>
      <w:r>
        <w:t>A pure TF-IDF system can match keywords well but ignores practical constraints a job seeker cares about: Is this role at the right seniority level? Is it in my city? Does the salary match my expectations? That is where the hybrid engine comes in.</w:t>
        <w:br/>
        <w:br/>
        <w:t>The formula is:</w:t>
        <w:br/>
        <w:br/>
        <w:t xml:space="preserve">    hybrid_score = 0.60 x text_sim + 0.15 x experience_sim + 0.15 x location_sim + 0.10 x salary_sim</w:t>
        <w:br/>
        <w:br/>
        <w:t>Each component:</w:t>
        <w:br/>
        <w:br/>
        <w:t>Text similarity at 60%: cosine similarity between the TF-IDF vector of the query job and each candidate. This is the primary relevance signal.</w:t>
        <w:br/>
        <w:br/>
        <w:t>Experience similarity at 15%: one minus the absolute difference between the query's ordinal experience level and the candidate's, normalised to 0 to 1. An Entry Level query scores 0 against an Executive posting and 1 against another Entry Level role.</w:t>
        <w:br/>
        <w:br/>
        <w:t>Location similarity at 15%: binary — 1.0 if the candidate is in the same US state as the query, 0.0 otherwise.</w:t>
        <w:br/>
        <w:br/>
        <w:t>Salary similarity at 10%: one minus the normalised absolute gap between the two salaries, scaled by the range in the dataset.</w:t>
        <w:br/>
        <w:br/>
        <w:t>These weights were chosen empirically and validated through weight sensitivity analysis, which Tawanda will demonstrate. The design follows Burke's (2002) framework for hybrid recommender systems.</w:t>
        <w:br/>
        <w:br/>
        <w:t>I will now pass over to Tawanda for the demo and evaluation.</w:t>
      </w:r>
    </w:p>
    <w:p>
      <w:r>
        <w:rPr>
          <w:i/>
          <w:color w:val="808080"/>
          <w:sz w:val="20"/>
        </w:rPr>
        <w:t>[NOTE: Point to each component row on the slide as you describe it. Hand off to Tawanda.]</w:t>
      </w:r>
    </w:p>
    <w:p>
      <w:r>
        <w:br w:type="page"/>
      </w:r>
    </w:p>
    <w:p>
      <w:pPr>
        <w:spacing w:before="360" w:after="80"/>
      </w:pPr>
      <w:r>
        <w:rPr>
          <w:b/>
          <w:color w:val="1F497D"/>
          <w:sz w:val="32"/>
        </w:rPr>
        <w:t>PRESENTER 3 — Tawanda Banda (20079638)</w:t>
      </w:r>
    </w:p>
    <w:p>
      <w:pPr>
        <w:spacing w:after="120"/>
      </w:pPr>
      <w:r>
        <w:t>Sections: Demo &amp; Evaluation  |  Slides 7-8  |  Approx. 3-4 minutes</w:t>
      </w:r>
    </w:p>
    <w:p>
      <w:r>
        <w:t>--------------------------------------------------------------------------------</w:t>
      </w:r>
    </w:p>
    <w:p>
      <w:pPr>
        <w:spacing w:before="240" w:after="40"/>
      </w:pPr>
      <w:r>
        <w:rPr>
          <w:b/>
          <w:color w:val="2E74B5"/>
          <w:sz w:val="26"/>
        </w:rPr>
        <w:t>Slide 7 — Demo: Query Results &amp; Weight Sensitivity</w:t>
      </w:r>
    </w:p>
    <w:p>
      <w:pPr>
        <w:spacing w:after="80"/>
      </w:pPr>
      <w:r>
        <w:rPr>
          <w:i/>
          <w:color w:val="707070"/>
          <w:sz w:val="20"/>
        </w:rPr>
        <w:t>[Slides 7]</w:t>
      </w:r>
    </w:p>
    <w:p>
      <w:pPr>
        <w:spacing w:after="120"/>
      </w:pPr>
      <w:r>
        <w:t>Thank you, Bhargava. My name is Tawanda, and I will show you what the system actually produces in practice.</w:t>
        <w:br/>
        <w:br/>
        <w:t>For the demo, we constructed a representative user profile:</w:t>
        <w:br/>
        <w:br/>
        <w:t xml:space="preserve">  Skills: Python, Machine Learning, TensorFlow, SQL</w:t>
        <w:br/>
        <w:t xml:space="preserve">  Seniority: Mid-Senior Level</w:t>
        <w:br/>
        <w:t xml:space="preserve">  Location: California</w:t>
        <w:br/>
        <w:t xml:space="preserve">  Target salary: $120,000</w:t>
        <w:br/>
        <w:br/>
        <w:t>We then ran four configurations to test how sensitive the results are to different weight settings:</w:t>
        <w:br/>
        <w:br/>
        <w:t>Configuration 1 - Text Only (100% text similarity, structured features disabled): The top similarity score was 0.8210. Results were keyword-relevant but not personalised. A role in New York or an entry-level posting could appear at the top simply because its description contained the right words.</w:t>
        <w:br/>
        <w:br/>
        <w:t>Configuration 2 - Default Hybrid (60/15/15/10 as designed): Top score 0.8921. This produced the best-balanced results, ranking California-based mid-senior data and ML roles highest. The structured features clearly added value.</w:t>
        <w:br/>
        <w:br/>
        <w:t>Configuration 3 - Location Heavy (location weight increased): Top score 0.8540. State matching was strongly prioritised. This setting would suit a user who will not relocate under any circumstances.</w:t>
        <w:br/>
        <w:br/>
        <w:t>Configuration 4 - Salary Heavy (salary weight increased): Top score 0.8320. Compensation alignment dominated the ranking. This is useful for users with a firm salary floor.</w:t>
        <w:br/>
        <w:br/>
        <w:t>The key takeaway is that the hybrid approach consistently outperforms text-only retrieval, and the configurable weights make the system genuinely adaptable to different user needs.</w:t>
      </w:r>
    </w:p>
    <w:p>
      <w:r>
        <w:rPr>
          <w:i/>
          <w:color w:val="808080"/>
          <w:sz w:val="20"/>
        </w:rPr>
        <w:t>[NOTE: If running a live notebook demo, execute the profile query cell here. Otherwise refer to the slide table. Click to Slide 8.]</w:t>
      </w:r>
    </w:p>
    <w:p>
      <w:pPr>
        <w:spacing w:before="240" w:after="40"/>
      </w:pPr>
      <w:r>
        <w:rPr>
          <w:b/>
          <w:color w:val="2E74B5"/>
          <w:sz w:val="26"/>
        </w:rPr>
        <w:t>Slide 8 — Evaluation</w:t>
      </w:r>
    </w:p>
    <w:p>
      <w:pPr>
        <w:spacing w:after="80"/>
      </w:pPr>
      <w:r>
        <w:rPr>
          <w:i/>
          <w:color w:val="707070"/>
          <w:sz w:val="20"/>
        </w:rPr>
        <w:t>[Slides 8]</w:t>
      </w:r>
    </w:p>
    <w:p>
      <w:pPr>
        <w:spacing w:after="120"/>
      </w:pPr>
      <w:r>
        <w:t>Evaluating a recommender system without labelled user interaction data is a known challenge. Since we have no click or application logs, we relied on four proxy evaluation approaches, following the methodology of Shani and Gunawardana (2011).</w:t>
        <w:br/>
        <w:br/>
        <w:t>First, Intra-list Diversity: we measured the average cosine distance between items in each top-10 recommendation list. The heatmap shows an average of approximately 0.65 across different job categories, indicating the system surfaces varied but relevant results rather than near-duplicate postings.</w:t>
        <w:br/>
        <w:br/>
        <w:t>Second, Weight Sensitivity: switching from the hybrid to text-only mode reduces the top-5 overlap to only 2 out of 5 items. This confirms that the structured features are meaningfully shifting rankings and are not simply adding noise on top of the text signal.</w:t>
        <w:br/>
        <w:br/>
        <w:t>Third, Coverage: across 200 random queries, the system returned relevant results spanning over 200 distinct job categories. The model generalises well beyond the most common titles and does not over-fit to dominant domains like software engineering.</w:t>
        <w:br/>
        <w:br/>
        <w:t>Fourth, Profile Matching quality: for profile-based queries, domain-relevant titles consistently appeared in the top results, with location and salary alignment visible in the top-3 positions.</w:t>
        <w:br/>
        <w:br/>
        <w:t>One important caveat: formal offline metrics such as Precision at K, NDCG, and MAP require labelled interaction logs that this dataset does not provide. Our evaluation is necessarily proxy-based. This is a recognised limitation that Surya will address in the next section.</w:t>
        <w:br/>
        <w:br/>
        <w:t>I will now hand over to Surya for limitations, ethics, and future directions.</w:t>
      </w:r>
    </w:p>
    <w:p>
      <w:r>
        <w:rPr>
          <w:i/>
          <w:color w:val="808080"/>
          <w:sz w:val="20"/>
        </w:rPr>
        <w:t>[NOTE: Reference the diversity heatmap and weight-sensitivity comparison on the slide. Hand off to Surya.]</w:t>
      </w:r>
    </w:p>
    <w:p>
      <w:r>
        <w:br w:type="page"/>
      </w:r>
    </w:p>
    <w:p>
      <w:pPr>
        <w:spacing w:before="360" w:after="80"/>
      </w:pPr>
      <w:r>
        <w:rPr>
          <w:b/>
          <w:color w:val="1F497D"/>
          <w:sz w:val="32"/>
        </w:rPr>
        <w:t>PRESENTER 4 — Surya Dharmaprakash (20076570)</w:t>
      </w:r>
    </w:p>
    <w:p>
      <w:pPr>
        <w:spacing w:after="120"/>
      </w:pPr>
      <w:r>
        <w:t>Sections: Limitations, Ethical Considerations &amp; Future Work  |  Slides 9-11  |  Approx. 3-4 minutes</w:t>
      </w:r>
    </w:p>
    <w:p>
      <w:r>
        <w:t>--------------------------------------------------------------------------------</w:t>
      </w:r>
    </w:p>
    <w:p>
      <w:pPr>
        <w:spacing w:before="240" w:after="40"/>
      </w:pPr>
      <w:r>
        <w:rPr>
          <w:b/>
          <w:color w:val="2E74B5"/>
          <w:sz w:val="26"/>
        </w:rPr>
        <w:t>Slide 9 — Limitations</w:t>
      </w:r>
    </w:p>
    <w:p>
      <w:pPr>
        <w:spacing w:after="80"/>
      </w:pPr>
      <w:r>
        <w:rPr>
          <w:i/>
          <w:color w:val="707070"/>
          <w:sz w:val="20"/>
        </w:rPr>
        <w:t>[Slides 9]</w:t>
      </w:r>
    </w:p>
    <w:p>
      <w:pPr>
        <w:spacing w:after="120"/>
      </w:pPr>
      <w:r>
        <w:t>Thank you, Tawanda. My name is Surya, and I will close by critically examining what our system cannot do, the ethical responsibilities it raises, and where we would take it next.</w:t>
        <w:br/>
        <w:br/>
        <w:t>We identified five key limitations:</w:t>
        <w:br/>
        <w:br/>
        <w:t>Limitation 1 - Cold-Start Problem: New users with no profile and new job postings with minimal description receive poor recommendations because the system has nothing to compute similarity against. This is a classic weakness of content-based filtering and motivates the need for hybrid approaches that incorporate collaborative signals.</w:t>
        <w:br/>
        <w:br/>
        <w:t>Limitation 2 - No Collaborative Filtering: We do not use interaction data such as clicks, applications, or views, even though the dataset includes views and applies columns. Incorporating signals from users with similar profiles could significantly improve recommendation quality.</w:t>
        <w:br/>
        <w:br/>
        <w:t>Limitation 3 - Static Vocabulary: The TF-IDF vocabulary is fixed at training time. Emerging skills such as LLM fine-tuning cannot be represented until a full model re-fit. Embedding-based approaches handle lexical drift far more gracefully.</w:t>
        <w:br/>
        <w:br/>
        <w:t>Limitation 4 - Binary Location Signal: State-level matching is very coarse. San Diego and San Francisco both match California equally despite being hundreds of miles apart. A distance-based or commute-aware signal would be far more meaningful to real users.</w:t>
        <w:br/>
        <w:br/>
        <w:t>Limitation 5 - Scalability: Cosine similarity over a 50,000 by 15,000 matrix is manageable as a prototype, but at production scale over millions of live postings it would be infeasible without approximate nearest-neighbour indexing such as FAISS.</w:t>
      </w:r>
    </w:p>
    <w:p>
      <w:r>
        <w:rPr>
          <w:i/>
          <w:color w:val="808080"/>
          <w:sz w:val="20"/>
        </w:rPr>
        <w:t>[NOTE: Keep this analytical and confident. These critiques demonstrate depth of understanding. Click to Slide 10.]</w:t>
      </w:r>
    </w:p>
    <w:p>
      <w:pPr>
        <w:spacing w:before="240" w:after="40"/>
      </w:pPr>
      <w:r>
        <w:rPr>
          <w:b/>
          <w:color w:val="2E74B5"/>
          <w:sz w:val="26"/>
        </w:rPr>
        <w:t>Slide 10 — Ethical Considerations</w:t>
      </w:r>
    </w:p>
    <w:p>
      <w:pPr>
        <w:spacing w:after="80"/>
      </w:pPr>
      <w:r>
        <w:rPr>
          <w:i/>
          <w:color w:val="707070"/>
          <w:sz w:val="20"/>
        </w:rPr>
        <w:t>[Slides 10]</w:t>
      </w:r>
    </w:p>
    <w:p>
      <w:pPr>
        <w:spacing w:after="120"/>
      </w:pPr>
      <w:r>
        <w:t>Building a system that influences people's career decisions carries real ethical responsibilities. We highlight five areas:</w:t>
        <w:br/>
        <w:br/>
        <w:t>Algorithmic Bias: TF-IDF learns from historical job postings which may encode gender or racial biases. A nurse query may systematically surface lower-salary roles, reflecting historical wage inequality rather than the current market. This requires active monitoring and debiasing, as documented by Mehrabi et al. (2021).</w:t>
        <w:br/>
        <w:br/>
        <w:t>Filter Bubble: Content-based systems reinforce existing preferences. A user currently in software engineering may never be exposed to adjacent roles in data science or product management, limiting career mobility.</w:t>
        <w:br/>
        <w:br/>
        <w:t>Salary Transparency: Roughly 40% of postings lack salary data. Our median imputation is pragmatic but may disadvantage users seeking above-median roles and raises broader salary equity concerns.</w:t>
        <w:br/>
        <w:br/>
        <w:t>Data Privacy: User profiles contain sensitive personal data including skills, salary expectations, and location. Any real deployment must comply with GDPR Article 22 and ensure this data is used solely for recommendation and not for profiling or other purposes.</w:t>
        <w:br/>
        <w:br/>
        <w:t>Transparency and Explainability: Users should understand why a job was recommended. An opaque score erodes trust. Surfacing per-signal breakdowns such as 'Matched because: title similarity 0.72, same state, salary within 10%' would make the system far more trustworthy and actionable.</w:t>
      </w:r>
    </w:p>
    <w:p>
      <w:r>
        <w:rPr>
          <w:i/>
          <w:color w:val="808080"/>
          <w:sz w:val="20"/>
        </w:rPr>
        <w:t>[NOTE: These points show awareness of real-world deployment implications. Click to Slide 11.]</w:t>
      </w:r>
    </w:p>
    <w:p>
      <w:pPr>
        <w:spacing w:before="240" w:after="40"/>
      </w:pPr>
      <w:r>
        <w:rPr>
          <w:b/>
          <w:color w:val="2E74B5"/>
          <w:sz w:val="26"/>
        </w:rPr>
        <w:t>Slide 11 — Future Work</w:t>
      </w:r>
    </w:p>
    <w:p>
      <w:pPr>
        <w:spacing w:after="80"/>
      </w:pPr>
      <w:r>
        <w:rPr>
          <w:i/>
          <w:color w:val="707070"/>
          <w:sz w:val="20"/>
        </w:rPr>
        <w:t>[Slides 11]</w:t>
      </w:r>
    </w:p>
    <w:p>
      <w:pPr>
        <w:spacing w:after="120"/>
      </w:pPr>
      <w:r>
        <w:t>Here are the six directions we would pursue to evolve this system beyond CA1:</w:t>
        <w:br/>
        <w:br/>
        <w:t>1. Collaborative Filtering: Incorporate the views and applies columns already in our dataset via matrix factorisation or neural collaborative filtering to complement the content signal.</w:t>
        <w:br/>
        <w:br/>
        <w:t>2. BERT-Based Text Encoding: Replace TF-IDF with a sentence transformer such as all-MiniLM-L6-v2 to capture semantic meaning. Software Engineer and Developer would then be similar even if they share no tokens.</w:t>
        <w:br/>
        <w:br/>
        <w:t>3. Real-Time Re-indexing: Deploy an approximate nearest-neighbour index such as FAISS or ScaNN to support sub-second retrieval over millions of live postings without full cosine scans.</w:t>
        <w:br/>
        <w:br/>
        <w:t>4. Bias Auditing and Fairness: Measure demographic parity of recommendations across gender and ethnicity proxies and apply re-ranking strategies to ensure equitable exposure.</w:t>
        <w:br/>
        <w:br/>
        <w:t>5. Explainable Recommendations: Surface per-signal score breakdowns so users see exactly which features drove each recommendation, building trust and enabling informed decisions.</w:t>
        <w:br/>
        <w:br/>
        <w:t>6. User Feedback Loop: Integrate thumbs-up and thumbs-down signals and run A/B tests on weight configurations to continuously improve personalisation without full retraining.</w:t>
        <w:br/>
        <w:br/>
        <w:t>To summarise: we built a working, evaluated content-based job recommender using TF-IDF and hybrid scoring on 50,000 real LinkedIn postings. We have been transparent about its limitations and ethical implications, and we have a clear roadmap for making it production-ready.</w:t>
        <w:br/>
        <w:br/>
        <w:t>Thank you very much. We are happy to take any questions.</w:t>
      </w:r>
    </w:p>
    <w:p>
      <w:r>
        <w:rPr>
          <w:i/>
          <w:color w:val="808080"/>
          <w:sz w:val="20"/>
        </w:rPr>
        <w:t>[NOTE: End with confidence. All four presenters should be visible for the Q&amp;A.]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