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B4F0E3" w14:textId="4373A74B" w:rsidR="00AA50CD" w:rsidRDefault="00AA50CD" w:rsidP="00AA50CD">
      <w:r>
        <w:rPr>
          <w:sz w:val="52"/>
          <w:szCs w:val="52"/>
        </w:rPr>
        <w:t>Data dog</w:t>
      </w:r>
      <w:r>
        <w:rPr>
          <w:noProof/>
        </w:rPr>
        <w:drawing>
          <wp:inline distT="0" distB="0" distL="0" distR="0" wp14:anchorId="05064BF4" wp14:editId="16239649">
            <wp:extent cx="5943600" cy="289496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6-09 140858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CBF70F" wp14:editId="5EDF848F">
            <wp:extent cx="5943600" cy="268033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6-09 140915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D8ED5F" wp14:editId="3FED4BC0">
            <wp:extent cx="5943600" cy="34137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6-09 140931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A1B97F" wp14:editId="7A88BB2F">
            <wp:extent cx="5943600" cy="281495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6-09 140942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07516" w14:textId="77777777" w:rsidR="00AA50CD" w:rsidRPr="00AA50CD" w:rsidRDefault="00AA50CD" w:rsidP="00AA50CD"/>
    <w:p w14:paraId="46E5C708" w14:textId="6208B6CA" w:rsidR="00AA50CD" w:rsidRDefault="00AA50CD" w:rsidP="00AA50CD"/>
    <w:p w14:paraId="03594F82" w14:textId="13B997E5" w:rsidR="0044474E" w:rsidRDefault="00AA50CD" w:rsidP="00AA50CD">
      <w:pPr>
        <w:tabs>
          <w:tab w:val="left" w:pos="1302"/>
        </w:tabs>
        <w:rPr>
          <w:sz w:val="52"/>
          <w:szCs w:val="52"/>
        </w:rPr>
      </w:pPr>
      <w:r>
        <w:tab/>
      </w:r>
      <w:r>
        <w:rPr>
          <w:sz w:val="52"/>
          <w:szCs w:val="52"/>
        </w:rPr>
        <w:t>Dyna trace smart scape</w:t>
      </w:r>
    </w:p>
    <w:p w14:paraId="5204E2E3" w14:textId="20810F3C" w:rsidR="00AA50CD" w:rsidRDefault="00AA50CD" w:rsidP="00AA50CD">
      <w:pPr>
        <w:tabs>
          <w:tab w:val="left" w:pos="1302"/>
        </w:tabs>
        <w:rPr>
          <w:sz w:val="52"/>
          <w:szCs w:val="52"/>
        </w:rPr>
      </w:pPr>
    </w:p>
    <w:p w14:paraId="12323270" w14:textId="2898E312" w:rsidR="00AA50CD" w:rsidRDefault="00AA50CD" w:rsidP="00AA50CD">
      <w:pPr>
        <w:tabs>
          <w:tab w:val="left" w:pos="1302"/>
        </w:tabs>
        <w:rPr>
          <w:sz w:val="52"/>
          <w:szCs w:val="52"/>
        </w:rPr>
      </w:pPr>
      <w:r>
        <w:rPr>
          <w:noProof/>
        </w:rPr>
        <w:lastRenderedPageBreak/>
        <w:drawing>
          <wp:inline distT="0" distB="0" distL="0" distR="0" wp14:anchorId="77F2AAFB" wp14:editId="19F36938">
            <wp:extent cx="5943600" cy="27660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BEE40" w14:textId="2731D9D6" w:rsidR="00AA50CD" w:rsidRDefault="00AA50CD" w:rsidP="00AA50CD">
      <w:pPr>
        <w:rPr>
          <w:sz w:val="52"/>
          <w:szCs w:val="52"/>
        </w:rPr>
      </w:pPr>
    </w:p>
    <w:p w14:paraId="3E7E9E31" w14:textId="749A847C" w:rsidR="00BA10DF" w:rsidRDefault="00AA50CD" w:rsidP="00AA50CD">
      <w:pPr>
        <w:tabs>
          <w:tab w:val="left" w:pos="2003"/>
        </w:tabs>
        <w:rPr>
          <w:sz w:val="52"/>
          <w:szCs w:val="52"/>
        </w:rPr>
      </w:pPr>
      <w:r>
        <w:rPr>
          <w:sz w:val="52"/>
          <w:szCs w:val="52"/>
        </w:rPr>
        <w:lastRenderedPageBreak/>
        <w:tab/>
        <w:t>Cloud zero</w:t>
      </w:r>
      <w:r>
        <w:rPr>
          <w:sz w:val="52"/>
          <w:szCs w:val="52"/>
        </w:rPr>
        <w:br/>
      </w:r>
      <w:r>
        <w:rPr>
          <w:noProof/>
        </w:rPr>
        <w:lastRenderedPageBreak/>
        <w:drawing>
          <wp:inline distT="0" distB="0" distL="0" distR="0" wp14:anchorId="6F1AFA17" wp14:editId="342B608D">
            <wp:extent cx="17524730" cy="8213725"/>
            <wp:effectExtent l="0" t="0" r="127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4730" cy="821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F94860" wp14:editId="4F98C48F">
            <wp:extent cx="17508855" cy="434149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08855" cy="434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98367" w14:textId="36E92B06" w:rsidR="00AA50CD" w:rsidRDefault="00BA10DF" w:rsidP="00BA10DF">
      <w:pPr>
        <w:rPr>
          <w:sz w:val="52"/>
          <w:szCs w:val="52"/>
        </w:rPr>
      </w:pPr>
      <w:r>
        <w:rPr>
          <w:sz w:val="52"/>
          <w:szCs w:val="52"/>
        </w:rPr>
        <w:t>Net Data</w:t>
      </w:r>
    </w:p>
    <w:p w14:paraId="2A2457E7" w14:textId="4F4D00C6" w:rsidR="00BA10DF" w:rsidRDefault="00BA10DF" w:rsidP="00BA10DF">
      <w:pPr>
        <w:rPr>
          <w:sz w:val="52"/>
          <w:szCs w:val="52"/>
        </w:rPr>
      </w:pPr>
    </w:p>
    <w:p w14:paraId="58238D2F" w14:textId="709CEC91" w:rsidR="00BA10DF" w:rsidRDefault="00BA10DF" w:rsidP="00BA10DF">
      <w:pPr>
        <w:rPr>
          <w:sz w:val="52"/>
          <w:szCs w:val="52"/>
        </w:rPr>
      </w:pPr>
      <w:r w:rsidRPr="00BA10DF">
        <w:rPr>
          <w:noProof/>
          <w:sz w:val="52"/>
          <w:szCs w:val="52"/>
        </w:rPr>
        <w:drawing>
          <wp:inline distT="0" distB="0" distL="0" distR="0" wp14:anchorId="2402AA40" wp14:editId="0F9DF63E">
            <wp:extent cx="5943600" cy="2677795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C69FD" w14:textId="5417A960" w:rsidR="009D6CC1" w:rsidRDefault="009D6CC1" w:rsidP="00BA10DF">
      <w:pPr>
        <w:rPr>
          <w:sz w:val="52"/>
          <w:szCs w:val="52"/>
        </w:rPr>
      </w:pPr>
      <w:r w:rsidRPr="009D6CC1">
        <w:rPr>
          <w:noProof/>
          <w:sz w:val="52"/>
          <w:szCs w:val="52"/>
        </w:rPr>
        <w:lastRenderedPageBreak/>
        <w:drawing>
          <wp:inline distT="0" distB="0" distL="0" distR="0" wp14:anchorId="11ADFCE1" wp14:editId="63411D8E">
            <wp:extent cx="5943600" cy="30861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9AB15" w14:textId="3B683741" w:rsidR="009D6CC1" w:rsidRDefault="009D6CC1" w:rsidP="00BA10DF">
      <w:pPr>
        <w:rPr>
          <w:sz w:val="52"/>
          <w:szCs w:val="52"/>
        </w:rPr>
      </w:pPr>
      <w:r w:rsidRPr="009D6CC1">
        <w:rPr>
          <w:noProof/>
          <w:sz w:val="52"/>
          <w:szCs w:val="52"/>
        </w:rPr>
        <w:drawing>
          <wp:inline distT="0" distB="0" distL="0" distR="0" wp14:anchorId="706C0C34" wp14:editId="4B594992">
            <wp:extent cx="5943600" cy="27698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C7F46" w14:textId="09C612BB" w:rsidR="009D6CC1" w:rsidRDefault="009D6CC1" w:rsidP="009D6CC1">
      <w:pPr>
        <w:tabs>
          <w:tab w:val="left" w:pos="5750"/>
        </w:tabs>
        <w:rPr>
          <w:sz w:val="52"/>
          <w:szCs w:val="52"/>
        </w:rPr>
      </w:pPr>
      <w:r>
        <w:rPr>
          <w:sz w:val="52"/>
          <w:szCs w:val="52"/>
        </w:rPr>
        <w:lastRenderedPageBreak/>
        <w:tab/>
      </w:r>
      <w:r w:rsidRPr="009D6CC1">
        <w:rPr>
          <w:noProof/>
          <w:sz w:val="52"/>
          <w:szCs w:val="52"/>
        </w:rPr>
        <w:drawing>
          <wp:inline distT="0" distB="0" distL="0" distR="0" wp14:anchorId="604D5979" wp14:editId="33D80A50">
            <wp:extent cx="5943600" cy="364045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9528C" w14:textId="614D86F5" w:rsidR="009D6CC1" w:rsidRDefault="009D6CC1" w:rsidP="009D6CC1">
      <w:pPr>
        <w:rPr>
          <w:sz w:val="52"/>
          <w:szCs w:val="52"/>
        </w:rPr>
      </w:pPr>
    </w:p>
    <w:p w14:paraId="4E9B1436" w14:textId="51A27E45" w:rsidR="004D0721" w:rsidRDefault="009D6CC1" w:rsidP="00043F3D">
      <w:pPr>
        <w:tabs>
          <w:tab w:val="left" w:pos="990"/>
        </w:tabs>
        <w:rPr>
          <w:sz w:val="52"/>
          <w:szCs w:val="52"/>
        </w:rPr>
      </w:pPr>
      <w:r>
        <w:rPr>
          <w:sz w:val="52"/>
          <w:szCs w:val="52"/>
        </w:rPr>
        <w:tab/>
      </w:r>
      <w:bookmarkStart w:id="0" w:name="_GoBack"/>
      <w:bookmarkEnd w:id="0"/>
    </w:p>
    <w:p w14:paraId="328772D4" w14:textId="114CF4A1" w:rsidR="004D0721" w:rsidRDefault="004D0721" w:rsidP="009D6CC1">
      <w:pPr>
        <w:tabs>
          <w:tab w:val="left" w:pos="990"/>
        </w:tabs>
        <w:rPr>
          <w:sz w:val="52"/>
          <w:szCs w:val="52"/>
        </w:rPr>
      </w:pPr>
    </w:p>
    <w:p w14:paraId="50516E26" w14:textId="5EFB8158" w:rsidR="004D0721" w:rsidRDefault="004D0721" w:rsidP="009D6CC1">
      <w:pPr>
        <w:tabs>
          <w:tab w:val="left" w:pos="990"/>
        </w:tabs>
        <w:rPr>
          <w:sz w:val="52"/>
          <w:szCs w:val="52"/>
        </w:rPr>
      </w:pPr>
    </w:p>
    <w:p w14:paraId="719DE921" w14:textId="520580DC" w:rsidR="004D0721" w:rsidRPr="004D0721" w:rsidRDefault="004D0721" w:rsidP="009D6CC1">
      <w:pPr>
        <w:tabs>
          <w:tab w:val="left" w:pos="990"/>
        </w:tabs>
        <w:rPr>
          <w:sz w:val="32"/>
          <w:szCs w:val="52"/>
        </w:rPr>
      </w:pPr>
    </w:p>
    <w:p w14:paraId="1E6970E5" w14:textId="721EEEA3" w:rsidR="004D0721" w:rsidRPr="004D0721" w:rsidRDefault="00604E63" w:rsidP="004D0721">
      <w:pPr>
        <w:tabs>
          <w:tab w:val="left" w:pos="990"/>
        </w:tabs>
        <w:rPr>
          <w:sz w:val="32"/>
          <w:szCs w:val="52"/>
        </w:rPr>
      </w:pPr>
      <w:r w:rsidRPr="00235812">
        <w:rPr>
          <w:rFonts w:ascii="Segoe UI Symbol" w:hAnsi="Segoe UI Symbol" w:cs="Segoe UI Symbol"/>
          <w:sz w:val="32"/>
          <w:szCs w:val="52"/>
        </w:rPr>
        <w:sym w:font="Wingdings" w:char="F0E0"/>
      </w:r>
      <w:r w:rsidR="004D0721" w:rsidRPr="004D0721">
        <w:rPr>
          <w:sz w:val="32"/>
          <w:szCs w:val="52"/>
        </w:rPr>
        <w:t>Compute Layer</w:t>
      </w:r>
    </w:p>
    <w:p w14:paraId="4E1CCAC5" w14:textId="2A859FDC" w:rsidR="004D0721" w:rsidRPr="004D0721" w:rsidRDefault="00604E63" w:rsidP="004D0721">
      <w:pPr>
        <w:tabs>
          <w:tab w:val="left" w:pos="990"/>
        </w:tabs>
        <w:rPr>
          <w:sz w:val="32"/>
          <w:szCs w:val="52"/>
        </w:rPr>
      </w:pPr>
      <w:r w:rsidRPr="00235812">
        <w:rPr>
          <w:rFonts w:ascii="Segoe UI Symbol" w:hAnsi="Segoe UI Symbol" w:cs="Segoe UI Symbol"/>
          <w:sz w:val="32"/>
          <w:szCs w:val="52"/>
        </w:rPr>
        <w:sym w:font="Wingdings" w:char="F0E0"/>
      </w:r>
      <w:r w:rsidR="004D0721" w:rsidRPr="004D0721">
        <w:rPr>
          <w:sz w:val="32"/>
          <w:szCs w:val="52"/>
        </w:rPr>
        <w:t>Network Layer</w:t>
      </w:r>
    </w:p>
    <w:p w14:paraId="419BCFA4" w14:textId="034ABD73" w:rsidR="004D0721" w:rsidRPr="004D0721" w:rsidRDefault="00604E63" w:rsidP="004D0721">
      <w:pPr>
        <w:tabs>
          <w:tab w:val="left" w:pos="990"/>
        </w:tabs>
        <w:rPr>
          <w:sz w:val="32"/>
          <w:szCs w:val="52"/>
        </w:rPr>
      </w:pPr>
      <w:r w:rsidRPr="00235812">
        <w:rPr>
          <w:rFonts w:ascii="Segoe UI Symbol" w:hAnsi="Segoe UI Symbol" w:cs="Segoe UI Symbol"/>
          <w:sz w:val="32"/>
          <w:szCs w:val="52"/>
        </w:rPr>
        <w:sym w:font="Wingdings" w:char="F0E0"/>
      </w:r>
      <w:r w:rsidR="004D0721" w:rsidRPr="004D0721">
        <w:rPr>
          <w:sz w:val="32"/>
          <w:szCs w:val="52"/>
        </w:rPr>
        <w:t xml:space="preserve"> Security Layer</w:t>
      </w:r>
    </w:p>
    <w:p w14:paraId="1179ABE2" w14:textId="08DB35D8" w:rsidR="004D0721" w:rsidRPr="004D0721" w:rsidRDefault="00604E63" w:rsidP="004D0721">
      <w:pPr>
        <w:tabs>
          <w:tab w:val="left" w:pos="990"/>
        </w:tabs>
        <w:rPr>
          <w:sz w:val="32"/>
          <w:szCs w:val="52"/>
        </w:rPr>
      </w:pPr>
      <w:r w:rsidRPr="00235812">
        <w:rPr>
          <w:rFonts w:ascii="Segoe UI Symbol" w:hAnsi="Segoe UI Symbol" w:cs="Segoe UI Symbol"/>
          <w:sz w:val="32"/>
          <w:szCs w:val="52"/>
        </w:rPr>
        <w:sym w:font="Wingdings" w:char="F0E0"/>
      </w:r>
      <w:r w:rsidR="004D0721" w:rsidRPr="004D0721">
        <w:rPr>
          <w:sz w:val="32"/>
          <w:szCs w:val="52"/>
        </w:rPr>
        <w:t>Storage Layer</w:t>
      </w:r>
    </w:p>
    <w:p w14:paraId="03C3C6C3" w14:textId="56F01944" w:rsidR="004D0721" w:rsidRPr="004D0721" w:rsidRDefault="00604E63" w:rsidP="004D0721">
      <w:pPr>
        <w:tabs>
          <w:tab w:val="left" w:pos="990"/>
        </w:tabs>
        <w:rPr>
          <w:sz w:val="32"/>
          <w:szCs w:val="52"/>
        </w:rPr>
      </w:pPr>
      <w:r w:rsidRPr="00235812">
        <w:rPr>
          <w:rFonts w:ascii="Segoe UI Symbol" w:hAnsi="Segoe UI Symbol" w:cs="Segoe UI Symbol"/>
          <w:sz w:val="32"/>
          <w:szCs w:val="52"/>
        </w:rPr>
        <w:lastRenderedPageBreak/>
        <w:sym w:font="Wingdings" w:char="F0E0"/>
      </w:r>
      <w:r w:rsidR="004D0721" w:rsidRPr="004D0721">
        <w:rPr>
          <w:sz w:val="32"/>
          <w:szCs w:val="52"/>
        </w:rPr>
        <w:t xml:space="preserve"> Cost Layer</w:t>
      </w:r>
    </w:p>
    <w:p w14:paraId="08ACC929" w14:textId="57C40A97" w:rsidR="004D0721" w:rsidRPr="004D0721" w:rsidRDefault="00604E63" w:rsidP="004D0721">
      <w:pPr>
        <w:tabs>
          <w:tab w:val="left" w:pos="990"/>
        </w:tabs>
        <w:rPr>
          <w:sz w:val="32"/>
          <w:szCs w:val="52"/>
        </w:rPr>
      </w:pPr>
      <w:r w:rsidRPr="00235812">
        <w:rPr>
          <w:rFonts w:ascii="Segoe UI Symbol" w:hAnsi="Segoe UI Symbol" w:cs="Segoe UI Symbol"/>
          <w:sz w:val="32"/>
          <w:szCs w:val="52"/>
        </w:rPr>
        <w:sym w:font="Wingdings" w:char="F0E0"/>
      </w:r>
      <w:r w:rsidR="004D0721" w:rsidRPr="004D0721">
        <w:rPr>
          <w:sz w:val="32"/>
          <w:szCs w:val="52"/>
        </w:rPr>
        <w:t>Monitoring Layer</w:t>
      </w:r>
    </w:p>
    <w:p w14:paraId="382D6B16" w14:textId="6D8BBFA5" w:rsidR="004D0721" w:rsidRDefault="00235812" w:rsidP="004D0721">
      <w:pPr>
        <w:tabs>
          <w:tab w:val="left" w:pos="990"/>
        </w:tabs>
        <w:rPr>
          <w:sz w:val="32"/>
          <w:szCs w:val="52"/>
        </w:rPr>
      </w:pPr>
      <w:r w:rsidRPr="00235812">
        <w:rPr>
          <w:rFonts w:ascii="Segoe UI Symbol" w:hAnsi="Segoe UI Symbol" w:cs="Segoe UI Symbol"/>
          <w:sz w:val="32"/>
          <w:szCs w:val="52"/>
        </w:rPr>
        <w:sym w:font="Wingdings" w:char="F0E0"/>
      </w:r>
      <w:r w:rsidR="004D0721" w:rsidRPr="004D0721">
        <w:rPr>
          <w:sz w:val="32"/>
          <w:szCs w:val="52"/>
        </w:rPr>
        <w:t>Ownership Layer</w:t>
      </w:r>
    </w:p>
    <w:p w14:paraId="25441235" w14:textId="3F7B5000" w:rsidR="006270BB" w:rsidRDefault="006270BB" w:rsidP="004D0721">
      <w:pPr>
        <w:tabs>
          <w:tab w:val="left" w:pos="990"/>
        </w:tabs>
        <w:rPr>
          <w:sz w:val="32"/>
          <w:szCs w:val="52"/>
        </w:rPr>
      </w:pPr>
    </w:p>
    <w:p w14:paraId="78B8D42E" w14:textId="65B0F427" w:rsidR="006270BB" w:rsidRDefault="006270BB" w:rsidP="004D0721">
      <w:pPr>
        <w:tabs>
          <w:tab w:val="left" w:pos="990"/>
        </w:tabs>
        <w:rPr>
          <w:sz w:val="32"/>
          <w:szCs w:val="52"/>
        </w:rPr>
      </w:pPr>
    </w:p>
    <w:p w14:paraId="2AC466DD" w14:textId="77777777" w:rsidR="006270BB" w:rsidRDefault="006270BB" w:rsidP="006270BB">
      <w:pPr>
        <w:pStyle w:val="Heading3"/>
      </w:pPr>
      <w:r>
        <w:t>Example 1: Explicit Relationship (100%)</w:t>
      </w:r>
    </w:p>
    <w:p w14:paraId="4BAB0021" w14:textId="77777777" w:rsidR="006270BB" w:rsidRDefault="006270BB" w:rsidP="006270BB">
      <w:pPr>
        <w:pStyle w:val="NormalWeb"/>
      </w:pPr>
      <w:r>
        <w:t>Lambda triggered by SQS:</w:t>
      </w:r>
    </w:p>
    <w:p w14:paraId="7A30D5A4" w14:textId="77777777" w:rsidR="006270BB" w:rsidRDefault="006270BB" w:rsidP="006270BB">
      <w:pPr>
        <w:pStyle w:val="HTMLPreformatted"/>
      </w:pP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"source": </w:t>
      </w:r>
      <w:r>
        <w:rPr>
          <w:rStyle w:val="z"/>
        </w:rPr>
        <w:t>"SQS"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"target": </w:t>
      </w:r>
      <w:r>
        <w:rPr>
          <w:rStyle w:val="z"/>
        </w:rPr>
        <w:t>"Lambda"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"type": </w:t>
      </w:r>
      <w:r>
        <w:rPr>
          <w:rStyle w:val="z"/>
        </w:rPr>
        <w:t>"</w:t>
      </w:r>
      <w:proofErr w:type="spellStart"/>
      <w:r>
        <w:rPr>
          <w:rStyle w:val="z"/>
        </w:rPr>
        <w:t>event_trigger</w:t>
      </w:r>
      <w:proofErr w:type="spellEnd"/>
      <w:r>
        <w:rPr>
          <w:rStyle w:val="z"/>
        </w:rPr>
        <w:t>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"confidence": </w:t>
      </w:r>
      <w:r>
        <w:rPr>
          <w:rStyle w:val="y"/>
        </w:rPr>
        <w:t>100</w:t>
      </w:r>
      <w:r>
        <w:br/>
      </w:r>
      <w:r>
        <w:rPr>
          <w:rStyle w:val="HTMLCode"/>
        </w:rPr>
        <w:t>}</w:t>
      </w:r>
    </w:p>
    <w:p w14:paraId="3E80E4BF" w14:textId="77777777" w:rsidR="006270BB" w:rsidRDefault="006270BB" w:rsidP="006270BB">
      <w:pPr>
        <w:pStyle w:val="NormalWeb"/>
      </w:pPr>
      <w:r>
        <w:t>AWS directly exposes:</w:t>
      </w:r>
    </w:p>
    <w:p w14:paraId="71D44A13" w14:textId="77777777" w:rsidR="006270BB" w:rsidRDefault="006270BB" w:rsidP="006270BB">
      <w:pPr>
        <w:pStyle w:val="HTMLPreformatted"/>
      </w:pPr>
      <w:proofErr w:type="spellStart"/>
      <w:proofErr w:type="gramStart"/>
      <w:r>
        <w:rPr>
          <w:rStyle w:val="HTMLCode"/>
        </w:rPr>
        <w:t>lambda:list</w:t>
      </w:r>
      <w:proofErr w:type="gramEnd"/>
      <w:r>
        <w:rPr>
          <w:rStyle w:val="HTMLCode"/>
        </w:rPr>
        <w:t>-event-source-mappings</w:t>
      </w:r>
      <w:proofErr w:type="spellEnd"/>
    </w:p>
    <w:p w14:paraId="782AC12C" w14:textId="77777777" w:rsidR="006270BB" w:rsidRDefault="006270BB" w:rsidP="006270BB">
      <w:pPr>
        <w:pStyle w:val="NormalWeb"/>
      </w:pPr>
      <w:r>
        <w:t>which contains:</w:t>
      </w:r>
    </w:p>
    <w:p w14:paraId="1B41A202" w14:textId="77777777" w:rsidR="006270BB" w:rsidRDefault="006270BB" w:rsidP="006270BB">
      <w:pPr>
        <w:pStyle w:val="HTMLPreformatted"/>
      </w:pP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EventSourceArn</w:t>
      </w:r>
      <w:proofErr w:type="spellEnd"/>
      <w:r>
        <w:rPr>
          <w:rStyle w:val="HTMLCode"/>
        </w:rPr>
        <w:t xml:space="preserve">": </w:t>
      </w:r>
      <w:r>
        <w:rPr>
          <w:rStyle w:val="z"/>
        </w:rPr>
        <w:t>"</w:t>
      </w:r>
      <w:proofErr w:type="spellStart"/>
      <w:proofErr w:type="gramStart"/>
      <w:r>
        <w:rPr>
          <w:rStyle w:val="z"/>
        </w:rPr>
        <w:t>arn:aws</w:t>
      </w:r>
      <w:proofErr w:type="gramEnd"/>
      <w:r>
        <w:rPr>
          <w:rStyle w:val="z"/>
        </w:rPr>
        <w:t>:sqs</w:t>
      </w:r>
      <w:proofErr w:type="spellEnd"/>
      <w:r>
        <w:rPr>
          <w:rStyle w:val="z"/>
        </w:rPr>
        <w:t>:..."</w:t>
      </w:r>
      <w:r>
        <w:br/>
      </w:r>
      <w:r>
        <w:rPr>
          <w:rStyle w:val="HTMLCode"/>
        </w:rPr>
        <w:t>}</w:t>
      </w:r>
    </w:p>
    <w:p w14:paraId="3FF0E54B" w14:textId="77777777" w:rsidR="006270BB" w:rsidRDefault="006270BB" w:rsidP="006270BB">
      <w:pPr>
        <w:pStyle w:val="NormalWeb"/>
      </w:pPr>
      <w:r>
        <w:t>There is no guessing involved.</w:t>
      </w:r>
    </w:p>
    <w:p w14:paraId="17993B6D" w14:textId="77777777" w:rsidR="006270BB" w:rsidRDefault="00C44503" w:rsidP="006270BB">
      <w:r>
        <w:pict w14:anchorId="6B67058E">
          <v:rect id="_x0000_i1025" style="width:0;height:1.5pt" o:hralign="center" o:hrstd="t" o:hr="t" fillcolor="#a0a0a0" stroked="f"/>
        </w:pict>
      </w:r>
    </w:p>
    <w:p w14:paraId="6C897B85" w14:textId="77777777" w:rsidR="006270BB" w:rsidRDefault="006270BB" w:rsidP="006270BB">
      <w:pPr>
        <w:pStyle w:val="Heading3"/>
      </w:pPr>
      <w:r>
        <w:t>Example 2: Strong Evidence (90%)</w:t>
      </w:r>
    </w:p>
    <w:p w14:paraId="71547C9F" w14:textId="77777777" w:rsidR="006270BB" w:rsidRDefault="006270BB" w:rsidP="006270BB">
      <w:pPr>
        <w:pStyle w:val="NormalWeb"/>
      </w:pPr>
      <w:r>
        <w:t>EC2 → RDS</w:t>
      </w:r>
    </w:p>
    <w:p w14:paraId="513DE1C3" w14:textId="77777777" w:rsidR="006270BB" w:rsidRDefault="006270BB" w:rsidP="006270BB">
      <w:pPr>
        <w:pStyle w:val="NormalWeb"/>
      </w:pPr>
      <w:r>
        <w:t>Suppose:</w:t>
      </w:r>
    </w:p>
    <w:p w14:paraId="4E0AD55F" w14:textId="77777777" w:rsidR="006270BB" w:rsidRDefault="006270BB" w:rsidP="006270BB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EC2 security group allows outbound to port 5432 </w:t>
      </w:r>
    </w:p>
    <w:p w14:paraId="10A88E0F" w14:textId="77777777" w:rsidR="006270BB" w:rsidRDefault="006270BB" w:rsidP="006270BB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RDS security group allows inbound from EC2 SG </w:t>
      </w:r>
    </w:p>
    <w:p w14:paraId="2D5E822F" w14:textId="77777777" w:rsidR="006270BB" w:rsidRDefault="006270BB" w:rsidP="006270BB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Same VPC </w:t>
      </w:r>
    </w:p>
    <w:p w14:paraId="1DB50969" w14:textId="77777777" w:rsidR="006270BB" w:rsidRDefault="006270BB" w:rsidP="006270BB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Same subnet group </w:t>
      </w:r>
    </w:p>
    <w:p w14:paraId="4536CDCC" w14:textId="77777777" w:rsidR="006270BB" w:rsidRDefault="006270BB" w:rsidP="006270BB">
      <w:pPr>
        <w:pStyle w:val="NormalWeb"/>
      </w:pPr>
      <w:r>
        <w:t>You can infer:</w:t>
      </w:r>
    </w:p>
    <w:p w14:paraId="6281DDFA" w14:textId="77777777" w:rsidR="006270BB" w:rsidRDefault="006270BB" w:rsidP="006270BB">
      <w:pPr>
        <w:pStyle w:val="HTMLPreformatted"/>
      </w:pPr>
      <w:r>
        <w:rPr>
          <w:rStyle w:val="HTMLCode"/>
        </w:rPr>
        <w:lastRenderedPageBreak/>
        <w:t>{</w:t>
      </w:r>
      <w:r>
        <w:br/>
      </w:r>
      <w:r>
        <w:rPr>
          <w:rStyle w:val="HTMLCode"/>
        </w:rPr>
        <w:t xml:space="preserve">  "source": </w:t>
      </w:r>
      <w:r>
        <w:rPr>
          <w:rStyle w:val="z"/>
        </w:rPr>
        <w:t>"EC2"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"target": </w:t>
      </w:r>
      <w:r>
        <w:rPr>
          <w:rStyle w:val="z"/>
        </w:rPr>
        <w:t>"RDS"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"confidence": </w:t>
      </w:r>
      <w:r>
        <w:rPr>
          <w:rStyle w:val="y"/>
        </w:rPr>
        <w:t>90</w:t>
      </w:r>
      <w:r>
        <w:br/>
      </w:r>
      <w:r>
        <w:rPr>
          <w:rStyle w:val="HTMLCode"/>
        </w:rPr>
        <w:t>}</w:t>
      </w:r>
    </w:p>
    <w:p w14:paraId="2B2DBBFA" w14:textId="77777777" w:rsidR="006270BB" w:rsidRDefault="006270BB" w:rsidP="006270BB">
      <w:pPr>
        <w:pStyle w:val="NormalWeb"/>
      </w:pPr>
      <w:r>
        <w:t>But AWS never says:</w:t>
      </w:r>
    </w:p>
    <w:p w14:paraId="14913ED7" w14:textId="77777777" w:rsidR="006270BB" w:rsidRDefault="006270BB" w:rsidP="006270BB">
      <w:pPr>
        <w:pStyle w:val="NormalWeb"/>
      </w:pPr>
      <w:r>
        <w:t>"This EC2 instance is connected to this RDS."</w:t>
      </w:r>
    </w:p>
    <w:p w14:paraId="2324697E" w14:textId="77777777" w:rsidR="006270BB" w:rsidRDefault="006270BB" w:rsidP="006270BB">
      <w:pPr>
        <w:pStyle w:val="NormalWeb"/>
      </w:pPr>
      <w:r>
        <w:t>Maybe the application never uses the database.</w:t>
      </w:r>
    </w:p>
    <w:p w14:paraId="46EFC0C5" w14:textId="77777777" w:rsidR="006270BB" w:rsidRDefault="00C44503" w:rsidP="006270BB">
      <w:r>
        <w:pict w14:anchorId="6A4D1830">
          <v:rect id="_x0000_i1026" style="width:0;height:1.5pt" o:hralign="center" o:hrstd="t" o:hr="t" fillcolor="#a0a0a0" stroked="f"/>
        </w:pict>
      </w:r>
    </w:p>
    <w:p w14:paraId="76C30FAB" w14:textId="77777777" w:rsidR="006270BB" w:rsidRDefault="006270BB" w:rsidP="006270BB">
      <w:pPr>
        <w:pStyle w:val="Heading3"/>
      </w:pPr>
      <w:r>
        <w:t>Example 3: Probable (70%)</w:t>
      </w:r>
    </w:p>
    <w:p w14:paraId="343D059D" w14:textId="77777777" w:rsidR="006270BB" w:rsidRDefault="006270BB" w:rsidP="006270BB">
      <w:pPr>
        <w:pStyle w:val="NormalWeb"/>
      </w:pPr>
      <w:r>
        <w:t>Lambda → DynamoDB</w:t>
      </w:r>
    </w:p>
    <w:p w14:paraId="240D207E" w14:textId="77777777" w:rsidR="006270BB" w:rsidRDefault="006270BB" w:rsidP="006270BB">
      <w:pPr>
        <w:pStyle w:val="NormalWeb"/>
      </w:pPr>
      <w:r>
        <w:t>You inspect IAM policy:</w:t>
      </w:r>
    </w:p>
    <w:p w14:paraId="26A44E0D" w14:textId="77777777" w:rsidR="006270BB" w:rsidRDefault="006270BB" w:rsidP="006270BB">
      <w:pPr>
        <w:pStyle w:val="HTMLPreformatted"/>
      </w:pP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"Action": [</w:t>
      </w:r>
      <w:r>
        <w:br/>
      </w:r>
      <w:r>
        <w:rPr>
          <w:rStyle w:val="HTMLCode"/>
        </w:rPr>
        <w:t xml:space="preserve">    </w:t>
      </w:r>
      <w:r>
        <w:rPr>
          <w:rStyle w:val="z"/>
        </w:rPr>
        <w:t>"</w:t>
      </w:r>
      <w:proofErr w:type="spellStart"/>
      <w:proofErr w:type="gramStart"/>
      <w:r>
        <w:rPr>
          <w:rStyle w:val="z"/>
        </w:rPr>
        <w:t>dynamodb:GetItem</w:t>
      </w:r>
      <w:proofErr w:type="spellEnd"/>
      <w:proofErr w:type="gramEnd"/>
      <w:r>
        <w:rPr>
          <w:rStyle w:val="z"/>
        </w:rPr>
        <w:t>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</w:t>
      </w:r>
      <w:r>
        <w:rPr>
          <w:rStyle w:val="z"/>
        </w:rPr>
        <w:t>"</w:t>
      </w:r>
      <w:proofErr w:type="spellStart"/>
      <w:r>
        <w:rPr>
          <w:rStyle w:val="z"/>
        </w:rPr>
        <w:t>dynamodb:PutItem</w:t>
      </w:r>
      <w:proofErr w:type="spellEnd"/>
      <w:r>
        <w:rPr>
          <w:rStyle w:val="z"/>
        </w:rPr>
        <w:t>"</w:t>
      </w:r>
      <w:r>
        <w:br/>
      </w:r>
      <w:r>
        <w:rPr>
          <w:rStyle w:val="HTMLCode"/>
        </w:rPr>
        <w:t xml:space="preserve">  ],</w:t>
      </w:r>
      <w:r>
        <w:br/>
      </w:r>
      <w:r>
        <w:rPr>
          <w:rStyle w:val="HTMLCode"/>
        </w:rPr>
        <w:t xml:space="preserve">  "Resource": </w:t>
      </w:r>
      <w:r>
        <w:rPr>
          <w:rStyle w:val="z"/>
        </w:rPr>
        <w:t>"*"</w:t>
      </w:r>
      <w:r>
        <w:br/>
      </w:r>
      <w:r>
        <w:rPr>
          <w:rStyle w:val="HTMLCode"/>
        </w:rPr>
        <w:t>}</w:t>
      </w:r>
    </w:p>
    <w:p w14:paraId="08531F1E" w14:textId="77777777" w:rsidR="006270BB" w:rsidRDefault="006270BB" w:rsidP="006270BB">
      <w:pPr>
        <w:pStyle w:val="NormalWeb"/>
      </w:pPr>
      <w:r>
        <w:t xml:space="preserve">You know Lambda </w:t>
      </w:r>
      <w:r>
        <w:rPr>
          <w:rStyle w:val="Emphasis"/>
        </w:rPr>
        <w:t>can</w:t>
      </w:r>
      <w:r>
        <w:t xml:space="preserve"> access DynamoDB.</w:t>
      </w:r>
    </w:p>
    <w:p w14:paraId="77DD85EE" w14:textId="77777777" w:rsidR="006270BB" w:rsidRDefault="006270BB" w:rsidP="006270BB">
      <w:pPr>
        <w:pStyle w:val="NormalWeb"/>
      </w:pPr>
      <w:r>
        <w:t>But:</w:t>
      </w:r>
    </w:p>
    <w:p w14:paraId="0867F8F8" w14:textId="77777777" w:rsidR="006270BB" w:rsidRDefault="006270BB" w:rsidP="006270BB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Which table? </w:t>
      </w:r>
    </w:p>
    <w:p w14:paraId="17C6FF2A" w14:textId="77777777" w:rsidR="006270BB" w:rsidRDefault="006270BB" w:rsidP="006270BB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Is it actually used? </w:t>
      </w:r>
    </w:p>
    <w:p w14:paraId="4837A328" w14:textId="77777777" w:rsidR="006270BB" w:rsidRDefault="006270BB" w:rsidP="006270BB">
      <w:pPr>
        <w:pStyle w:val="NormalWeb"/>
      </w:pPr>
      <w:r>
        <w:t>Not certain.</w:t>
      </w:r>
    </w:p>
    <w:p w14:paraId="197B1884" w14:textId="77777777" w:rsidR="006270BB" w:rsidRDefault="006270BB" w:rsidP="006270BB">
      <w:pPr>
        <w:pStyle w:val="HTMLPreformatted"/>
      </w:pP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"source": </w:t>
      </w:r>
      <w:r>
        <w:rPr>
          <w:rStyle w:val="z"/>
        </w:rPr>
        <w:t>"Lambda"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"target": </w:t>
      </w:r>
      <w:r>
        <w:rPr>
          <w:rStyle w:val="z"/>
        </w:rPr>
        <w:t>"DynamoDB"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"confidence": </w:t>
      </w:r>
      <w:r>
        <w:rPr>
          <w:rStyle w:val="y"/>
        </w:rPr>
        <w:t>70</w:t>
      </w:r>
      <w:r>
        <w:br/>
      </w:r>
      <w:r>
        <w:rPr>
          <w:rStyle w:val="HTMLCode"/>
        </w:rPr>
        <w:t>}</w:t>
      </w:r>
    </w:p>
    <w:p w14:paraId="22683168" w14:textId="77777777" w:rsidR="006270BB" w:rsidRDefault="00C44503" w:rsidP="006270BB">
      <w:r>
        <w:pict w14:anchorId="2AA5D02A">
          <v:rect id="_x0000_i1027" style="width:0;height:1.5pt" o:hralign="center" o:hrstd="t" o:hr="t" fillcolor="#a0a0a0" stroked="f"/>
        </w:pict>
      </w:r>
    </w:p>
    <w:p w14:paraId="123C3821" w14:textId="77777777" w:rsidR="006270BB" w:rsidRDefault="006270BB" w:rsidP="006270BB">
      <w:pPr>
        <w:pStyle w:val="Heading3"/>
      </w:pPr>
      <w:r>
        <w:t>Example 4: Weak Inference (50%)</w:t>
      </w:r>
    </w:p>
    <w:p w14:paraId="2B41F932" w14:textId="77777777" w:rsidR="006270BB" w:rsidRDefault="006270BB" w:rsidP="006270BB">
      <w:pPr>
        <w:pStyle w:val="NormalWeb"/>
      </w:pPr>
      <w:r>
        <w:t>Suppose:</w:t>
      </w:r>
    </w:p>
    <w:p w14:paraId="1D01B747" w14:textId="77777777" w:rsidR="006270BB" w:rsidRDefault="006270BB" w:rsidP="006270BB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Lambda </w:t>
      </w:r>
    </w:p>
    <w:p w14:paraId="65E0D68A" w14:textId="77777777" w:rsidR="006270BB" w:rsidRDefault="006270BB" w:rsidP="006270BB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lastRenderedPageBreak/>
        <w:t xml:space="preserve">S3 bucket </w:t>
      </w:r>
    </w:p>
    <w:p w14:paraId="7D934B5D" w14:textId="77777777" w:rsidR="006270BB" w:rsidRDefault="006270BB" w:rsidP="006270BB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Same project tags </w:t>
      </w:r>
    </w:p>
    <w:p w14:paraId="16BF29D2" w14:textId="77777777" w:rsidR="006270BB" w:rsidRDefault="006270BB" w:rsidP="006270BB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Same naming convention </w:t>
      </w:r>
    </w:p>
    <w:p w14:paraId="3EB41AA8" w14:textId="77777777" w:rsidR="006270BB" w:rsidRDefault="006270BB" w:rsidP="006270BB">
      <w:pPr>
        <w:pStyle w:val="HTMLPreformatted"/>
      </w:pPr>
      <w:r>
        <w:rPr>
          <w:rStyle w:val="HTMLCode"/>
        </w:rPr>
        <w:t>image-processor-lambda</w:t>
      </w:r>
      <w:r>
        <w:br/>
      </w:r>
      <w:r>
        <w:rPr>
          <w:rStyle w:val="HTMLCode"/>
        </w:rPr>
        <w:t>image-uploads-bucket</w:t>
      </w:r>
    </w:p>
    <w:p w14:paraId="1E6F6FCE" w14:textId="77777777" w:rsidR="006270BB" w:rsidRDefault="006270BB" w:rsidP="006270BB">
      <w:pPr>
        <w:pStyle w:val="NormalWeb"/>
      </w:pPr>
      <w:r>
        <w:t>No trigger.</w:t>
      </w:r>
    </w:p>
    <w:p w14:paraId="34210455" w14:textId="77777777" w:rsidR="006270BB" w:rsidRDefault="006270BB" w:rsidP="006270BB">
      <w:pPr>
        <w:pStyle w:val="NormalWeb"/>
      </w:pPr>
      <w:r>
        <w:t>No policy.</w:t>
      </w:r>
    </w:p>
    <w:p w14:paraId="71B00A31" w14:textId="77777777" w:rsidR="006270BB" w:rsidRDefault="006270BB" w:rsidP="006270BB">
      <w:pPr>
        <w:pStyle w:val="NormalWeb"/>
      </w:pPr>
      <w:r>
        <w:t>No event notification.</w:t>
      </w:r>
    </w:p>
    <w:p w14:paraId="0983E76D" w14:textId="77777777" w:rsidR="006270BB" w:rsidRDefault="006270BB" w:rsidP="006270BB">
      <w:pPr>
        <w:pStyle w:val="NormalWeb"/>
      </w:pPr>
      <w:r>
        <w:t>You suspect a relationship but can't prove it.</w:t>
      </w:r>
    </w:p>
    <w:p w14:paraId="2451EA2F" w14:textId="77777777" w:rsidR="006270BB" w:rsidRDefault="006270BB" w:rsidP="006270BB">
      <w:pPr>
        <w:pStyle w:val="HTMLPreformatted"/>
      </w:pP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"confidence": </w:t>
      </w:r>
      <w:r>
        <w:rPr>
          <w:rStyle w:val="y"/>
        </w:rPr>
        <w:t>50</w:t>
      </w:r>
      <w:r>
        <w:br/>
      </w:r>
      <w:r>
        <w:rPr>
          <w:rStyle w:val="HTMLCode"/>
        </w:rPr>
        <w:t>}</w:t>
      </w:r>
    </w:p>
    <w:p w14:paraId="7591DFA4" w14:textId="77777777" w:rsidR="006270BB" w:rsidRDefault="00C44503" w:rsidP="006270BB">
      <w:r>
        <w:pict w14:anchorId="362FB639">
          <v:rect id="_x0000_i1028" style="width:0;height:1.5pt" o:hralign="center" o:hrstd="t" o:hr="t" fillcolor="#a0a0a0" stroked="f"/>
        </w:pict>
      </w:r>
    </w:p>
    <w:p w14:paraId="783D9D39" w14:textId="77777777" w:rsidR="006270BB" w:rsidRDefault="006270BB" w:rsidP="006270BB">
      <w:pPr>
        <w:pStyle w:val="Heading2"/>
      </w:pPr>
      <w:r>
        <w:t xml:space="preserve">Why this matters for Gravity </w:t>
      </w:r>
      <w:proofErr w:type="gramStart"/>
      <w:r>
        <w:t>Lens</w:t>
      </w:r>
      <w:proofErr w:type="gramEnd"/>
    </w:p>
    <w:p w14:paraId="6EC57D47" w14:textId="77777777" w:rsidR="006270BB" w:rsidRDefault="006270BB" w:rsidP="006270BB">
      <w:pPr>
        <w:pStyle w:val="NormalWeb"/>
      </w:pPr>
      <w:r>
        <w:t>Imagine a customer with:</w:t>
      </w:r>
    </w:p>
    <w:p w14:paraId="29640A73" w14:textId="77777777" w:rsidR="006270BB" w:rsidRDefault="006270BB" w:rsidP="006270BB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2,000 resources </w:t>
      </w:r>
    </w:p>
    <w:p w14:paraId="7DF1A8C7" w14:textId="77777777" w:rsidR="006270BB" w:rsidRDefault="006270BB" w:rsidP="006270BB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8 AWS accounts </w:t>
      </w:r>
    </w:p>
    <w:p w14:paraId="3AE4D3AD" w14:textId="77777777" w:rsidR="006270BB" w:rsidRDefault="006270BB" w:rsidP="006270BB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300 Lambdas </w:t>
      </w:r>
    </w:p>
    <w:p w14:paraId="77997793" w14:textId="77777777" w:rsidR="006270BB" w:rsidRDefault="006270BB" w:rsidP="006270BB">
      <w:pPr>
        <w:pStyle w:val="NormalWeb"/>
      </w:pPr>
      <w:r>
        <w:t>If Gravity Lens draws:</w:t>
      </w:r>
    </w:p>
    <w:p w14:paraId="558D398A" w14:textId="77777777" w:rsidR="006270BB" w:rsidRDefault="006270BB" w:rsidP="006270BB">
      <w:pPr>
        <w:pStyle w:val="HTMLPreformatted"/>
      </w:pPr>
      <w:r>
        <w:rPr>
          <w:rStyle w:val="HTMLCode"/>
        </w:rPr>
        <w:t>Lambda A ── DynamoDB</w:t>
      </w:r>
      <w:r>
        <w:br/>
      </w:r>
      <w:r>
        <w:rPr>
          <w:rStyle w:val="HTMLCode"/>
        </w:rPr>
        <w:t>Lambda A ── S3</w:t>
      </w:r>
      <w:r>
        <w:br/>
      </w:r>
      <w:r>
        <w:rPr>
          <w:rStyle w:val="HTMLCode"/>
        </w:rPr>
        <w:t>Lambda A ── SNS</w:t>
      </w:r>
      <w:r>
        <w:br/>
      </w:r>
      <w:r>
        <w:rPr>
          <w:rStyle w:val="HTMLCode"/>
        </w:rPr>
        <w:t>Lambda A ── SQS</w:t>
      </w:r>
      <w:r>
        <w:br/>
      </w:r>
      <w:r>
        <w:rPr>
          <w:rStyle w:val="HTMLCode"/>
        </w:rPr>
        <w:t xml:space="preserve">Lambda A ── </w:t>
      </w:r>
      <w:proofErr w:type="spellStart"/>
      <w:r>
        <w:rPr>
          <w:rStyle w:val="HTMLCode"/>
        </w:rPr>
        <w:t>EventBridge</w:t>
      </w:r>
      <w:proofErr w:type="spellEnd"/>
    </w:p>
    <w:p w14:paraId="25E535C8" w14:textId="77777777" w:rsidR="006270BB" w:rsidRDefault="006270BB" w:rsidP="006270BB">
      <w:pPr>
        <w:pStyle w:val="NormalWeb"/>
      </w:pPr>
      <w:r>
        <w:t>without confidence levels, the customer will ask:</w:t>
      </w:r>
    </w:p>
    <w:p w14:paraId="654CFA8B" w14:textId="77777777" w:rsidR="006270BB" w:rsidRDefault="006270BB" w:rsidP="006270BB">
      <w:pPr>
        <w:pStyle w:val="NormalWeb"/>
      </w:pPr>
      <w:r>
        <w:t>"How do you know Lambda A uses this DynamoDB table?"</w:t>
      </w:r>
    </w:p>
    <w:p w14:paraId="55348BE0" w14:textId="77777777" w:rsidR="006270BB" w:rsidRDefault="006270BB" w:rsidP="006270BB">
      <w:pPr>
        <w:pStyle w:val="NormalWeb"/>
      </w:pPr>
      <w:r>
        <w:t>You need an answer.</w:t>
      </w:r>
    </w:p>
    <w:p w14:paraId="5BE6E0FF" w14:textId="77777777" w:rsidR="006270BB" w:rsidRDefault="006270BB" w:rsidP="006270BB">
      <w:pPr>
        <w:pStyle w:val="NormalWeb"/>
      </w:pPr>
      <w:r>
        <w:t>With confidence scoring:</w:t>
      </w:r>
    </w:p>
    <w:p w14:paraId="4352818F" w14:textId="77777777" w:rsidR="006270BB" w:rsidRDefault="006270BB" w:rsidP="006270BB">
      <w:pPr>
        <w:pStyle w:val="HTMLPreformatted"/>
      </w:pPr>
      <w:r>
        <w:rPr>
          <w:rStyle w:val="HTMLCode"/>
        </w:rPr>
        <w:t>🟢 100% Verified</w:t>
      </w:r>
      <w:r>
        <w:br/>
      </w:r>
      <w:r>
        <w:rPr>
          <w:rStyle w:val="HTMLCode"/>
        </w:rPr>
        <w:t>🟡 80% Likely</w:t>
      </w:r>
      <w:r>
        <w:br/>
      </w:r>
      <w:r>
        <w:rPr>
          <w:rStyle w:val="HTMLCode"/>
        </w:rPr>
        <w:t>🟠 60% Inferred</w:t>
      </w:r>
    </w:p>
    <w:p w14:paraId="4F412C81" w14:textId="77777777" w:rsidR="006270BB" w:rsidRDefault="006270BB" w:rsidP="006270BB">
      <w:pPr>
        <w:pStyle w:val="NormalWeb"/>
      </w:pPr>
      <w:r>
        <w:t>the user immediately understands:</w:t>
      </w:r>
    </w:p>
    <w:p w14:paraId="12553DBD" w14:textId="77777777" w:rsidR="006270BB" w:rsidRDefault="006270BB" w:rsidP="006270BB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lastRenderedPageBreak/>
        <w:t xml:space="preserve">Green = AWS explicitly told us </w:t>
      </w:r>
    </w:p>
    <w:p w14:paraId="6B2E2C36" w14:textId="77777777" w:rsidR="006270BB" w:rsidRDefault="006270BB" w:rsidP="006270BB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Yellow = strong evidence </w:t>
      </w:r>
    </w:p>
    <w:p w14:paraId="6563086E" w14:textId="77777777" w:rsidR="006270BB" w:rsidRDefault="006270BB" w:rsidP="006270BB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Orange = educated guess </w:t>
      </w:r>
    </w:p>
    <w:p w14:paraId="234744B2" w14:textId="77777777" w:rsidR="006270BB" w:rsidRDefault="00C44503" w:rsidP="006270BB">
      <w:pPr>
        <w:spacing w:after="0"/>
      </w:pPr>
      <w:r>
        <w:pict w14:anchorId="5F6E6FD0">
          <v:rect id="_x0000_i1029" style="width:0;height:1.5pt" o:hralign="center" o:hrstd="t" o:hr="t" fillcolor="#a0a0a0" stroked="f"/>
        </w:pict>
      </w:r>
    </w:p>
    <w:p w14:paraId="00232740" w14:textId="77777777" w:rsidR="006270BB" w:rsidRDefault="006270BB" w:rsidP="006270BB">
      <w:pPr>
        <w:pStyle w:val="Heading2"/>
      </w:pPr>
      <w:r>
        <w:t>An even better model</w:t>
      </w:r>
    </w:p>
    <w:p w14:paraId="5FA579C5" w14:textId="77777777" w:rsidR="006270BB" w:rsidRDefault="006270BB" w:rsidP="006270BB">
      <w:pPr>
        <w:pStyle w:val="NormalWeb"/>
      </w:pPr>
      <w:r>
        <w:t>Instead of only a number, store the evidence.</w:t>
      </w:r>
    </w:p>
    <w:p w14:paraId="6A3D6B42" w14:textId="77777777" w:rsidR="006270BB" w:rsidRDefault="006270BB" w:rsidP="006270BB">
      <w:pPr>
        <w:pStyle w:val="HTMLPreformatted"/>
      </w:pP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"source": </w:t>
      </w:r>
      <w:r>
        <w:rPr>
          <w:rStyle w:val="z"/>
        </w:rPr>
        <w:t>"lambda-1"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"target": </w:t>
      </w:r>
      <w:r>
        <w:rPr>
          <w:rStyle w:val="z"/>
        </w:rPr>
        <w:t>"table-1"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"confidence": </w:t>
      </w:r>
      <w:r>
        <w:rPr>
          <w:rStyle w:val="y"/>
        </w:rPr>
        <w:t>75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"evidence": [</w:t>
      </w:r>
      <w:r>
        <w:br/>
      </w:r>
      <w:r>
        <w:rPr>
          <w:rStyle w:val="HTMLCode"/>
        </w:rPr>
        <w:t xml:space="preserve">    </w:t>
      </w:r>
      <w:r>
        <w:rPr>
          <w:rStyle w:val="z"/>
        </w:rPr>
        <w:t>"IAM policy allows DynamoDB access"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</w:t>
      </w:r>
      <w:r>
        <w:rPr>
          <w:rStyle w:val="z"/>
        </w:rPr>
        <w:t>"Environment variable TABLE_NAME=users"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</w:t>
      </w:r>
      <w:r>
        <w:rPr>
          <w:rStyle w:val="z"/>
        </w:rPr>
        <w:t>"Same CloudFormation stack"</w:t>
      </w:r>
      <w:r>
        <w:br/>
      </w:r>
      <w:r>
        <w:rPr>
          <w:rStyle w:val="HTMLCode"/>
        </w:rPr>
        <w:t xml:space="preserve">  ]</w:t>
      </w:r>
      <w:r>
        <w:br/>
      </w:r>
      <w:r>
        <w:rPr>
          <w:rStyle w:val="HTMLCode"/>
        </w:rPr>
        <w:t>}</w:t>
      </w:r>
    </w:p>
    <w:p w14:paraId="5148B265" w14:textId="77777777" w:rsidR="006270BB" w:rsidRDefault="006270BB" w:rsidP="006270BB">
      <w:pPr>
        <w:pStyle w:val="NormalWeb"/>
      </w:pPr>
      <w:r>
        <w:t>Then when the user clicks the edge:</w:t>
      </w:r>
    </w:p>
    <w:p w14:paraId="6CF0AA59" w14:textId="77777777" w:rsidR="006270BB" w:rsidRDefault="006270BB" w:rsidP="006270BB">
      <w:pPr>
        <w:pStyle w:val="HTMLPreformatted"/>
      </w:pPr>
      <w:r>
        <w:rPr>
          <w:rStyle w:val="HTMLCode"/>
        </w:rPr>
        <w:t>Lambda → DynamoDB</w:t>
      </w:r>
      <w:r>
        <w:br/>
      </w:r>
      <w:r>
        <w:rPr>
          <w:rStyle w:val="HTMLCode"/>
        </w:rPr>
        <w:t>Confidence: 75%</w:t>
      </w:r>
      <w:r>
        <w:br/>
      </w:r>
      <w:r>
        <w:br/>
      </w:r>
      <w:r>
        <w:rPr>
          <w:rStyle w:val="HTMLCode"/>
        </w:rPr>
        <w:t>Evidence:</w:t>
      </w:r>
      <w:r>
        <w:br/>
      </w: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IAM policy permits access</w:t>
      </w:r>
      <w:r>
        <w:br/>
      </w: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TABLE_NAME environment variable references table</w:t>
      </w:r>
      <w:r>
        <w:br/>
      </w: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Created in same stack</w:t>
      </w:r>
      <w:r>
        <w:br/>
      </w:r>
      <w:r>
        <w:rPr>
          <w:rStyle w:val="HTMLCode"/>
          <w:rFonts w:ascii="Segoe UI Symbol" w:hAnsi="Segoe UI Symbol" w:cs="Segoe UI Symbol"/>
        </w:rPr>
        <w:t>✗</w:t>
      </w:r>
      <w:r>
        <w:rPr>
          <w:rStyle w:val="HTMLCode"/>
        </w:rPr>
        <w:t xml:space="preserve"> No CloudWatch logs confirming usage</w:t>
      </w:r>
    </w:p>
    <w:p w14:paraId="67C41A7B" w14:textId="77777777" w:rsidR="006270BB" w:rsidRDefault="006270BB" w:rsidP="006270BB">
      <w:pPr>
        <w:pStyle w:val="NormalWeb"/>
      </w:pPr>
      <w:r>
        <w:t xml:space="preserve">This becomes a major differentiator from AWS diagrams because you're not just showing lines—you can explain </w:t>
      </w:r>
      <w:r>
        <w:rPr>
          <w:rStyle w:val="Strong"/>
        </w:rPr>
        <w:t>why the line exists</w:t>
      </w:r>
      <w:r>
        <w:t>.</w:t>
      </w:r>
    </w:p>
    <w:p w14:paraId="6938CE27" w14:textId="77777777" w:rsidR="006270BB" w:rsidRDefault="006270BB" w:rsidP="006270BB">
      <w:pPr>
        <w:pStyle w:val="NormalWeb"/>
      </w:pPr>
      <w:r>
        <w:t>For Gravity Lens, I'd actually store:</w:t>
      </w:r>
    </w:p>
    <w:p w14:paraId="43499678" w14:textId="77777777" w:rsidR="006270BB" w:rsidRDefault="006270BB" w:rsidP="006270BB">
      <w:pPr>
        <w:pStyle w:val="HTMLPreformatted"/>
      </w:pPr>
      <w:r>
        <w:rPr>
          <w:rStyle w:val="v"/>
        </w:rPr>
        <w:t>interface</w:t>
      </w:r>
      <w:r>
        <w:rPr>
          <w:rStyle w:val="HTMLCode"/>
        </w:rPr>
        <w:t xml:space="preserve"> </w:t>
      </w:r>
      <w:r>
        <w:rPr>
          <w:rStyle w:val="11"/>
        </w:rPr>
        <w:t>Relationship</w:t>
      </w:r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source: </w:t>
      </w:r>
      <w:r>
        <w:rPr>
          <w:rStyle w:val="11"/>
        </w:rPr>
        <w:t>string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target: </w:t>
      </w:r>
      <w:r>
        <w:rPr>
          <w:rStyle w:val="11"/>
        </w:rPr>
        <w:t>string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type: </w:t>
      </w:r>
      <w:proofErr w:type="spellStart"/>
      <w:r>
        <w:rPr>
          <w:rStyle w:val="11"/>
        </w:rPr>
        <w:t>RelationshipType</w:t>
      </w:r>
      <w:proofErr w:type="spellEnd"/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confidence: </w:t>
      </w:r>
      <w:r>
        <w:rPr>
          <w:rStyle w:val="11"/>
        </w:rPr>
        <w:t>number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evidence: </w:t>
      </w:r>
      <w:proofErr w:type="gramStart"/>
      <w:r>
        <w:rPr>
          <w:rStyle w:val="11"/>
        </w:rPr>
        <w:t>Evidence</w:t>
      </w:r>
      <w:r>
        <w:rPr>
          <w:rStyle w:val="HTMLCode"/>
        </w:rPr>
        <w:t>[</w:t>
      </w:r>
      <w:proofErr w:type="gramEnd"/>
      <w:r>
        <w:rPr>
          <w:rStyle w:val="HTMLCode"/>
        </w:rPr>
        <w:t>];</w:t>
      </w:r>
      <w:r>
        <w:br/>
      </w:r>
      <w:r>
        <w:br/>
      </w: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discoveryMethod</w:t>
      </w:r>
      <w:proofErr w:type="spellEnd"/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|</w:t>
      </w:r>
      <w:r>
        <w:rPr>
          <w:rStyle w:val="HTMLCode"/>
        </w:rPr>
        <w:t xml:space="preserve"> </w:t>
      </w:r>
      <w:r>
        <w:rPr>
          <w:rStyle w:val="z"/>
        </w:rPr>
        <w:t>"explicit"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|</w:t>
      </w:r>
      <w:r>
        <w:rPr>
          <w:rStyle w:val="HTMLCode"/>
        </w:rPr>
        <w:t xml:space="preserve"> </w:t>
      </w:r>
      <w:r>
        <w:rPr>
          <w:rStyle w:val="z"/>
        </w:rPr>
        <w:t>"configuration"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|</w:t>
      </w:r>
      <w:r>
        <w:rPr>
          <w:rStyle w:val="HTMLCode"/>
        </w:rPr>
        <w:t xml:space="preserve"> </w:t>
      </w:r>
      <w:r>
        <w:rPr>
          <w:rStyle w:val="z"/>
        </w:rPr>
        <w:t>"</w:t>
      </w:r>
      <w:proofErr w:type="spellStart"/>
      <w:r>
        <w:rPr>
          <w:rStyle w:val="z"/>
        </w:rPr>
        <w:t>iam</w:t>
      </w:r>
      <w:proofErr w:type="spellEnd"/>
      <w:r>
        <w:rPr>
          <w:rStyle w:val="z"/>
        </w:rPr>
        <w:t>"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|</w:t>
      </w:r>
      <w:r>
        <w:rPr>
          <w:rStyle w:val="HTMLCode"/>
        </w:rPr>
        <w:t xml:space="preserve"> </w:t>
      </w:r>
      <w:r>
        <w:rPr>
          <w:rStyle w:val="z"/>
        </w:rPr>
        <w:t>"network"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|</w:t>
      </w:r>
      <w:r>
        <w:rPr>
          <w:rStyle w:val="HTMLCode"/>
        </w:rPr>
        <w:t xml:space="preserve"> </w:t>
      </w:r>
      <w:r>
        <w:rPr>
          <w:rStyle w:val="z"/>
        </w:rPr>
        <w:t>"logs"</w:t>
      </w:r>
      <w:r>
        <w:br/>
      </w:r>
      <w:r>
        <w:rPr>
          <w:rStyle w:val="HTMLCode"/>
        </w:rPr>
        <w:lastRenderedPageBreak/>
        <w:t xml:space="preserve">    </w:t>
      </w:r>
      <w:r>
        <w:rPr>
          <w:rStyle w:val="v"/>
        </w:rPr>
        <w:t>|</w:t>
      </w:r>
      <w:r>
        <w:rPr>
          <w:rStyle w:val="HTMLCode"/>
        </w:rPr>
        <w:t xml:space="preserve"> </w:t>
      </w:r>
      <w:r>
        <w:rPr>
          <w:rStyle w:val="z"/>
        </w:rPr>
        <w:t>"inference"</w:t>
      </w:r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</w:p>
    <w:p w14:paraId="791E4D6F" w14:textId="77777777" w:rsidR="006270BB" w:rsidRDefault="006270BB" w:rsidP="006270BB">
      <w:pPr>
        <w:pStyle w:val="NormalWeb"/>
      </w:pPr>
      <w:r>
        <w:t>The evidence is often more valuable than the confidence score itself, because it lets users verify and trust the relationship.</w:t>
      </w:r>
    </w:p>
    <w:p w14:paraId="5093575B" w14:textId="77777777" w:rsidR="006270BB" w:rsidRDefault="006270BB" w:rsidP="004D0721">
      <w:pPr>
        <w:tabs>
          <w:tab w:val="left" w:pos="990"/>
        </w:tabs>
        <w:rPr>
          <w:sz w:val="32"/>
          <w:szCs w:val="52"/>
        </w:rPr>
      </w:pPr>
    </w:p>
    <w:p w14:paraId="7389F36A" w14:textId="0ECA6EA9" w:rsidR="00D94D32" w:rsidRDefault="00D94D32" w:rsidP="004D0721">
      <w:pPr>
        <w:tabs>
          <w:tab w:val="left" w:pos="990"/>
        </w:tabs>
        <w:rPr>
          <w:sz w:val="32"/>
          <w:szCs w:val="52"/>
        </w:rPr>
      </w:pPr>
    </w:p>
    <w:p w14:paraId="07040078" w14:textId="3F92C27A" w:rsidR="009C0D51" w:rsidRDefault="009C0D51" w:rsidP="004D0721">
      <w:pPr>
        <w:tabs>
          <w:tab w:val="left" w:pos="990"/>
        </w:tabs>
        <w:rPr>
          <w:sz w:val="32"/>
          <w:szCs w:val="52"/>
        </w:rPr>
      </w:pPr>
    </w:p>
    <w:p w14:paraId="7C3B95B6" w14:textId="14EB6DB1" w:rsidR="009C0D51" w:rsidRDefault="009C0D51" w:rsidP="004D0721">
      <w:pPr>
        <w:tabs>
          <w:tab w:val="left" w:pos="990"/>
        </w:tabs>
        <w:rPr>
          <w:sz w:val="32"/>
          <w:szCs w:val="52"/>
        </w:rPr>
      </w:pPr>
    </w:p>
    <w:p w14:paraId="26DBDB78" w14:textId="491FDBE9" w:rsidR="009C0D51" w:rsidRDefault="00BC30DA" w:rsidP="004D0721">
      <w:pPr>
        <w:tabs>
          <w:tab w:val="left" w:pos="990"/>
        </w:tabs>
        <w:rPr>
          <w:sz w:val="32"/>
          <w:szCs w:val="52"/>
        </w:rPr>
      </w:pPr>
      <w:r>
        <w:rPr>
          <w:sz w:val="32"/>
          <w:szCs w:val="52"/>
        </w:rPr>
        <w:t>Relationship engine Pipeline</w:t>
      </w:r>
    </w:p>
    <w:p w14:paraId="10CC6716" w14:textId="0F0EBFC3" w:rsidR="0077673C" w:rsidRDefault="0077673C" w:rsidP="004D0721">
      <w:pPr>
        <w:tabs>
          <w:tab w:val="left" w:pos="990"/>
        </w:tabs>
        <w:rPr>
          <w:sz w:val="32"/>
          <w:szCs w:val="52"/>
        </w:rPr>
      </w:pPr>
    </w:p>
    <w:p w14:paraId="43DF5F47" w14:textId="6B56EC8D" w:rsidR="007D4D8A" w:rsidRDefault="007D4D8A" w:rsidP="004D0721">
      <w:pPr>
        <w:tabs>
          <w:tab w:val="left" w:pos="990"/>
        </w:tabs>
        <w:rPr>
          <w:sz w:val="32"/>
          <w:szCs w:val="52"/>
        </w:rPr>
      </w:pPr>
    </w:p>
    <w:p w14:paraId="00BDBB30" w14:textId="09C2CB86" w:rsidR="007D4D8A" w:rsidRDefault="007D4D8A" w:rsidP="004D0721">
      <w:pPr>
        <w:tabs>
          <w:tab w:val="left" w:pos="990"/>
        </w:tabs>
        <w:rPr>
          <w:sz w:val="32"/>
          <w:szCs w:val="52"/>
        </w:rPr>
      </w:pPr>
    </w:p>
    <w:p w14:paraId="1106982B" w14:textId="45086959" w:rsidR="007D4D8A" w:rsidRDefault="007D4D8A" w:rsidP="004D0721">
      <w:pPr>
        <w:tabs>
          <w:tab w:val="left" w:pos="990"/>
        </w:tabs>
        <w:rPr>
          <w:sz w:val="32"/>
          <w:szCs w:val="52"/>
        </w:rPr>
      </w:pPr>
    </w:p>
    <w:p w14:paraId="6EBE549B" w14:textId="16C0BB97" w:rsidR="007D4D8A" w:rsidRDefault="007D4D8A" w:rsidP="004D0721">
      <w:pPr>
        <w:tabs>
          <w:tab w:val="left" w:pos="990"/>
        </w:tabs>
        <w:rPr>
          <w:sz w:val="32"/>
          <w:szCs w:val="52"/>
        </w:rPr>
      </w:pPr>
    </w:p>
    <w:p w14:paraId="7AE95E4D" w14:textId="0576D52F" w:rsidR="007D4D8A" w:rsidRDefault="007D4D8A" w:rsidP="004D0721">
      <w:pPr>
        <w:tabs>
          <w:tab w:val="left" w:pos="990"/>
        </w:tabs>
        <w:rPr>
          <w:sz w:val="32"/>
          <w:szCs w:val="52"/>
        </w:rPr>
      </w:pPr>
      <w:r>
        <w:rPr>
          <w:sz w:val="32"/>
          <w:szCs w:val="52"/>
        </w:rPr>
        <w:t xml:space="preserve">Network topology confidence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649"/>
      </w:tblGrid>
      <w:tr w:rsidR="007D4D8A" w:rsidRPr="007D4D8A" w14:paraId="30C281A4" w14:textId="77777777" w:rsidTr="007D4D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BEB1E4" w14:textId="77777777" w:rsidR="007D4D8A" w:rsidRPr="007D4D8A" w:rsidRDefault="007D4D8A" w:rsidP="007D4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4D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Evidence</w:t>
            </w:r>
          </w:p>
        </w:tc>
        <w:tc>
          <w:tcPr>
            <w:tcW w:w="0" w:type="auto"/>
            <w:vAlign w:val="center"/>
            <w:hideMark/>
          </w:tcPr>
          <w:p w14:paraId="75BB6299" w14:textId="77777777" w:rsidR="007D4D8A" w:rsidRPr="007D4D8A" w:rsidRDefault="007D4D8A" w:rsidP="007D4D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4D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Score</w:t>
            </w:r>
          </w:p>
        </w:tc>
      </w:tr>
      <w:tr w:rsidR="007D4D8A" w:rsidRPr="007D4D8A" w14:paraId="7A8EA3C9" w14:textId="77777777" w:rsidTr="007D4D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4465F" w14:textId="77777777" w:rsidR="007D4D8A" w:rsidRPr="007D4D8A" w:rsidRDefault="007D4D8A" w:rsidP="007D4D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4D8A">
              <w:rPr>
                <w:rFonts w:ascii="Times New Roman" w:eastAsia="Times New Roman" w:hAnsi="Times New Roman" w:cs="Times New Roman"/>
                <w:sz w:val="24"/>
                <w:szCs w:val="24"/>
              </w:rPr>
              <w:t>Same VPC</w:t>
            </w:r>
          </w:p>
        </w:tc>
        <w:tc>
          <w:tcPr>
            <w:tcW w:w="0" w:type="auto"/>
            <w:vAlign w:val="center"/>
            <w:hideMark/>
          </w:tcPr>
          <w:p w14:paraId="263C8387" w14:textId="77777777" w:rsidR="007D4D8A" w:rsidRPr="007D4D8A" w:rsidRDefault="007D4D8A" w:rsidP="007D4D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4D8A">
              <w:rPr>
                <w:rFonts w:ascii="Times New Roman" w:eastAsia="Times New Roman" w:hAnsi="Times New Roman" w:cs="Times New Roman"/>
                <w:sz w:val="24"/>
                <w:szCs w:val="24"/>
              </w:rPr>
              <w:t>+10</w:t>
            </w:r>
          </w:p>
        </w:tc>
      </w:tr>
      <w:tr w:rsidR="007D4D8A" w:rsidRPr="007D4D8A" w14:paraId="105910DC" w14:textId="77777777" w:rsidTr="007D4D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E5CBD" w14:textId="77777777" w:rsidR="007D4D8A" w:rsidRPr="007D4D8A" w:rsidRDefault="007D4D8A" w:rsidP="007D4D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4D8A">
              <w:rPr>
                <w:rFonts w:ascii="Times New Roman" w:eastAsia="Times New Roman" w:hAnsi="Times New Roman" w:cs="Times New Roman"/>
                <w:sz w:val="24"/>
                <w:szCs w:val="24"/>
              </w:rPr>
              <w:t>SG reference</w:t>
            </w:r>
          </w:p>
        </w:tc>
        <w:tc>
          <w:tcPr>
            <w:tcW w:w="0" w:type="auto"/>
            <w:vAlign w:val="center"/>
            <w:hideMark/>
          </w:tcPr>
          <w:p w14:paraId="06A8AF48" w14:textId="77777777" w:rsidR="007D4D8A" w:rsidRPr="007D4D8A" w:rsidRDefault="007D4D8A" w:rsidP="007D4D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4D8A">
              <w:rPr>
                <w:rFonts w:ascii="Times New Roman" w:eastAsia="Times New Roman" w:hAnsi="Times New Roman" w:cs="Times New Roman"/>
                <w:sz w:val="24"/>
                <w:szCs w:val="24"/>
              </w:rPr>
              <w:t>+40</w:t>
            </w:r>
          </w:p>
        </w:tc>
      </w:tr>
      <w:tr w:rsidR="007D4D8A" w:rsidRPr="007D4D8A" w14:paraId="14540F60" w14:textId="77777777" w:rsidTr="007D4D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88823" w14:textId="77777777" w:rsidR="007D4D8A" w:rsidRPr="007D4D8A" w:rsidRDefault="007D4D8A" w:rsidP="007D4D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4D8A">
              <w:rPr>
                <w:rFonts w:ascii="Times New Roman" w:eastAsia="Times New Roman" w:hAnsi="Times New Roman" w:cs="Times New Roman"/>
                <w:sz w:val="24"/>
                <w:szCs w:val="24"/>
              </w:rPr>
              <w:t>Matching port</w:t>
            </w:r>
          </w:p>
        </w:tc>
        <w:tc>
          <w:tcPr>
            <w:tcW w:w="0" w:type="auto"/>
            <w:vAlign w:val="center"/>
            <w:hideMark/>
          </w:tcPr>
          <w:p w14:paraId="4ABB73BE" w14:textId="77777777" w:rsidR="007D4D8A" w:rsidRPr="007D4D8A" w:rsidRDefault="007D4D8A" w:rsidP="007D4D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4D8A">
              <w:rPr>
                <w:rFonts w:ascii="Times New Roman" w:eastAsia="Times New Roman" w:hAnsi="Times New Roman" w:cs="Times New Roman"/>
                <w:sz w:val="24"/>
                <w:szCs w:val="24"/>
              </w:rPr>
              <w:t>+20</w:t>
            </w:r>
          </w:p>
        </w:tc>
      </w:tr>
      <w:tr w:rsidR="007D4D8A" w:rsidRPr="007D4D8A" w14:paraId="4F71889B" w14:textId="77777777" w:rsidTr="007D4D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E970F" w14:textId="77777777" w:rsidR="007D4D8A" w:rsidRPr="007D4D8A" w:rsidRDefault="007D4D8A" w:rsidP="007D4D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4D8A">
              <w:rPr>
                <w:rFonts w:ascii="Times New Roman" w:eastAsia="Times New Roman" w:hAnsi="Times New Roman" w:cs="Times New Roman"/>
                <w:sz w:val="24"/>
                <w:szCs w:val="24"/>
              </w:rPr>
              <w:t>Same subnet</w:t>
            </w:r>
          </w:p>
        </w:tc>
        <w:tc>
          <w:tcPr>
            <w:tcW w:w="0" w:type="auto"/>
            <w:vAlign w:val="center"/>
            <w:hideMark/>
          </w:tcPr>
          <w:p w14:paraId="31561BB4" w14:textId="77777777" w:rsidR="007D4D8A" w:rsidRPr="007D4D8A" w:rsidRDefault="007D4D8A" w:rsidP="007D4D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4D8A">
              <w:rPr>
                <w:rFonts w:ascii="Times New Roman" w:eastAsia="Times New Roman" w:hAnsi="Times New Roman" w:cs="Times New Roman"/>
                <w:sz w:val="24"/>
                <w:szCs w:val="24"/>
              </w:rPr>
              <w:t>+5</w:t>
            </w:r>
          </w:p>
        </w:tc>
      </w:tr>
      <w:tr w:rsidR="007D4D8A" w:rsidRPr="007D4D8A" w14:paraId="3CD15968" w14:textId="77777777" w:rsidTr="007D4D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26F56" w14:textId="77777777" w:rsidR="007D4D8A" w:rsidRPr="007D4D8A" w:rsidRDefault="007D4D8A" w:rsidP="007D4D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4D8A">
              <w:rPr>
                <w:rFonts w:ascii="Times New Roman" w:eastAsia="Times New Roman" w:hAnsi="Times New Roman" w:cs="Times New Roman"/>
                <w:sz w:val="24"/>
                <w:szCs w:val="24"/>
              </w:rPr>
              <w:t>Target Group</w:t>
            </w:r>
          </w:p>
        </w:tc>
        <w:tc>
          <w:tcPr>
            <w:tcW w:w="0" w:type="auto"/>
            <w:vAlign w:val="center"/>
            <w:hideMark/>
          </w:tcPr>
          <w:p w14:paraId="79C60597" w14:textId="77777777" w:rsidR="007D4D8A" w:rsidRPr="007D4D8A" w:rsidRDefault="007D4D8A" w:rsidP="007D4D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4D8A">
              <w:rPr>
                <w:rFonts w:ascii="Times New Roman" w:eastAsia="Times New Roman" w:hAnsi="Times New Roman" w:cs="Times New Roman"/>
                <w:sz w:val="24"/>
                <w:szCs w:val="24"/>
              </w:rPr>
              <w:t>+40</w:t>
            </w:r>
          </w:p>
        </w:tc>
      </w:tr>
      <w:tr w:rsidR="007D4D8A" w:rsidRPr="007D4D8A" w14:paraId="7D36EEF6" w14:textId="77777777" w:rsidTr="007D4D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FC5D2" w14:textId="77777777" w:rsidR="007D4D8A" w:rsidRPr="007D4D8A" w:rsidRDefault="007D4D8A" w:rsidP="007D4D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4D8A">
              <w:rPr>
                <w:rFonts w:ascii="Times New Roman" w:eastAsia="Times New Roman" w:hAnsi="Times New Roman" w:cs="Times New Roman"/>
                <w:sz w:val="24"/>
                <w:szCs w:val="24"/>
              </w:rPr>
              <w:t>VPC endpoint</w:t>
            </w:r>
          </w:p>
        </w:tc>
        <w:tc>
          <w:tcPr>
            <w:tcW w:w="0" w:type="auto"/>
            <w:vAlign w:val="center"/>
            <w:hideMark/>
          </w:tcPr>
          <w:p w14:paraId="6334D75D" w14:textId="77777777" w:rsidR="007D4D8A" w:rsidRPr="007D4D8A" w:rsidRDefault="007D4D8A" w:rsidP="007D4D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4D8A">
              <w:rPr>
                <w:rFonts w:ascii="Times New Roman" w:eastAsia="Times New Roman" w:hAnsi="Times New Roman" w:cs="Times New Roman"/>
                <w:sz w:val="24"/>
                <w:szCs w:val="24"/>
              </w:rPr>
              <w:t>+30</w:t>
            </w:r>
          </w:p>
        </w:tc>
      </w:tr>
    </w:tbl>
    <w:p w14:paraId="3ADD3162" w14:textId="77777777" w:rsidR="007D4D8A" w:rsidRPr="004D0721" w:rsidRDefault="007D4D8A" w:rsidP="004D0721">
      <w:pPr>
        <w:tabs>
          <w:tab w:val="left" w:pos="990"/>
        </w:tabs>
        <w:rPr>
          <w:sz w:val="32"/>
          <w:szCs w:val="52"/>
        </w:rPr>
      </w:pPr>
    </w:p>
    <w:sectPr w:rsidR="007D4D8A" w:rsidRPr="004D07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D3714F"/>
    <w:multiLevelType w:val="multilevel"/>
    <w:tmpl w:val="67662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E05109"/>
    <w:multiLevelType w:val="multilevel"/>
    <w:tmpl w:val="1D6C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65241D"/>
    <w:multiLevelType w:val="multilevel"/>
    <w:tmpl w:val="46488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2F3064"/>
    <w:multiLevelType w:val="multilevel"/>
    <w:tmpl w:val="48D0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0B4DF7"/>
    <w:multiLevelType w:val="multilevel"/>
    <w:tmpl w:val="9FEC9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09343E"/>
    <w:multiLevelType w:val="multilevel"/>
    <w:tmpl w:val="BEF8B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44464B"/>
    <w:multiLevelType w:val="multilevel"/>
    <w:tmpl w:val="B6DEE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3"/>
  </w:num>
  <w:num w:numId="5">
    <w:abstractNumId w:val="4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C6F"/>
    <w:rsid w:val="00043F3D"/>
    <w:rsid w:val="00164AE4"/>
    <w:rsid w:val="00235812"/>
    <w:rsid w:val="002A3C6F"/>
    <w:rsid w:val="0044474E"/>
    <w:rsid w:val="004D0721"/>
    <w:rsid w:val="006037BA"/>
    <w:rsid w:val="00604E63"/>
    <w:rsid w:val="006270BB"/>
    <w:rsid w:val="0077673C"/>
    <w:rsid w:val="007D4D8A"/>
    <w:rsid w:val="00816EF5"/>
    <w:rsid w:val="00862088"/>
    <w:rsid w:val="009C0D51"/>
    <w:rsid w:val="009D6CC1"/>
    <w:rsid w:val="00A37B5A"/>
    <w:rsid w:val="00AA50CD"/>
    <w:rsid w:val="00BA10DF"/>
    <w:rsid w:val="00BC30DA"/>
    <w:rsid w:val="00C44503"/>
    <w:rsid w:val="00D94D32"/>
    <w:rsid w:val="00FD5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EB6B8"/>
  <w15:chartTrackingRefBased/>
  <w15:docId w15:val="{114BDD4E-0B2F-40B0-B08C-CC580C90A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0B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447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4474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447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0B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270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270B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270BB"/>
    <w:rPr>
      <w:rFonts w:ascii="Courier New" w:eastAsia="Times New Roman" w:hAnsi="Courier New" w:cs="Courier New"/>
      <w:sz w:val="20"/>
      <w:szCs w:val="20"/>
    </w:rPr>
  </w:style>
  <w:style w:type="character" w:customStyle="1" w:styleId="z">
    <w:name w:val="ͼz"/>
    <w:basedOn w:val="DefaultParagraphFont"/>
    <w:rsid w:val="006270BB"/>
  </w:style>
  <w:style w:type="character" w:customStyle="1" w:styleId="y">
    <w:name w:val="ͼy"/>
    <w:basedOn w:val="DefaultParagraphFont"/>
    <w:rsid w:val="006270BB"/>
  </w:style>
  <w:style w:type="character" w:styleId="Emphasis">
    <w:name w:val="Emphasis"/>
    <w:basedOn w:val="DefaultParagraphFont"/>
    <w:uiPriority w:val="20"/>
    <w:qFormat/>
    <w:rsid w:val="006270BB"/>
    <w:rPr>
      <w:i/>
      <w:iCs/>
    </w:rPr>
  </w:style>
  <w:style w:type="character" w:styleId="Strong">
    <w:name w:val="Strong"/>
    <w:basedOn w:val="DefaultParagraphFont"/>
    <w:uiPriority w:val="22"/>
    <w:qFormat/>
    <w:rsid w:val="006270BB"/>
    <w:rPr>
      <w:b/>
      <w:bCs/>
    </w:rPr>
  </w:style>
  <w:style w:type="character" w:customStyle="1" w:styleId="v">
    <w:name w:val="ͼv"/>
    <w:basedOn w:val="DefaultParagraphFont"/>
    <w:rsid w:val="006270BB"/>
  </w:style>
  <w:style w:type="character" w:customStyle="1" w:styleId="11">
    <w:name w:val="ͼ11"/>
    <w:basedOn w:val="DefaultParagraphFont"/>
    <w:rsid w:val="006270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79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42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082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166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796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166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000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94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040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02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229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951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99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06231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56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9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149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242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165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689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296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497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195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549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253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8155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9814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8353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8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41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908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938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599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518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055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208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411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56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228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25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84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4482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680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8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11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71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293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536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462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240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262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060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960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379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2935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7719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9700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44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4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11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782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375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546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462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976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8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940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343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633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2941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9990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793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55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73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45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891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007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81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216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139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080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9117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721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988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7213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2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72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01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864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141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845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29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089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20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975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56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5058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213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7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378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172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02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015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267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963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485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259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785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476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5930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5282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62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7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957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174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994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014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228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30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039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382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82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722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1335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94521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23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87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690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89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57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90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565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630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474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88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279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314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4540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230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2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43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315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006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935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37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304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762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634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086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872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3654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3509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53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41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51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644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486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489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14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417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426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3718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608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153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219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2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673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83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045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064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548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070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60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6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25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025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3988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3729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9C9B4F-0D64-4107-B510-A1085ED779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1303</TotalTime>
  <Pages>13</Pages>
  <Words>480</Words>
  <Characters>2739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24CE043 DEV JIVANI</dc:creator>
  <cp:keywords/>
  <dc:description/>
  <cp:lastModifiedBy>24CE043 DEV JIVANI</cp:lastModifiedBy>
  <cp:revision>11</cp:revision>
  <dcterms:created xsi:type="dcterms:W3CDTF">2026-05-05T13:10:00Z</dcterms:created>
  <dcterms:modified xsi:type="dcterms:W3CDTF">2026-06-25T11:09:00Z</dcterms:modified>
</cp:coreProperties>
</file>