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3D8138">
      <w:pPr>
        <w:pStyle w:val="2"/>
        <w:rPr>
          <w:rFonts w:hint="default" w:ascii="Times New Roman" w:hAnsi="Times New Roman" w:cs="Times New Roman"/>
        </w:rPr>
      </w:pPr>
      <w:r>
        <w:rPr>
          <w:rFonts w:hint="default" w:ascii="Times New Roman" w:hAnsi="Times New Roman" w:cs="Times New Roman"/>
          <w:color w:val="1F3764"/>
        </w:rPr>
        <w:t xml:space="preserve">SIMATS </w:t>
      </w:r>
      <w:r>
        <w:rPr>
          <w:rFonts w:hint="default" w:ascii="Times New Roman" w:hAnsi="Times New Roman" w:cs="Times New Roman"/>
          <w:color w:val="1F3764"/>
          <w:spacing w:val="-2"/>
        </w:rPr>
        <w:t>ENGINEERING</w:t>
      </w:r>
    </w:p>
    <w:p w14:paraId="50CE655F">
      <w:pPr>
        <w:spacing w:before="60" w:line="268" w:lineRule="auto"/>
        <w:ind w:left="397" w:right="338" w:firstLine="0"/>
        <w:jc w:val="center"/>
        <w:rPr>
          <w:rFonts w:hint="default" w:ascii="Times New Roman" w:hAnsi="Times New Roman" w:cs="Times New Roman"/>
          <w:b/>
          <w:sz w:val="40"/>
        </w:rPr>
      </w:pPr>
      <w:r>
        <w:rPr>
          <w:rFonts w:hint="default" w:ascii="Times New Roman" w:hAnsi="Times New Roman" w:cs="Times New Roman"/>
          <w:b/>
          <w:color w:val="1F3764"/>
          <w:sz w:val="40"/>
        </w:rPr>
        <w:t>CSA6303-</w:t>
      </w:r>
      <w:r>
        <w:rPr>
          <w:rFonts w:hint="default" w:ascii="Times New Roman" w:hAnsi="Times New Roman" w:cs="Times New Roman"/>
          <w:b/>
          <w:color w:val="1F3764"/>
          <w:spacing w:val="-8"/>
          <w:sz w:val="40"/>
        </w:rPr>
        <w:t xml:space="preserve"> </w:t>
      </w:r>
      <w:r>
        <w:rPr>
          <w:rFonts w:hint="default" w:ascii="Times New Roman" w:hAnsi="Times New Roman" w:cs="Times New Roman"/>
          <w:b/>
          <w:color w:val="1F3764"/>
          <w:sz w:val="40"/>
        </w:rPr>
        <w:t>Threat</w:t>
      </w:r>
      <w:r>
        <w:rPr>
          <w:rFonts w:hint="default" w:ascii="Times New Roman" w:hAnsi="Times New Roman" w:cs="Times New Roman"/>
          <w:b/>
          <w:color w:val="1F3764"/>
          <w:spacing w:val="-8"/>
          <w:sz w:val="40"/>
        </w:rPr>
        <w:t xml:space="preserve"> </w:t>
      </w:r>
      <w:r>
        <w:rPr>
          <w:rFonts w:hint="default" w:ascii="Times New Roman" w:hAnsi="Times New Roman" w:cs="Times New Roman"/>
          <w:b/>
          <w:color w:val="1F3764"/>
          <w:sz w:val="40"/>
        </w:rPr>
        <w:t>Intelligence</w:t>
      </w:r>
      <w:r>
        <w:rPr>
          <w:rFonts w:hint="default" w:ascii="Times New Roman" w:hAnsi="Times New Roman" w:cs="Times New Roman"/>
          <w:b/>
          <w:color w:val="1F3764"/>
          <w:spacing w:val="-8"/>
          <w:sz w:val="40"/>
        </w:rPr>
        <w:t xml:space="preserve"> </w:t>
      </w:r>
      <w:r>
        <w:rPr>
          <w:rFonts w:hint="default" w:ascii="Times New Roman" w:hAnsi="Times New Roman" w:cs="Times New Roman"/>
          <w:b/>
          <w:color w:val="1F3764"/>
          <w:sz w:val="40"/>
        </w:rPr>
        <w:t>and</w:t>
      </w:r>
      <w:r>
        <w:rPr>
          <w:rFonts w:hint="default" w:ascii="Times New Roman" w:hAnsi="Times New Roman" w:cs="Times New Roman"/>
          <w:b/>
          <w:color w:val="1F3764"/>
          <w:spacing w:val="-8"/>
          <w:sz w:val="40"/>
        </w:rPr>
        <w:t xml:space="preserve"> </w:t>
      </w:r>
      <w:r>
        <w:rPr>
          <w:rFonts w:hint="default" w:ascii="Times New Roman" w:hAnsi="Times New Roman" w:cs="Times New Roman"/>
          <w:b/>
          <w:color w:val="1F3764"/>
          <w:sz w:val="40"/>
        </w:rPr>
        <w:t>Network</w:t>
      </w:r>
      <w:r>
        <w:rPr>
          <w:rFonts w:hint="default" w:ascii="Times New Roman" w:hAnsi="Times New Roman" w:cs="Times New Roman"/>
          <w:b/>
          <w:color w:val="1F3764"/>
          <w:spacing w:val="-8"/>
          <w:sz w:val="40"/>
        </w:rPr>
        <w:t xml:space="preserve"> </w:t>
      </w:r>
      <w:r>
        <w:rPr>
          <w:rFonts w:hint="default" w:ascii="Times New Roman" w:hAnsi="Times New Roman" w:cs="Times New Roman"/>
          <w:b/>
          <w:color w:val="1F3764"/>
          <w:sz w:val="40"/>
        </w:rPr>
        <w:t>Security A1-Threat Intelligence Report</w:t>
      </w:r>
    </w:p>
    <w:p w14:paraId="1772BA51">
      <w:pPr>
        <w:spacing w:before="1"/>
        <w:ind w:left="148" w:right="0" w:firstLine="0"/>
        <w:jc w:val="center"/>
        <w:rPr>
          <w:rFonts w:hint="default" w:ascii="Times New Roman" w:hAnsi="Times New Roman" w:cs="Times New Roman"/>
          <w:sz w:val="28"/>
        </w:rPr>
      </w:pPr>
      <w:r>
        <w:rPr>
          <w:rFonts w:hint="default" w:ascii="Times New Roman" w:hAnsi="Times New Roman" w:cs="Times New Roman"/>
          <w:sz w:val="28"/>
        </w:rPr>
        <mc:AlternateContent>
          <mc:Choice Requires="wps">
            <w:drawing>
              <wp:anchor distT="0" distB="0" distL="0" distR="0" simplePos="0" relativeHeight="251659264" behindDoc="0" locked="0" layoutInCell="1" allowOverlap="1">
                <wp:simplePos x="0" y="0"/>
                <wp:positionH relativeFrom="page">
                  <wp:posOffset>914400</wp:posOffset>
                </wp:positionH>
                <wp:positionV relativeFrom="paragraph">
                  <wp:posOffset>296545</wp:posOffset>
                </wp:positionV>
                <wp:extent cx="5731510" cy="1270"/>
                <wp:effectExtent l="0" t="0" r="0" b="0"/>
                <wp:wrapNone/>
                <wp:docPr id="2" name="Graphic 2"/>
                <wp:cNvGraphicFramePr/>
                <a:graphic xmlns:a="http://schemas.openxmlformats.org/drawingml/2006/main">
                  <a:graphicData uri="http://schemas.microsoft.com/office/word/2010/wordprocessingShape">
                    <wps:wsp>
                      <wps:cNvSpPr/>
                      <wps:spPr>
                        <a:xfrm>
                          <a:off x="0" y="0"/>
                          <a:ext cx="5731510" cy="1270"/>
                        </a:xfrm>
                        <a:custGeom>
                          <a:avLst/>
                          <a:gdLst/>
                          <a:ahLst/>
                          <a:cxnLst/>
                          <a:rect l="l" t="t" r="r" b="b"/>
                          <a:pathLst>
                            <a:path w="5731510">
                              <a:moveTo>
                                <a:pt x="0" y="0"/>
                              </a:moveTo>
                              <a:lnTo>
                                <a:pt x="5731510" y="0"/>
                              </a:lnTo>
                            </a:path>
                          </a:pathLst>
                        </a:custGeom>
                        <a:ln w="12700">
                          <a:solidFill>
                            <a:srgbClr val="1F3764"/>
                          </a:solidFill>
                          <a:prstDash val="solid"/>
                        </a:ln>
                      </wps:spPr>
                      <wps:bodyPr wrap="square" lIns="0" tIns="0" rIns="0" bIns="0" rtlCol="0">
                        <a:noAutofit/>
                      </wps:bodyPr>
                    </wps:wsp>
                  </a:graphicData>
                </a:graphic>
              </wp:anchor>
            </w:drawing>
          </mc:Choice>
          <mc:Fallback>
            <w:pict>
              <v:shape id="Graphic 2" o:spid="_x0000_s1026" o:spt="100" style="position:absolute;left:0pt;margin-left:72pt;margin-top:23.35pt;height:0.1pt;width:451.3pt;mso-position-horizontal-relative:page;z-index:251659264;mso-width-relative:page;mso-height-relative:page;" filled="f" stroked="t" coordsize="5731510,1" o:gfxdata="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EYA1HXAAAACgEAAA8AAAAAAAAA&#10;AQAgAAAAIgAAAGRycy9kb3ducmV2LnhtbFBLAQIUABQAAAAIAIdO4kAXKlGZEgIAAHsEAAAOAAAA&#10;AAAAAAEAIAAAACYBAABkcnMvZTJvRG9jLnhtbFBLBQYAAAAABgAGAFkBAACqBQAAAAA=&#10;" path="m0,0l5731510,0e">
                <v:fill on="f" focussize="0,0"/>
                <v:stroke weight="1pt" color="#1F3764" joinstyle="round"/>
                <v:imagedata o:title=""/>
                <o:lock v:ext="edit" aspectratio="f"/>
                <v:textbox inset="0mm,0mm,0mm,0mm"/>
              </v:shape>
            </w:pict>
          </mc:Fallback>
        </mc:AlternateContent>
      </w:r>
      <w:r>
        <w:rPr>
          <w:rFonts w:hint="default" w:ascii="Times New Roman" w:hAnsi="Times New Roman" w:cs="Times New Roman"/>
          <w:color w:val="585858"/>
          <w:sz w:val="28"/>
        </w:rPr>
        <w:t xml:space="preserve">Assessment </w:t>
      </w:r>
      <w:r>
        <w:rPr>
          <w:rFonts w:hint="default" w:ascii="Times New Roman" w:hAnsi="Times New Roman" w:cs="Times New Roman"/>
          <w:color w:val="585858"/>
          <w:spacing w:val="-2"/>
          <w:sz w:val="28"/>
        </w:rPr>
        <w:t>Questions</w:t>
      </w:r>
    </w:p>
    <w:p w14:paraId="5CED7B2A">
      <w:pPr>
        <w:pStyle w:val="7"/>
        <w:spacing w:before="130"/>
        <w:rPr>
          <w:rFonts w:hint="default" w:ascii="Times New Roman" w:hAnsi="Times New Roman" w:cs="Times New Roman"/>
          <w:sz w:val="20"/>
        </w:rPr>
      </w:pPr>
    </w:p>
    <w:tbl>
      <w:tblPr>
        <w:tblStyle w:val="6"/>
        <w:tblW w:w="0" w:type="auto"/>
        <w:tblInd w:w="5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2256"/>
        <w:gridCol w:w="2257"/>
        <w:gridCol w:w="2256"/>
        <w:gridCol w:w="2257"/>
      </w:tblGrid>
      <w:tr w14:paraId="48D10A5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8" w:hRule="atLeast"/>
        </w:trPr>
        <w:tc>
          <w:tcPr>
            <w:tcW w:w="2256" w:type="dxa"/>
            <w:shd w:val="clear" w:color="auto" w:fill="E7ECF4"/>
          </w:tcPr>
          <w:p w14:paraId="04D7EB7F">
            <w:pPr>
              <w:pStyle w:val="13"/>
              <w:rPr>
                <w:rFonts w:hint="default" w:ascii="Times New Roman" w:hAnsi="Times New Roman" w:cs="Times New Roman"/>
                <w:b/>
                <w:sz w:val="22"/>
              </w:rPr>
            </w:pPr>
            <w:r>
              <w:rPr>
                <w:rFonts w:hint="default" w:ascii="Times New Roman" w:hAnsi="Times New Roman" w:cs="Times New Roman"/>
                <w:b/>
                <w:spacing w:val="-2"/>
                <w:sz w:val="22"/>
              </w:rPr>
              <w:t>Subject</w:t>
            </w:r>
          </w:p>
        </w:tc>
        <w:tc>
          <w:tcPr>
            <w:tcW w:w="2257" w:type="dxa"/>
          </w:tcPr>
          <w:p w14:paraId="6B342499">
            <w:pPr>
              <w:pStyle w:val="13"/>
              <w:rPr>
                <w:rFonts w:hint="default" w:ascii="Times New Roman" w:hAnsi="Times New Roman" w:cs="Times New Roman"/>
                <w:sz w:val="22"/>
              </w:rPr>
            </w:pPr>
            <w:r>
              <w:rPr>
                <w:rFonts w:hint="default" w:ascii="Times New Roman" w:hAnsi="Times New Roman" w:cs="Times New Roman"/>
                <w:sz w:val="22"/>
              </w:rPr>
              <w:t xml:space="preserve">Threat </w:t>
            </w:r>
            <w:r>
              <w:rPr>
                <w:rFonts w:hint="default" w:ascii="Times New Roman" w:hAnsi="Times New Roman" w:cs="Times New Roman"/>
                <w:spacing w:val="-2"/>
                <w:sz w:val="22"/>
              </w:rPr>
              <w:t>Intelligence</w:t>
            </w:r>
          </w:p>
        </w:tc>
        <w:tc>
          <w:tcPr>
            <w:tcW w:w="2256" w:type="dxa"/>
            <w:shd w:val="clear" w:color="auto" w:fill="E7ECF4"/>
          </w:tcPr>
          <w:p w14:paraId="661197C1">
            <w:pPr>
              <w:pStyle w:val="13"/>
              <w:rPr>
                <w:rFonts w:hint="default" w:ascii="Times New Roman" w:hAnsi="Times New Roman" w:cs="Times New Roman"/>
                <w:b/>
                <w:sz w:val="22"/>
              </w:rPr>
            </w:pPr>
            <w:r>
              <w:rPr>
                <w:rFonts w:hint="default" w:ascii="Times New Roman" w:hAnsi="Times New Roman" w:cs="Times New Roman"/>
                <w:b/>
                <w:sz w:val="22"/>
              </w:rPr>
              <w:t xml:space="preserve">Total </w:t>
            </w:r>
            <w:r>
              <w:rPr>
                <w:rFonts w:hint="default" w:ascii="Times New Roman" w:hAnsi="Times New Roman" w:cs="Times New Roman"/>
                <w:b/>
                <w:spacing w:val="-2"/>
                <w:sz w:val="22"/>
              </w:rPr>
              <w:t>Marks</w:t>
            </w:r>
          </w:p>
        </w:tc>
        <w:tc>
          <w:tcPr>
            <w:tcW w:w="2257" w:type="dxa"/>
          </w:tcPr>
          <w:p w14:paraId="33AC7208">
            <w:pPr>
              <w:pStyle w:val="13"/>
              <w:ind w:left="120"/>
              <w:rPr>
                <w:rFonts w:hint="default" w:ascii="Times New Roman" w:hAnsi="Times New Roman" w:cs="Times New Roman"/>
                <w:sz w:val="22"/>
              </w:rPr>
            </w:pPr>
            <w:r>
              <w:rPr>
                <w:rFonts w:hint="default" w:ascii="Times New Roman" w:hAnsi="Times New Roman" w:cs="Times New Roman"/>
                <w:spacing w:val="-5"/>
                <w:sz w:val="22"/>
              </w:rPr>
              <w:t>50</w:t>
            </w:r>
          </w:p>
        </w:tc>
      </w:tr>
      <w:tr w14:paraId="1E7BD1F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8" w:hRule="atLeast"/>
        </w:trPr>
        <w:tc>
          <w:tcPr>
            <w:tcW w:w="2256" w:type="dxa"/>
            <w:shd w:val="clear" w:color="auto" w:fill="E7ECF4"/>
          </w:tcPr>
          <w:p w14:paraId="1AFBDFE6">
            <w:pPr>
              <w:pStyle w:val="13"/>
              <w:rPr>
                <w:rFonts w:hint="default" w:ascii="Times New Roman" w:hAnsi="Times New Roman" w:cs="Times New Roman"/>
                <w:b/>
                <w:sz w:val="22"/>
              </w:rPr>
            </w:pPr>
            <w:r>
              <w:rPr>
                <w:rFonts w:hint="default" w:ascii="Times New Roman" w:hAnsi="Times New Roman" w:cs="Times New Roman"/>
                <w:b/>
                <w:spacing w:val="-2"/>
                <w:sz w:val="22"/>
              </w:rPr>
              <w:t>Questions</w:t>
            </w:r>
          </w:p>
        </w:tc>
        <w:tc>
          <w:tcPr>
            <w:tcW w:w="2257" w:type="dxa"/>
          </w:tcPr>
          <w:p w14:paraId="29DC9BB8">
            <w:pPr>
              <w:pStyle w:val="13"/>
              <w:rPr>
                <w:rFonts w:hint="default" w:ascii="Times New Roman" w:hAnsi="Times New Roman" w:cs="Times New Roman"/>
                <w:sz w:val="22"/>
              </w:rPr>
            </w:pPr>
            <w:r>
              <w:rPr>
                <w:rFonts w:hint="default" w:ascii="Times New Roman" w:hAnsi="Times New Roman" w:cs="Times New Roman"/>
                <w:sz w:val="22"/>
              </w:rPr>
              <w:t xml:space="preserve">5 (all </w:t>
            </w:r>
            <w:r>
              <w:rPr>
                <w:rFonts w:hint="default" w:ascii="Times New Roman" w:hAnsi="Times New Roman" w:cs="Times New Roman"/>
                <w:spacing w:val="-2"/>
                <w:sz w:val="22"/>
              </w:rPr>
              <w:t>compulsory)</w:t>
            </w:r>
          </w:p>
        </w:tc>
        <w:tc>
          <w:tcPr>
            <w:tcW w:w="2256" w:type="dxa"/>
            <w:shd w:val="clear" w:color="auto" w:fill="E7ECF4"/>
          </w:tcPr>
          <w:p w14:paraId="55E079D4">
            <w:pPr>
              <w:pStyle w:val="13"/>
              <w:rPr>
                <w:rFonts w:hint="default" w:ascii="Times New Roman" w:hAnsi="Times New Roman" w:cs="Times New Roman"/>
                <w:b/>
                <w:sz w:val="22"/>
              </w:rPr>
            </w:pPr>
            <w:r>
              <w:rPr>
                <w:rFonts w:hint="default" w:ascii="Times New Roman" w:hAnsi="Times New Roman" w:cs="Times New Roman"/>
                <w:b/>
                <w:sz w:val="22"/>
              </w:rPr>
              <w:t xml:space="preserve">Marks per </w:t>
            </w:r>
            <w:r>
              <w:rPr>
                <w:rFonts w:hint="default" w:ascii="Times New Roman" w:hAnsi="Times New Roman" w:cs="Times New Roman"/>
                <w:b/>
                <w:spacing w:val="-2"/>
                <w:sz w:val="22"/>
              </w:rPr>
              <w:t>Question</w:t>
            </w:r>
          </w:p>
        </w:tc>
        <w:tc>
          <w:tcPr>
            <w:tcW w:w="2257" w:type="dxa"/>
          </w:tcPr>
          <w:p w14:paraId="591CC6C3">
            <w:pPr>
              <w:pStyle w:val="13"/>
              <w:ind w:left="120"/>
              <w:rPr>
                <w:rFonts w:hint="default" w:ascii="Times New Roman" w:hAnsi="Times New Roman" w:cs="Times New Roman"/>
                <w:sz w:val="22"/>
              </w:rPr>
            </w:pPr>
            <w:r>
              <w:rPr>
                <w:rFonts w:hint="default" w:ascii="Times New Roman" w:hAnsi="Times New Roman" w:cs="Times New Roman"/>
                <w:spacing w:val="-5"/>
                <w:sz w:val="22"/>
              </w:rPr>
              <w:t>10</w:t>
            </w:r>
          </w:p>
        </w:tc>
      </w:tr>
      <w:tr w14:paraId="3D90E66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8" w:hRule="atLeast"/>
        </w:trPr>
        <w:tc>
          <w:tcPr>
            <w:tcW w:w="2256" w:type="dxa"/>
            <w:shd w:val="clear" w:color="auto" w:fill="E7ECF4"/>
          </w:tcPr>
          <w:p w14:paraId="62D09BC9">
            <w:pPr>
              <w:pStyle w:val="13"/>
              <w:rPr>
                <w:rFonts w:hint="default" w:ascii="Times New Roman" w:hAnsi="Times New Roman" w:cs="Times New Roman"/>
                <w:b/>
                <w:sz w:val="22"/>
              </w:rPr>
            </w:pPr>
            <w:r>
              <w:rPr>
                <w:rFonts w:hint="default" w:ascii="Times New Roman" w:hAnsi="Times New Roman" w:cs="Times New Roman"/>
                <w:b/>
                <w:sz w:val="22"/>
              </w:rPr>
              <w:t xml:space="preserve">Reg. </w:t>
            </w:r>
            <w:r>
              <w:rPr>
                <w:rFonts w:hint="default" w:ascii="Times New Roman" w:hAnsi="Times New Roman" w:cs="Times New Roman"/>
                <w:b/>
                <w:spacing w:val="-5"/>
                <w:sz w:val="22"/>
              </w:rPr>
              <w:t>No</w:t>
            </w:r>
          </w:p>
        </w:tc>
        <w:tc>
          <w:tcPr>
            <w:tcW w:w="2257" w:type="dxa"/>
          </w:tcPr>
          <w:p w14:paraId="6278BAE3">
            <w:pPr>
              <w:pStyle w:val="13"/>
              <w:spacing w:before="0"/>
              <w:ind w:left="0"/>
              <w:rPr>
                <w:rFonts w:hint="default" w:ascii="Times New Roman" w:hAnsi="Times New Roman" w:cs="Times New Roman"/>
                <w:sz w:val="24"/>
              </w:rPr>
            </w:pPr>
          </w:p>
        </w:tc>
        <w:tc>
          <w:tcPr>
            <w:tcW w:w="2256" w:type="dxa"/>
            <w:shd w:val="clear" w:color="auto" w:fill="E7ECF4"/>
          </w:tcPr>
          <w:p w14:paraId="16D70D02">
            <w:pPr>
              <w:pStyle w:val="13"/>
              <w:rPr>
                <w:rFonts w:hint="default" w:ascii="Times New Roman" w:hAnsi="Times New Roman" w:cs="Times New Roman"/>
                <w:b/>
                <w:sz w:val="22"/>
              </w:rPr>
            </w:pPr>
            <w:r>
              <w:rPr>
                <w:rFonts w:hint="default" w:ascii="Times New Roman" w:hAnsi="Times New Roman" w:cs="Times New Roman"/>
                <w:b/>
                <w:spacing w:val="-4"/>
                <w:sz w:val="22"/>
              </w:rPr>
              <w:t>Name</w:t>
            </w:r>
          </w:p>
        </w:tc>
        <w:tc>
          <w:tcPr>
            <w:tcW w:w="2257" w:type="dxa"/>
          </w:tcPr>
          <w:p w14:paraId="45FCA237">
            <w:pPr>
              <w:pStyle w:val="13"/>
              <w:spacing w:before="0"/>
              <w:ind w:left="0"/>
              <w:rPr>
                <w:rFonts w:hint="default" w:ascii="Times New Roman" w:hAnsi="Times New Roman" w:cs="Times New Roman"/>
                <w:sz w:val="24"/>
              </w:rPr>
            </w:pPr>
          </w:p>
        </w:tc>
      </w:tr>
      <w:tr w14:paraId="56F0652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8" w:hRule="atLeast"/>
        </w:trPr>
        <w:tc>
          <w:tcPr>
            <w:tcW w:w="2256" w:type="dxa"/>
            <w:shd w:val="clear" w:color="auto" w:fill="E7ECF4"/>
          </w:tcPr>
          <w:p w14:paraId="206D6246">
            <w:pPr>
              <w:pStyle w:val="13"/>
              <w:rPr>
                <w:rFonts w:hint="default" w:ascii="Times New Roman" w:hAnsi="Times New Roman" w:cs="Times New Roman"/>
                <w:b/>
                <w:sz w:val="22"/>
              </w:rPr>
            </w:pPr>
            <w:r>
              <w:rPr>
                <w:rFonts w:hint="default" w:ascii="Times New Roman" w:hAnsi="Times New Roman" w:cs="Times New Roman"/>
                <w:b/>
                <w:spacing w:val="-2"/>
                <w:sz w:val="22"/>
              </w:rPr>
              <w:t>Faculty</w:t>
            </w:r>
          </w:p>
        </w:tc>
        <w:tc>
          <w:tcPr>
            <w:tcW w:w="2257" w:type="dxa"/>
          </w:tcPr>
          <w:p w14:paraId="7D9BE59A">
            <w:pPr>
              <w:pStyle w:val="13"/>
              <w:rPr>
                <w:rFonts w:hint="default" w:ascii="Times New Roman" w:hAnsi="Times New Roman" w:cs="Times New Roman"/>
                <w:sz w:val="22"/>
              </w:rPr>
            </w:pPr>
            <w:r>
              <w:rPr>
                <w:rFonts w:hint="default" w:ascii="Times New Roman" w:hAnsi="Times New Roman" w:cs="Times New Roman"/>
                <w:spacing w:val="-2"/>
                <w:sz w:val="22"/>
              </w:rPr>
              <w:t>Dr.V.Parthipan</w:t>
            </w:r>
          </w:p>
        </w:tc>
        <w:tc>
          <w:tcPr>
            <w:tcW w:w="2256" w:type="dxa"/>
            <w:shd w:val="clear" w:color="auto" w:fill="E7ECF4"/>
          </w:tcPr>
          <w:p w14:paraId="05878167">
            <w:pPr>
              <w:pStyle w:val="13"/>
              <w:rPr>
                <w:rFonts w:hint="default" w:ascii="Times New Roman" w:hAnsi="Times New Roman" w:cs="Times New Roman"/>
                <w:b/>
                <w:sz w:val="22"/>
              </w:rPr>
            </w:pPr>
            <w:r>
              <w:rPr>
                <w:rFonts w:hint="default" w:ascii="Times New Roman" w:hAnsi="Times New Roman" w:cs="Times New Roman"/>
                <w:b/>
                <w:spacing w:val="-4"/>
                <w:sz w:val="22"/>
              </w:rPr>
              <w:t>Slot</w:t>
            </w:r>
          </w:p>
        </w:tc>
        <w:tc>
          <w:tcPr>
            <w:tcW w:w="2257" w:type="dxa"/>
          </w:tcPr>
          <w:p w14:paraId="7D69BF7F">
            <w:pPr>
              <w:pStyle w:val="13"/>
              <w:ind w:left="120"/>
              <w:rPr>
                <w:rFonts w:hint="default" w:ascii="Times New Roman" w:hAnsi="Times New Roman" w:cs="Times New Roman"/>
                <w:sz w:val="22"/>
              </w:rPr>
            </w:pPr>
            <w:r>
              <w:rPr>
                <w:rFonts w:hint="default" w:ascii="Times New Roman" w:hAnsi="Times New Roman" w:cs="Times New Roman"/>
                <w:spacing w:val="-10"/>
                <w:sz w:val="22"/>
              </w:rPr>
              <w:t>A</w:t>
            </w:r>
          </w:p>
        </w:tc>
      </w:tr>
    </w:tbl>
    <w:p w14:paraId="5041C6C3">
      <w:pPr>
        <w:spacing w:before="206"/>
        <w:ind w:left="165" w:right="109" w:firstLine="0"/>
        <w:jc w:val="left"/>
        <w:rPr>
          <w:rFonts w:hint="default" w:ascii="Times New Roman" w:hAnsi="Times New Roman" w:cs="Times New Roman"/>
          <w:i/>
          <w:sz w:val="22"/>
        </w:rPr>
      </w:pPr>
      <w:r>
        <w:rPr>
          <w:rFonts w:hint="default" w:ascii="Times New Roman" w:hAnsi="Times New Roman" w:cs="Times New Roman"/>
          <w:i/>
          <w:sz w:val="22"/>
        </w:rPr>
        <w:t>Instructions:</w:t>
      </w:r>
      <w:r>
        <w:rPr>
          <w:rFonts w:hint="default" w:ascii="Times New Roman" w:hAnsi="Times New Roman" w:cs="Times New Roman"/>
          <w:i/>
          <w:spacing w:val="-4"/>
          <w:sz w:val="22"/>
        </w:rPr>
        <w:t xml:space="preserve"> </w:t>
      </w:r>
      <w:r>
        <w:rPr>
          <w:rFonts w:hint="default" w:ascii="Times New Roman" w:hAnsi="Times New Roman" w:cs="Times New Roman"/>
          <w:i/>
          <w:sz w:val="22"/>
        </w:rPr>
        <w:t>Answer</w:t>
      </w:r>
      <w:r>
        <w:rPr>
          <w:rFonts w:hint="default" w:ascii="Times New Roman" w:hAnsi="Times New Roman" w:cs="Times New Roman"/>
          <w:i/>
          <w:spacing w:val="-4"/>
          <w:sz w:val="22"/>
        </w:rPr>
        <w:t xml:space="preserve"> </w:t>
      </w:r>
      <w:r>
        <w:rPr>
          <w:rFonts w:hint="default" w:ascii="Times New Roman" w:hAnsi="Times New Roman" w:cs="Times New Roman"/>
          <w:i/>
          <w:sz w:val="22"/>
        </w:rPr>
        <w:t>all</w:t>
      </w:r>
      <w:r>
        <w:rPr>
          <w:rFonts w:hint="default" w:ascii="Times New Roman" w:hAnsi="Times New Roman" w:cs="Times New Roman"/>
          <w:i/>
          <w:spacing w:val="-4"/>
          <w:sz w:val="22"/>
        </w:rPr>
        <w:t xml:space="preserve"> </w:t>
      </w:r>
      <w:r>
        <w:rPr>
          <w:rFonts w:hint="default" w:ascii="Times New Roman" w:hAnsi="Times New Roman" w:cs="Times New Roman"/>
          <w:i/>
          <w:sz w:val="22"/>
        </w:rPr>
        <w:t>questions.</w:t>
      </w:r>
      <w:r>
        <w:rPr>
          <w:rFonts w:hint="default" w:ascii="Times New Roman" w:hAnsi="Times New Roman" w:cs="Times New Roman"/>
          <w:i/>
          <w:spacing w:val="-4"/>
          <w:sz w:val="22"/>
        </w:rPr>
        <w:t xml:space="preserve"> </w:t>
      </w:r>
      <w:r>
        <w:rPr>
          <w:rFonts w:hint="default" w:ascii="Times New Roman" w:hAnsi="Times New Roman" w:cs="Times New Roman"/>
          <w:i/>
          <w:sz w:val="22"/>
        </w:rPr>
        <w:t>Each</w:t>
      </w:r>
      <w:r>
        <w:rPr>
          <w:rFonts w:hint="default" w:ascii="Times New Roman" w:hAnsi="Times New Roman" w:cs="Times New Roman"/>
          <w:i/>
          <w:spacing w:val="-4"/>
          <w:sz w:val="22"/>
        </w:rPr>
        <w:t xml:space="preserve"> </w:t>
      </w:r>
      <w:r>
        <w:rPr>
          <w:rFonts w:hint="default" w:ascii="Times New Roman" w:hAnsi="Times New Roman" w:cs="Times New Roman"/>
          <w:i/>
          <w:sz w:val="22"/>
        </w:rPr>
        <w:t>question</w:t>
      </w:r>
      <w:r>
        <w:rPr>
          <w:rFonts w:hint="default" w:ascii="Times New Roman" w:hAnsi="Times New Roman" w:cs="Times New Roman"/>
          <w:i/>
          <w:spacing w:val="-4"/>
          <w:sz w:val="22"/>
        </w:rPr>
        <w:t xml:space="preserve"> </w:t>
      </w:r>
      <w:r>
        <w:rPr>
          <w:rFonts w:hint="default" w:ascii="Times New Roman" w:hAnsi="Times New Roman" w:cs="Times New Roman"/>
          <w:i/>
          <w:sz w:val="22"/>
        </w:rPr>
        <w:t>carries</w:t>
      </w:r>
      <w:r>
        <w:rPr>
          <w:rFonts w:hint="default" w:ascii="Times New Roman" w:hAnsi="Times New Roman" w:cs="Times New Roman"/>
          <w:i/>
          <w:spacing w:val="-4"/>
          <w:sz w:val="22"/>
        </w:rPr>
        <w:t xml:space="preserve"> </w:t>
      </w:r>
      <w:r>
        <w:rPr>
          <w:rFonts w:hint="default" w:ascii="Times New Roman" w:hAnsi="Times New Roman" w:cs="Times New Roman"/>
          <w:i/>
          <w:sz w:val="22"/>
        </w:rPr>
        <w:t>5</w:t>
      </w:r>
      <w:r>
        <w:rPr>
          <w:rFonts w:hint="default" w:ascii="Times New Roman" w:hAnsi="Times New Roman" w:cs="Times New Roman"/>
          <w:i/>
          <w:spacing w:val="-4"/>
          <w:sz w:val="22"/>
        </w:rPr>
        <w:t xml:space="preserve"> </w:t>
      </w:r>
      <w:r>
        <w:rPr>
          <w:rFonts w:hint="default" w:ascii="Times New Roman" w:hAnsi="Times New Roman" w:cs="Times New Roman"/>
          <w:i/>
          <w:sz w:val="22"/>
        </w:rPr>
        <w:t>marks.</w:t>
      </w:r>
      <w:r>
        <w:rPr>
          <w:rFonts w:hint="default" w:ascii="Times New Roman" w:hAnsi="Times New Roman" w:cs="Times New Roman"/>
          <w:i/>
          <w:spacing w:val="-4"/>
          <w:sz w:val="22"/>
        </w:rPr>
        <w:t xml:space="preserve"> </w:t>
      </w:r>
      <w:r>
        <w:rPr>
          <w:rFonts w:hint="default" w:ascii="Times New Roman" w:hAnsi="Times New Roman" w:cs="Times New Roman"/>
          <w:i/>
          <w:sz w:val="22"/>
        </w:rPr>
        <w:t>Support</w:t>
      </w:r>
      <w:r>
        <w:rPr>
          <w:rFonts w:hint="default" w:ascii="Times New Roman" w:hAnsi="Times New Roman" w:cs="Times New Roman"/>
          <w:i/>
          <w:spacing w:val="-4"/>
          <w:sz w:val="22"/>
        </w:rPr>
        <w:t xml:space="preserve"> </w:t>
      </w:r>
      <w:r>
        <w:rPr>
          <w:rFonts w:hint="default" w:ascii="Times New Roman" w:hAnsi="Times New Roman" w:cs="Times New Roman"/>
          <w:i/>
          <w:sz w:val="22"/>
        </w:rPr>
        <w:t>answers</w:t>
      </w:r>
      <w:r>
        <w:rPr>
          <w:rFonts w:hint="default" w:ascii="Times New Roman" w:hAnsi="Times New Roman" w:cs="Times New Roman"/>
          <w:i/>
          <w:spacing w:val="-4"/>
          <w:sz w:val="22"/>
        </w:rPr>
        <w:t xml:space="preserve"> </w:t>
      </w:r>
      <w:r>
        <w:rPr>
          <w:rFonts w:hint="default" w:ascii="Times New Roman" w:hAnsi="Times New Roman" w:cs="Times New Roman"/>
          <w:i/>
          <w:sz w:val="22"/>
        </w:rPr>
        <w:t>with</w:t>
      </w:r>
      <w:r>
        <w:rPr>
          <w:rFonts w:hint="default" w:ascii="Times New Roman" w:hAnsi="Times New Roman" w:cs="Times New Roman"/>
          <w:i/>
          <w:spacing w:val="-4"/>
          <w:sz w:val="22"/>
        </w:rPr>
        <w:t xml:space="preserve"> </w:t>
      </w:r>
      <w:r>
        <w:rPr>
          <w:rFonts w:hint="default" w:ascii="Times New Roman" w:hAnsi="Times New Roman" w:cs="Times New Roman"/>
          <w:i/>
          <w:sz w:val="22"/>
        </w:rPr>
        <w:t>examples and diagrams where appropriate.</w:t>
      </w:r>
    </w:p>
    <w:p w14:paraId="28D6C88B">
      <w:pPr>
        <w:pStyle w:val="7"/>
        <w:spacing w:before="120"/>
        <w:ind w:left="165"/>
        <w:rPr>
          <w:rFonts w:hint="default" w:ascii="Times New Roman" w:hAnsi="Times New Roman" w:cs="Times New Roman"/>
        </w:rPr>
      </w:pPr>
      <w:r>
        <w:rPr>
          <w:rFonts w:hint="default" w:ascii="Times New Roman" w:hAnsi="Times New Roman" w:cs="Times New Roman"/>
          <w:b/>
          <w:i/>
        </w:rPr>
        <w:t>CO3:</w:t>
      </w:r>
      <w:r>
        <w:rPr>
          <w:rFonts w:hint="default" w:ascii="Times New Roman" w:hAnsi="Times New Roman" w:cs="Times New Roman"/>
          <w:b/>
          <w:i/>
          <w:spacing w:val="79"/>
        </w:rPr>
        <w:t xml:space="preserve"> </w:t>
      </w:r>
      <w:r>
        <w:rPr>
          <w:rFonts w:hint="default" w:ascii="Times New Roman" w:hAnsi="Times New Roman" w:cs="Times New Roman"/>
        </w:rPr>
        <w:t>Perform</w:t>
      </w:r>
      <w:r>
        <w:rPr>
          <w:rFonts w:hint="default" w:ascii="Times New Roman" w:hAnsi="Times New Roman" w:cs="Times New Roman"/>
          <w:spacing w:val="79"/>
        </w:rPr>
        <w:t xml:space="preserve"> </w:t>
      </w:r>
      <w:r>
        <w:rPr>
          <w:rFonts w:hint="default" w:ascii="Times New Roman" w:hAnsi="Times New Roman" w:cs="Times New Roman"/>
        </w:rPr>
        <w:t>threat</w:t>
      </w:r>
      <w:r>
        <w:rPr>
          <w:rFonts w:hint="default" w:ascii="Times New Roman" w:hAnsi="Times New Roman" w:cs="Times New Roman"/>
          <w:spacing w:val="79"/>
        </w:rPr>
        <w:t xml:space="preserve"> </w:t>
      </w:r>
      <w:r>
        <w:rPr>
          <w:rFonts w:hint="default" w:ascii="Times New Roman" w:hAnsi="Times New Roman" w:cs="Times New Roman"/>
        </w:rPr>
        <w:t>analysis</w:t>
      </w:r>
      <w:r>
        <w:rPr>
          <w:rFonts w:hint="default" w:ascii="Times New Roman" w:hAnsi="Times New Roman" w:cs="Times New Roman"/>
          <w:spacing w:val="79"/>
        </w:rPr>
        <w:t xml:space="preserve"> </w:t>
      </w:r>
      <w:r>
        <w:rPr>
          <w:rFonts w:hint="default" w:ascii="Times New Roman" w:hAnsi="Times New Roman" w:cs="Times New Roman"/>
        </w:rPr>
        <w:t>using</w:t>
      </w:r>
      <w:r>
        <w:rPr>
          <w:rFonts w:hint="default" w:ascii="Times New Roman" w:hAnsi="Times New Roman" w:cs="Times New Roman"/>
          <w:spacing w:val="79"/>
        </w:rPr>
        <w:t xml:space="preserve"> </w:t>
      </w:r>
      <w:r>
        <w:rPr>
          <w:rFonts w:hint="default" w:ascii="Times New Roman" w:hAnsi="Times New Roman" w:cs="Times New Roman"/>
        </w:rPr>
        <w:t>intelligence</w:t>
      </w:r>
      <w:r>
        <w:rPr>
          <w:rFonts w:hint="default" w:ascii="Times New Roman" w:hAnsi="Times New Roman" w:cs="Times New Roman"/>
          <w:spacing w:val="79"/>
        </w:rPr>
        <w:t xml:space="preserve"> </w:t>
      </w:r>
      <w:r>
        <w:rPr>
          <w:rFonts w:hint="default" w:ascii="Times New Roman" w:hAnsi="Times New Roman" w:cs="Times New Roman"/>
        </w:rPr>
        <w:t>models</w:t>
      </w:r>
      <w:r>
        <w:rPr>
          <w:rFonts w:hint="default" w:ascii="Times New Roman" w:hAnsi="Times New Roman" w:cs="Times New Roman"/>
          <w:spacing w:val="79"/>
        </w:rPr>
        <w:t xml:space="preserve"> </w:t>
      </w:r>
      <w:r>
        <w:rPr>
          <w:rFonts w:hint="default" w:ascii="Times New Roman" w:hAnsi="Times New Roman" w:cs="Times New Roman"/>
        </w:rPr>
        <w:t>and</w:t>
      </w:r>
      <w:r>
        <w:rPr>
          <w:rFonts w:hint="default" w:ascii="Times New Roman" w:hAnsi="Times New Roman" w:cs="Times New Roman"/>
          <w:spacing w:val="79"/>
        </w:rPr>
        <w:t xml:space="preserve"> </w:t>
      </w:r>
      <w:r>
        <w:rPr>
          <w:rFonts w:hint="default" w:ascii="Times New Roman" w:hAnsi="Times New Roman" w:cs="Times New Roman"/>
        </w:rPr>
        <w:t>utilize</w:t>
      </w:r>
      <w:r>
        <w:rPr>
          <w:rFonts w:hint="default" w:ascii="Times New Roman" w:hAnsi="Times New Roman" w:cs="Times New Roman"/>
          <w:spacing w:val="79"/>
        </w:rPr>
        <w:t xml:space="preserve"> </w:t>
      </w:r>
      <w:r>
        <w:rPr>
          <w:rFonts w:hint="default" w:ascii="Times New Roman" w:hAnsi="Times New Roman" w:cs="Times New Roman"/>
        </w:rPr>
        <w:t>industry</w:t>
      </w:r>
      <w:r>
        <w:rPr>
          <w:rFonts w:hint="default" w:ascii="Times New Roman" w:hAnsi="Times New Roman" w:cs="Times New Roman"/>
          <w:spacing w:val="79"/>
        </w:rPr>
        <w:t xml:space="preserve"> </w:t>
      </w:r>
      <w:r>
        <w:rPr>
          <w:rFonts w:hint="default" w:ascii="Times New Roman" w:hAnsi="Times New Roman" w:cs="Times New Roman"/>
        </w:rPr>
        <w:t>tools</w:t>
      </w:r>
      <w:r>
        <w:rPr>
          <w:rFonts w:hint="default" w:ascii="Times New Roman" w:hAnsi="Times New Roman" w:cs="Times New Roman"/>
          <w:spacing w:val="79"/>
        </w:rPr>
        <w:t xml:space="preserve"> </w:t>
      </w:r>
      <w:r>
        <w:rPr>
          <w:rFonts w:hint="default" w:ascii="Times New Roman" w:hAnsi="Times New Roman" w:cs="Times New Roman"/>
        </w:rPr>
        <w:t>for monitoring and detection.</w:t>
      </w:r>
    </w:p>
    <w:p w14:paraId="021D812D">
      <w:pPr>
        <w:pStyle w:val="7"/>
        <w:rPr>
          <w:rFonts w:hint="default" w:ascii="Times New Roman" w:hAnsi="Times New Roman" w:cs="Times New Roman"/>
        </w:rPr>
      </w:pPr>
    </w:p>
    <w:p w14:paraId="544D4DEE">
      <w:pPr>
        <w:pStyle w:val="4"/>
        <w:rPr>
          <w:rFonts w:hint="default" w:ascii="Times New Roman" w:hAnsi="Times New Roman" w:cs="Times New Roman"/>
        </w:rPr>
      </w:pPr>
      <w:r>
        <w:rPr>
          <w:rFonts w:hint="default" w:ascii="Times New Roman" w:hAnsi="Times New Roman" w:cs="Times New Roman"/>
        </w:rPr>
        <w:t xml:space="preserve">Code of </w:t>
      </w:r>
      <w:r>
        <w:rPr>
          <w:rFonts w:hint="default" w:ascii="Times New Roman" w:hAnsi="Times New Roman" w:cs="Times New Roman"/>
          <w:spacing w:val="-2"/>
        </w:rPr>
        <w:t>Conduct:</w:t>
      </w:r>
    </w:p>
    <w:p w14:paraId="4CB077C5">
      <w:pPr>
        <w:pStyle w:val="7"/>
        <w:rPr>
          <w:rFonts w:hint="default" w:ascii="Times New Roman" w:hAnsi="Times New Roman" w:cs="Times New Roman"/>
          <w:b/>
          <w:i/>
        </w:rPr>
      </w:pPr>
    </w:p>
    <w:p w14:paraId="59243E5C">
      <w:pPr>
        <w:tabs>
          <w:tab w:val="left" w:pos="2751"/>
        </w:tabs>
        <w:spacing w:before="0"/>
        <w:ind w:left="165" w:right="16" w:firstLine="0"/>
        <w:jc w:val="both"/>
        <w:rPr>
          <w:rFonts w:hint="default" w:ascii="Times New Roman" w:hAnsi="Times New Roman" w:cs="Times New Roman"/>
          <w:i/>
          <w:sz w:val="24"/>
        </w:rPr>
      </w:pPr>
      <w:r>
        <w:rPr>
          <w:rFonts w:hint="default" w:ascii="Times New Roman" w:hAnsi="Times New Roman" w:cs="Times New Roman"/>
          <w:i/>
          <w:sz w:val="24"/>
        </w:rPr>
        <w:t xml:space="preserve">I </w:t>
      </w:r>
      <w:r>
        <w:rPr>
          <w:rFonts w:hint="default" w:cs="Times New Roman"/>
          <w:i/>
          <w:sz w:val="24"/>
          <w:lang w:val="en-US"/>
        </w:rPr>
        <w:t>A.Bhargav(192465061)</w:t>
      </w:r>
      <w:bookmarkStart w:id="0" w:name="_GoBack"/>
      <w:bookmarkEnd w:id="0"/>
      <w:r>
        <w:rPr>
          <w:rFonts w:hint="default" w:ascii="Times New Roman" w:hAnsi="Times New Roman" w:cs="Times New Roman"/>
          <w:sz w:val="24"/>
          <w:u w:val="single"/>
        </w:rPr>
        <w:tab/>
      </w:r>
      <w:r>
        <w:rPr>
          <w:rFonts w:hint="default" w:ascii="Times New Roman" w:hAnsi="Times New Roman" w:cs="Times New Roman"/>
          <w:spacing w:val="-15"/>
          <w:sz w:val="24"/>
        </w:rPr>
        <w:t xml:space="preserve"> </w:t>
      </w:r>
      <w:r>
        <w:rPr>
          <w:rFonts w:hint="default" w:ascii="Times New Roman" w:hAnsi="Times New Roman" w:cs="Times New Roman"/>
          <w:i/>
          <w:sz w:val="24"/>
        </w:rPr>
        <w:t>(Name</w:t>
      </w:r>
      <w:r>
        <w:rPr>
          <w:rFonts w:hint="default" w:ascii="Times New Roman" w:hAnsi="Times New Roman" w:cs="Times New Roman"/>
          <w:i/>
          <w:spacing w:val="-12"/>
          <w:sz w:val="24"/>
        </w:rPr>
        <w:t xml:space="preserve"> </w:t>
      </w:r>
      <w:r>
        <w:rPr>
          <w:rFonts w:hint="default" w:ascii="Times New Roman" w:hAnsi="Times New Roman" w:cs="Times New Roman"/>
          <w:i/>
          <w:sz w:val="24"/>
        </w:rPr>
        <w:t>/ Reg No) certify that this submission is my original work and that I have adhered to the guidelines specified for this assessment. I understand that</w:t>
      </w:r>
      <w:r>
        <w:rPr>
          <w:rFonts w:hint="default" w:ascii="Times New Roman" w:hAnsi="Times New Roman" w:cs="Times New Roman"/>
          <w:i/>
          <w:spacing w:val="80"/>
          <w:sz w:val="24"/>
        </w:rPr>
        <w:t xml:space="preserve"> </w:t>
      </w:r>
      <w:r>
        <w:rPr>
          <w:rFonts w:hint="default" w:ascii="Times New Roman" w:hAnsi="Times New Roman" w:cs="Times New Roman"/>
          <w:i/>
          <w:sz w:val="24"/>
        </w:rPr>
        <w:t>any violation of academic integrity rules will result in disciplinary action.</w:t>
      </w:r>
    </w:p>
    <w:p w14:paraId="1AF9052C">
      <w:pPr>
        <w:pStyle w:val="7"/>
        <w:spacing w:before="217"/>
        <w:rPr>
          <w:rFonts w:hint="default" w:ascii="Times New Roman" w:hAnsi="Times New Roman" w:cs="Times New Roman"/>
          <w:i/>
        </w:rPr>
      </w:pPr>
    </w:p>
    <w:p w14:paraId="7E7B630C">
      <w:pPr>
        <w:pStyle w:val="3"/>
        <w:jc w:val="both"/>
        <w:rPr>
          <w:rFonts w:hint="default" w:ascii="Times New Roman" w:hAnsi="Times New Roman" w:cs="Times New Roman"/>
        </w:rPr>
      </w:pPr>
      <w:r>
        <w:rPr>
          <w:rFonts w:hint="default" w:ascii="Times New Roman" w:hAnsi="Times New Roman" w:cs="Times New Roman"/>
        </w:rPr>
        <w:t xml:space="preserve">Signature of </w:t>
      </w:r>
      <w:r>
        <w:rPr>
          <w:rFonts w:hint="default" w:ascii="Times New Roman" w:hAnsi="Times New Roman" w:cs="Times New Roman"/>
          <w:spacing w:val="-2"/>
        </w:rPr>
        <w:t>Student</w:t>
      </w:r>
    </w:p>
    <w:p w14:paraId="44C584E1">
      <w:pPr>
        <w:pStyle w:val="3"/>
        <w:spacing w:after="0"/>
        <w:jc w:val="both"/>
        <w:rPr>
          <w:rFonts w:hint="default" w:ascii="Times New Roman" w:hAnsi="Times New Roman" w:cs="Times New Roman"/>
        </w:rPr>
        <w:sectPr>
          <w:footerReference r:id="rId5" w:type="default"/>
          <w:type w:val="continuous"/>
          <w:pgSz w:w="11900" w:h="16820"/>
          <w:pgMar w:top="1440" w:right="1417" w:bottom="860" w:left="1275" w:header="0" w:footer="630" w:gutter="0"/>
          <w:pgNumType w:start="1"/>
          <w:cols w:space="720" w:num="1"/>
        </w:sectPr>
      </w:pPr>
    </w:p>
    <w:p w14:paraId="58F9AB3C">
      <w:pPr>
        <w:pStyle w:val="2"/>
        <w:numPr>
          <w:ilvl w:val="0"/>
          <w:numId w:val="2"/>
        </w:numPr>
        <w:jc w:val="both"/>
        <w:rPr>
          <w:rFonts w:hint="default" w:ascii="Times New Roman" w:hAnsi="Times New Roman" w:cs="Times New Roman"/>
          <w:b/>
          <w:bCs w:val="0"/>
          <w:sz w:val="22"/>
        </w:rPr>
      </w:pPr>
      <w:r>
        <w:rPr>
          <w:rFonts w:hint="default" w:ascii="Times New Roman" w:hAnsi="Times New Roman" w:cs="Times New Roman"/>
          <w:b/>
          <w:bCs w:val="0"/>
          <w:sz w:val="22"/>
        </w:rPr>
        <w:t>THREAT HUNTING TECHNIQUES</w:t>
      </w:r>
    </w:p>
    <w:p w14:paraId="41F63ACC">
      <w:pPr>
        <w:numPr>
          <w:ilvl w:val="0"/>
          <w:numId w:val="0"/>
        </w:numPr>
        <w:ind w:right="0" w:rightChars="0"/>
        <w:rPr>
          <w:rFonts w:hint="default"/>
        </w:rPr>
      </w:pPr>
    </w:p>
    <w:p w14:paraId="4687FF22">
      <w:pPr>
        <w:rPr>
          <w:rFonts w:hint="default" w:ascii="Times New Roman" w:hAnsi="Times New Roman" w:cs="Times New Roman"/>
        </w:rPr>
      </w:pPr>
      <w:r>
        <w:rPr>
          <w:rFonts w:hint="default" w:ascii="Times New Roman" w:hAnsi="Times New Roman" w:cs="Times New Roman"/>
          <w:b/>
          <w:bCs/>
          <w:sz w:val="22"/>
        </w:rPr>
        <w:t>Scenario:</w:t>
      </w:r>
      <w:r>
        <w:rPr>
          <w:rFonts w:hint="default" w:ascii="Times New Roman" w:hAnsi="Times New Roman" w:cs="Times New Roman"/>
          <w:b w:val="0"/>
          <w:sz w:val="22"/>
        </w:rPr>
        <w:t xml:space="preserve"> An organization suspects that an attacker has gained unauthorized access to its internal network. The security team observes unusual login times, unexpected processes, and connections to unfamiliar external servers.</w:t>
      </w:r>
    </w:p>
    <w:p w14:paraId="3AD77772">
      <w:pPr>
        <w:pStyle w:val="3"/>
        <w:ind w:left="0" w:leftChars="0" w:firstLine="0" w:firstLineChars="0"/>
        <w:rPr>
          <w:rFonts w:hint="default" w:ascii="Times New Roman" w:hAnsi="Times New Roman" w:cs="Times New Roman"/>
          <w:b/>
          <w:bCs w:val="0"/>
        </w:rPr>
      </w:pPr>
      <w:r>
        <w:rPr>
          <w:rFonts w:hint="default" w:ascii="Times New Roman" w:hAnsi="Times New Roman" w:cs="Times New Roman"/>
          <w:b/>
          <w:bCs w:val="0"/>
          <w:sz w:val="22"/>
        </w:rPr>
        <w:t>ANSWER</w:t>
      </w:r>
    </w:p>
    <w:p w14:paraId="678C36F6">
      <w:pPr>
        <w:rPr>
          <w:rFonts w:hint="default" w:ascii="Times New Roman" w:hAnsi="Times New Roman" w:cs="Times New Roman"/>
          <w:b w:val="0"/>
          <w:sz w:val="22"/>
        </w:rPr>
      </w:pPr>
      <w:r>
        <w:rPr>
          <w:rFonts w:hint="default" w:ascii="Times New Roman" w:hAnsi="Times New Roman" w:cs="Times New Roman"/>
          <w:b w:val="0"/>
          <w:sz w:val="22"/>
        </w:rPr>
        <w:t>Threat hunting is a proactive cybersecurity practice in which analysts deliberately search for suspicious activity that may not have generated a conventional alert. In this scenario, the investigation should connect identity, endpoint, and network evidence. The objective is to determine whether the unusual activity represents a genuine compromise, identify the affected accounts and systems, understand the attacker's behavior, and contain the incident.</w:t>
      </w:r>
    </w:p>
    <w:p w14:paraId="51150CC8">
      <w:pPr>
        <w:rPr>
          <w:rFonts w:hint="default" w:ascii="Times New Roman" w:hAnsi="Times New Roman" w:cs="Times New Roman"/>
          <w:b w:val="0"/>
          <w:sz w:val="22"/>
        </w:rPr>
      </w:pPr>
    </w:p>
    <w:p w14:paraId="56ADDF3A">
      <w:pPr>
        <w:pStyle w:val="4"/>
        <w:rPr>
          <w:rFonts w:hint="default" w:ascii="Times New Roman" w:hAnsi="Times New Roman" w:cs="Times New Roman"/>
        </w:rPr>
      </w:pPr>
      <w:r>
        <w:rPr>
          <w:rFonts w:hint="default" w:ascii="Times New Roman" w:hAnsi="Times New Roman" w:cs="Times New Roman"/>
          <w:b w:val="0"/>
          <w:sz w:val="22"/>
        </w:rPr>
        <w:t>1. Establish a Threat-Hunting Hypothesis</w:t>
      </w:r>
    </w:p>
    <w:p w14:paraId="5E791A12">
      <w:pPr>
        <w:rPr>
          <w:rFonts w:hint="default" w:ascii="Times New Roman" w:hAnsi="Times New Roman" w:cs="Times New Roman"/>
        </w:rPr>
      </w:pPr>
      <w:r>
        <w:rPr>
          <w:rFonts w:hint="default" w:ascii="Times New Roman" w:hAnsi="Times New Roman" w:cs="Times New Roman"/>
          <w:b w:val="0"/>
          <w:sz w:val="22"/>
        </w:rPr>
        <w:t>The first step is to formulate a testable hypothesis. Instead of searching randomly through millions of events, the analyst defines what attacker behavior is suspected.</w:t>
      </w:r>
    </w:p>
    <w:p w14:paraId="7B9DD7AC">
      <w:pPr>
        <w:pStyle w:val="9"/>
        <w:rPr>
          <w:rFonts w:hint="default" w:ascii="Times New Roman" w:hAnsi="Times New Roman" w:cs="Times New Roman"/>
        </w:rPr>
      </w:pPr>
      <w:r>
        <w:rPr>
          <w:rFonts w:hint="default" w:ascii="Times New Roman" w:hAnsi="Times New Roman" w:cs="Times New Roman"/>
          <w:b w:val="0"/>
          <w:sz w:val="22"/>
        </w:rPr>
        <w:t>An attacker may be using stolen credentials to log in outside the user's normal working hours.</w:t>
      </w:r>
    </w:p>
    <w:p w14:paraId="28D29507">
      <w:pPr>
        <w:pStyle w:val="9"/>
        <w:rPr>
          <w:rFonts w:hint="default" w:ascii="Times New Roman" w:hAnsi="Times New Roman" w:cs="Times New Roman"/>
        </w:rPr>
      </w:pPr>
      <w:r>
        <w:rPr>
          <w:rFonts w:hint="default" w:ascii="Times New Roman" w:hAnsi="Times New Roman" w:cs="Times New Roman"/>
          <w:b w:val="0"/>
          <w:sz w:val="22"/>
        </w:rPr>
        <w:t>A malicious program or script may have executed on an employee workstation and created an unexpected process.</w:t>
      </w:r>
    </w:p>
    <w:p w14:paraId="6C166F9E">
      <w:pPr>
        <w:pStyle w:val="9"/>
        <w:rPr>
          <w:rFonts w:hint="default" w:ascii="Times New Roman" w:hAnsi="Times New Roman" w:cs="Times New Roman"/>
        </w:rPr>
      </w:pPr>
      <w:r>
        <w:rPr>
          <w:rFonts w:hint="default" w:ascii="Times New Roman" w:hAnsi="Times New Roman" w:cs="Times New Roman"/>
          <w:b w:val="0"/>
          <w:sz w:val="22"/>
        </w:rPr>
        <w:t>A compromised host may be communicating with command-and-control (C2) infrastructure.</w:t>
      </w:r>
    </w:p>
    <w:p w14:paraId="653449BE">
      <w:pPr>
        <w:pStyle w:val="9"/>
        <w:rPr>
          <w:rFonts w:hint="default" w:ascii="Times New Roman" w:hAnsi="Times New Roman" w:cs="Times New Roman"/>
        </w:rPr>
      </w:pPr>
      <w:r>
        <w:rPr>
          <w:rFonts w:hint="default" w:ascii="Times New Roman" w:hAnsi="Times New Roman" w:cs="Times New Roman"/>
          <w:b w:val="0"/>
          <w:sz w:val="22"/>
        </w:rPr>
        <w:t>The same indicators may exist on additional hosts, suggesting lateral movement or a wider compromise.</w:t>
      </w:r>
    </w:p>
    <w:p w14:paraId="511B7566">
      <w:pPr>
        <w:pStyle w:val="9"/>
        <w:numPr>
          <w:ilvl w:val="0"/>
          <w:numId w:val="0"/>
        </w:numPr>
        <w:ind w:leftChars="-200" w:right="0" w:rightChars="0"/>
        <w:rPr>
          <w:rFonts w:hint="default" w:ascii="Times New Roman" w:hAnsi="Times New Roman" w:cs="Times New Roman"/>
        </w:rPr>
      </w:pPr>
    </w:p>
    <w:p w14:paraId="2AC91636">
      <w:pPr>
        <w:pStyle w:val="4"/>
        <w:rPr>
          <w:rFonts w:hint="default" w:ascii="Times New Roman" w:hAnsi="Times New Roman" w:cs="Times New Roman"/>
        </w:rPr>
      </w:pPr>
      <w:r>
        <w:rPr>
          <w:rFonts w:hint="default" w:ascii="Times New Roman" w:hAnsi="Times New Roman" w:cs="Times New Roman"/>
          <w:b w:val="0"/>
          <w:sz w:val="22"/>
        </w:rPr>
        <w:t>2. Investigate Authentication Activity</w:t>
      </w:r>
    </w:p>
    <w:p w14:paraId="5C0CAE83">
      <w:pPr>
        <w:rPr>
          <w:rFonts w:hint="default" w:ascii="Times New Roman" w:hAnsi="Times New Roman" w:cs="Times New Roman"/>
        </w:rPr>
      </w:pPr>
      <w:r>
        <w:rPr>
          <w:rFonts w:hint="default" w:ascii="Times New Roman" w:hAnsi="Times New Roman" w:cs="Times New Roman"/>
          <w:b w:val="0"/>
          <w:sz w:val="22"/>
        </w:rPr>
        <w:t>Authentication logs provide important evidence because stolen credentials are frequently used to obtain initial or persistent access. Analysts should examine Windows Event Logs, Active Directory, VPN, cloud identity, RDP, SSH, and application authentication records.</w:t>
      </w:r>
    </w:p>
    <w:p w14:paraId="00ABF7DA">
      <w:pPr>
        <w:pStyle w:val="9"/>
        <w:rPr>
          <w:rFonts w:hint="default" w:ascii="Times New Roman" w:hAnsi="Times New Roman" w:cs="Times New Roman"/>
        </w:rPr>
      </w:pPr>
      <w:r>
        <w:rPr>
          <w:rFonts w:hint="default" w:ascii="Times New Roman" w:hAnsi="Times New Roman" w:cs="Times New Roman"/>
          <w:b w:val="0"/>
          <w:sz w:val="22"/>
        </w:rPr>
        <w:t>Identify repeated failed logins followed by a successful login.</w:t>
      </w:r>
    </w:p>
    <w:p w14:paraId="6D249132">
      <w:pPr>
        <w:pStyle w:val="9"/>
        <w:rPr>
          <w:rFonts w:hint="default" w:ascii="Times New Roman" w:hAnsi="Times New Roman" w:cs="Times New Roman"/>
        </w:rPr>
      </w:pPr>
      <w:r>
        <w:rPr>
          <w:rFonts w:hint="default" w:ascii="Times New Roman" w:hAnsi="Times New Roman" w:cs="Times New Roman"/>
          <w:b w:val="0"/>
          <w:sz w:val="22"/>
        </w:rPr>
        <w:t>Look for logins during unusual hours compared with the user's historical baseline.</w:t>
      </w:r>
    </w:p>
    <w:p w14:paraId="2ABA3408">
      <w:pPr>
        <w:pStyle w:val="9"/>
        <w:rPr>
          <w:rFonts w:hint="default" w:ascii="Times New Roman" w:hAnsi="Times New Roman" w:cs="Times New Roman"/>
        </w:rPr>
      </w:pPr>
      <w:r>
        <w:rPr>
          <w:rFonts w:hint="default" w:ascii="Times New Roman" w:hAnsi="Times New Roman" w:cs="Times New Roman"/>
          <w:b w:val="0"/>
          <w:sz w:val="22"/>
        </w:rPr>
        <w:t>Check whether the source IP, device, geographic location, or network is new for the user.</w:t>
      </w:r>
    </w:p>
    <w:p w14:paraId="5B689AB1">
      <w:pPr>
        <w:pStyle w:val="9"/>
        <w:rPr>
          <w:rFonts w:hint="default" w:ascii="Times New Roman" w:hAnsi="Times New Roman" w:cs="Times New Roman"/>
        </w:rPr>
      </w:pPr>
      <w:r>
        <w:rPr>
          <w:rFonts w:hint="default" w:ascii="Times New Roman" w:hAnsi="Times New Roman" w:cs="Times New Roman"/>
          <w:b w:val="0"/>
          <w:sz w:val="22"/>
        </w:rPr>
        <w:t>Review password resets, account creation, privilege changes, and group membership changes.</w:t>
      </w:r>
    </w:p>
    <w:p w14:paraId="47EED073">
      <w:pPr>
        <w:pStyle w:val="9"/>
        <w:rPr>
          <w:rFonts w:hint="default" w:ascii="Times New Roman" w:hAnsi="Times New Roman" w:cs="Times New Roman"/>
        </w:rPr>
      </w:pPr>
      <w:r>
        <w:rPr>
          <w:rFonts w:hint="default" w:ascii="Times New Roman" w:hAnsi="Times New Roman" w:cs="Times New Roman"/>
          <w:b w:val="0"/>
          <w:sz w:val="22"/>
        </w:rPr>
        <w:t>Give higher priority to suspicious activity involving administrator or privileged accounts.</w:t>
      </w:r>
    </w:p>
    <w:p w14:paraId="10A3B372">
      <w:pPr>
        <w:pStyle w:val="9"/>
        <w:numPr>
          <w:ilvl w:val="0"/>
          <w:numId w:val="0"/>
        </w:numPr>
        <w:ind w:leftChars="-200" w:right="0" w:rightChars="0"/>
        <w:rPr>
          <w:rFonts w:hint="default" w:ascii="Times New Roman" w:hAnsi="Times New Roman" w:cs="Times New Roman"/>
        </w:rPr>
      </w:pPr>
    </w:p>
    <w:p w14:paraId="61EBAB1B">
      <w:pPr>
        <w:pStyle w:val="4"/>
        <w:rPr>
          <w:rFonts w:hint="default" w:ascii="Times New Roman" w:hAnsi="Times New Roman" w:cs="Times New Roman"/>
        </w:rPr>
      </w:pPr>
      <w:r>
        <w:rPr>
          <w:rFonts w:hint="default" w:ascii="Times New Roman" w:hAnsi="Times New Roman" w:cs="Times New Roman"/>
          <w:b w:val="0"/>
          <w:sz w:val="22"/>
        </w:rPr>
        <w:t>3. Perform Endpoint Threat Hunting</w:t>
      </w:r>
    </w:p>
    <w:p w14:paraId="6342F8A3">
      <w:pPr>
        <w:rPr>
          <w:rFonts w:hint="default" w:ascii="Times New Roman" w:hAnsi="Times New Roman" w:cs="Times New Roman"/>
        </w:rPr>
      </w:pPr>
      <w:r>
        <w:rPr>
          <w:rFonts w:hint="default" w:ascii="Times New Roman" w:hAnsi="Times New Roman" w:cs="Times New Roman"/>
          <w:b w:val="0"/>
          <w:sz w:val="22"/>
        </w:rPr>
        <w:t>Endpoint telemetry can reveal what actually executed on a compromised machine. An EDR platform can provide process trees, command-line arguments, executable paths, hashes, user context, network connections, and persistence information.</w:t>
      </w:r>
    </w:p>
    <w:p w14:paraId="4AFDC598">
      <w:pPr>
        <w:pStyle w:val="9"/>
        <w:rPr>
          <w:rFonts w:hint="default" w:ascii="Times New Roman" w:hAnsi="Times New Roman" w:cs="Times New Roman"/>
        </w:rPr>
      </w:pPr>
      <w:r>
        <w:rPr>
          <w:rFonts w:hint="default" w:ascii="Times New Roman" w:hAnsi="Times New Roman" w:cs="Times New Roman"/>
          <w:b w:val="0"/>
          <w:sz w:val="22"/>
        </w:rPr>
        <w:t>Inspect parent-child process relationships to identify abnormal process execution.</w:t>
      </w:r>
    </w:p>
    <w:p w14:paraId="43EDDF5D">
      <w:pPr>
        <w:pStyle w:val="9"/>
        <w:rPr>
          <w:rFonts w:hint="default" w:ascii="Times New Roman" w:hAnsi="Times New Roman" w:cs="Times New Roman"/>
        </w:rPr>
      </w:pPr>
      <w:r>
        <w:rPr>
          <w:rFonts w:hint="default" w:ascii="Times New Roman" w:hAnsi="Times New Roman" w:cs="Times New Roman"/>
          <w:b w:val="0"/>
          <w:sz w:val="22"/>
        </w:rPr>
        <w:t>Check for unsigned or newly created executables in temporary, download, or user-writable directories.</w:t>
      </w:r>
    </w:p>
    <w:p w14:paraId="5AAA841E">
      <w:pPr>
        <w:pStyle w:val="9"/>
        <w:rPr>
          <w:rFonts w:hint="default" w:ascii="Times New Roman" w:hAnsi="Times New Roman" w:cs="Times New Roman"/>
        </w:rPr>
      </w:pPr>
      <w:r>
        <w:rPr>
          <w:rFonts w:hint="default" w:ascii="Times New Roman" w:hAnsi="Times New Roman" w:cs="Times New Roman"/>
          <w:b w:val="0"/>
          <w:sz w:val="22"/>
        </w:rPr>
        <w:t>Investigate PowerShell, scripting engines, shells, or interpreters launched by unexpected applications.</w:t>
      </w:r>
    </w:p>
    <w:p w14:paraId="5403D88E">
      <w:pPr>
        <w:pStyle w:val="9"/>
        <w:rPr>
          <w:rFonts w:hint="default" w:ascii="Times New Roman" w:hAnsi="Times New Roman" w:cs="Times New Roman"/>
        </w:rPr>
      </w:pPr>
      <w:r>
        <w:rPr>
          <w:rFonts w:hint="default" w:ascii="Times New Roman" w:hAnsi="Times New Roman" w:cs="Times New Roman"/>
          <w:b w:val="0"/>
          <w:sz w:val="22"/>
        </w:rPr>
        <w:t>Review scheduled tasks, services, startup locations, registry run keys, and other persistence mechanisms.</w:t>
      </w:r>
    </w:p>
    <w:p w14:paraId="05F79A5A">
      <w:pPr>
        <w:pStyle w:val="9"/>
        <w:rPr>
          <w:rFonts w:hint="default" w:ascii="Times New Roman" w:hAnsi="Times New Roman" w:cs="Times New Roman"/>
        </w:rPr>
      </w:pPr>
      <w:r>
        <w:rPr>
          <w:rFonts w:hint="default" w:ascii="Times New Roman" w:hAnsi="Times New Roman" w:cs="Times New Roman"/>
          <w:b w:val="0"/>
          <w:sz w:val="22"/>
        </w:rPr>
        <w:t>Search the environment for the same process name, hash, executable path, or command line.</w:t>
      </w:r>
    </w:p>
    <w:p w14:paraId="328E5F1E">
      <w:pPr>
        <w:pStyle w:val="4"/>
        <w:rPr>
          <w:rFonts w:hint="default" w:ascii="Times New Roman" w:hAnsi="Times New Roman" w:cs="Times New Roman"/>
          <w:b w:val="0"/>
          <w:sz w:val="22"/>
        </w:rPr>
      </w:pPr>
    </w:p>
    <w:p w14:paraId="3C4FB997">
      <w:pPr>
        <w:pStyle w:val="4"/>
        <w:rPr>
          <w:rFonts w:hint="default" w:ascii="Times New Roman" w:hAnsi="Times New Roman" w:cs="Times New Roman"/>
        </w:rPr>
      </w:pPr>
      <w:r>
        <w:rPr>
          <w:rFonts w:hint="default" w:ascii="Times New Roman" w:hAnsi="Times New Roman" w:cs="Times New Roman"/>
          <w:b w:val="0"/>
          <w:sz w:val="22"/>
        </w:rPr>
        <w:t>4. Hunt Network Communications</w:t>
      </w:r>
    </w:p>
    <w:p w14:paraId="0622F8AC">
      <w:pPr>
        <w:rPr>
          <w:rFonts w:hint="default" w:ascii="Times New Roman" w:hAnsi="Times New Roman" w:cs="Times New Roman"/>
        </w:rPr>
      </w:pPr>
      <w:r>
        <w:rPr>
          <w:rFonts w:hint="default" w:ascii="Times New Roman" w:hAnsi="Times New Roman" w:cs="Times New Roman"/>
          <w:b w:val="0"/>
          <w:sz w:val="22"/>
        </w:rPr>
        <w:t>Network hunting complements endpoint investigation. DNS, firewall, proxy, NetFlow, IDS/IPS, and packet-capture data can show which internal systems contacted suspicious infrastructure.</w:t>
      </w:r>
    </w:p>
    <w:p w14:paraId="34D7E9AA">
      <w:pPr>
        <w:pStyle w:val="9"/>
        <w:rPr>
          <w:rFonts w:hint="default" w:ascii="Times New Roman" w:hAnsi="Times New Roman" w:cs="Times New Roman"/>
        </w:rPr>
      </w:pPr>
      <w:r>
        <w:rPr>
          <w:rFonts w:hint="default" w:ascii="Times New Roman" w:hAnsi="Times New Roman" w:cs="Times New Roman"/>
          <w:b w:val="0"/>
          <w:sz w:val="22"/>
        </w:rPr>
        <w:t>Identify rare or newly observed domains and external IP addresses.</w:t>
      </w:r>
    </w:p>
    <w:p w14:paraId="70C644C3">
      <w:pPr>
        <w:pStyle w:val="9"/>
        <w:rPr>
          <w:rFonts w:hint="default" w:ascii="Times New Roman" w:hAnsi="Times New Roman" w:cs="Times New Roman"/>
        </w:rPr>
      </w:pPr>
      <w:r>
        <w:rPr>
          <w:rFonts w:hint="default" w:ascii="Times New Roman" w:hAnsi="Times New Roman" w:cs="Times New Roman"/>
          <w:b w:val="0"/>
          <w:sz w:val="22"/>
        </w:rPr>
        <w:t>Check for repeated periodic connections that may represent C2 beaconing.</w:t>
      </w:r>
    </w:p>
    <w:p w14:paraId="7A615B8B">
      <w:pPr>
        <w:pStyle w:val="9"/>
        <w:rPr>
          <w:rFonts w:hint="default" w:ascii="Times New Roman" w:hAnsi="Times New Roman" w:cs="Times New Roman"/>
        </w:rPr>
      </w:pPr>
      <w:r>
        <w:rPr>
          <w:rFonts w:hint="default" w:ascii="Times New Roman" w:hAnsi="Times New Roman" w:cs="Times New Roman"/>
          <w:b w:val="0"/>
          <w:sz w:val="22"/>
        </w:rPr>
        <w:t>Investigate unusual destination ports and protocols.</w:t>
      </w:r>
    </w:p>
    <w:p w14:paraId="0984BA1D">
      <w:pPr>
        <w:pStyle w:val="9"/>
        <w:rPr>
          <w:rFonts w:hint="default" w:ascii="Times New Roman" w:hAnsi="Times New Roman" w:cs="Times New Roman"/>
        </w:rPr>
      </w:pPr>
      <w:r>
        <w:rPr>
          <w:rFonts w:hint="default" w:ascii="Times New Roman" w:hAnsi="Times New Roman" w:cs="Times New Roman"/>
          <w:b w:val="0"/>
          <w:sz w:val="22"/>
        </w:rPr>
        <w:t>Correlate DNS requests with the process that generated the request.</w:t>
      </w:r>
    </w:p>
    <w:p w14:paraId="30B615DD">
      <w:pPr>
        <w:pStyle w:val="9"/>
        <w:rPr>
          <w:rFonts w:hint="default" w:ascii="Times New Roman" w:hAnsi="Times New Roman" w:cs="Times New Roman"/>
        </w:rPr>
      </w:pPr>
      <w:r>
        <w:rPr>
          <w:rFonts w:hint="default" w:ascii="Times New Roman" w:hAnsi="Times New Roman" w:cs="Times New Roman"/>
          <w:b w:val="0"/>
          <w:sz w:val="22"/>
        </w:rPr>
        <w:t>Use threat intelligence to determine whether domains, IP addresses, URLs, or hashes have malicious associations.</w:t>
      </w:r>
    </w:p>
    <w:p w14:paraId="5B0791FE">
      <w:pPr>
        <w:pStyle w:val="4"/>
        <w:rPr>
          <w:rFonts w:hint="default" w:ascii="Times New Roman" w:hAnsi="Times New Roman" w:cs="Times New Roman"/>
          <w:b w:val="0"/>
          <w:sz w:val="22"/>
        </w:rPr>
      </w:pPr>
    </w:p>
    <w:p w14:paraId="74F23FAF">
      <w:pPr>
        <w:pStyle w:val="4"/>
        <w:rPr>
          <w:rFonts w:hint="default" w:ascii="Times New Roman" w:hAnsi="Times New Roman" w:cs="Times New Roman"/>
          <w:b w:val="0"/>
          <w:sz w:val="22"/>
        </w:rPr>
      </w:pPr>
    </w:p>
    <w:p w14:paraId="48085D94">
      <w:pPr>
        <w:pStyle w:val="4"/>
        <w:rPr>
          <w:rFonts w:hint="default" w:ascii="Times New Roman" w:hAnsi="Times New Roman" w:cs="Times New Roman"/>
          <w:b w:val="0"/>
          <w:sz w:val="22"/>
        </w:rPr>
      </w:pPr>
    </w:p>
    <w:p w14:paraId="47CBF7E5">
      <w:pPr>
        <w:pStyle w:val="4"/>
        <w:rPr>
          <w:rFonts w:hint="default" w:ascii="Times New Roman" w:hAnsi="Times New Roman" w:cs="Times New Roman"/>
          <w:b w:val="0"/>
          <w:sz w:val="22"/>
        </w:rPr>
      </w:pPr>
    </w:p>
    <w:p w14:paraId="2C85A60E">
      <w:pPr>
        <w:pStyle w:val="4"/>
        <w:rPr>
          <w:rFonts w:hint="default" w:ascii="Times New Roman" w:hAnsi="Times New Roman" w:cs="Times New Roman"/>
        </w:rPr>
      </w:pPr>
      <w:r>
        <w:rPr>
          <w:rFonts w:hint="default" w:ascii="Times New Roman" w:hAnsi="Times New Roman" w:cs="Times New Roman"/>
          <w:b w:val="0"/>
          <w:sz w:val="22"/>
        </w:rPr>
        <w:t>5. Correlate Evidence and Build a Timeline</w:t>
      </w:r>
    </w:p>
    <w:p w14:paraId="3418469E">
      <w:pPr>
        <w:rPr>
          <w:rFonts w:hint="default" w:ascii="Times New Roman" w:hAnsi="Times New Roman" w:cs="Times New Roman"/>
        </w:rPr>
      </w:pPr>
      <w:r>
        <w:rPr>
          <w:rFonts w:hint="default" w:ascii="Times New Roman" w:hAnsi="Times New Roman" w:cs="Times New Roman"/>
          <w:b w:val="0"/>
          <w:sz w:val="22"/>
        </w:rPr>
        <w:t>A timeline is essential because isolated events can be misleading. The analyst should combine login time, process creation, DNS resolution, outbound connections, file creation, privilege changes, and administrative actions. If these events occur on the same host within a short period, the probability of compromise increases.</w:t>
      </w:r>
    </w:p>
    <w:p w14:paraId="19ACB633">
      <w:pPr>
        <w:rPr>
          <w:rFonts w:hint="default" w:ascii="Times New Roman" w:hAnsi="Times New Roman" w:cs="Times New Roman"/>
        </w:rPr>
      </w:pPr>
      <w:r>
        <w:rPr>
          <w:rFonts w:hint="default" w:ascii="Times New Roman" w:hAnsi="Times New Roman" w:cs="Times New Roman"/>
          <w:b/>
          <w:sz w:val="22"/>
        </w:rPr>
        <w:t>Threat Hunting Workflow</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419"/>
        <w:gridCol w:w="1419"/>
        <w:gridCol w:w="1419"/>
        <w:gridCol w:w="1419"/>
        <w:gridCol w:w="1419"/>
        <w:gridCol w:w="1419"/>
      </w:tblGrid>
      <w:tr w14:paraId="0E865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shd w:val="clear" w:color="auto" w:fill="EDEDED"/>
            <w:vAlign w:val="center"/>
          </w:tcPr>
          <w:p w14:paraId="0CFD22AD">
            <w:pPr>
              <w:rPr>
                <w:rFonts w:hint="default" w:ascii="Times New Roman" w:hAnsi="Times New Roman" w:cs="Times New Roman"/>
              </w:rPr>
            </w:pPr>
            <w:r>
              <w:rPr>
                <w:rFonts w:hint="default" w:ascii="Times New Roman" w:hAnsi="Times New Roman" w:cs="Times New Roman"/>
                <w:b/>
                <w:sz w:val="17"/>
              </w:rPr>
              <w:t>Hypothesis</w:t>
            </w:r>
          </w:p>
        </w:tc>
        <w:tc>
          <w:tcPr>
            <w:tcW w:w="1419" w:type="dxa"/>
            <w:shd w:val="clear" w:color="auto" w:fill="EDEDED"/>
            <w:vAlign w:val="center"/>
          </w:tcPr>
          <w:p w14:paraId="58D664A0">
            <w:pPr>
              <w:rPr>
                <w:rFonts w:hint="default" w:ascii="Times New Roman" w:hAnsi="Times New Roman" w:cs="Times New Roman"/>
              </w:rPr>
            </w:pPr>
            <w:r>
              <w:rPr>
                <w:rFonts w:hint="default" w:ascii="Times New Roman" w:hAnsi="Times New Roman" w:cs="Times New Roman"/>
                <w:b/>
                <w:sz w:val="17"/>
              </w:rPr>
              <w:t>Collect Telemetry</w:t>
            </w:r>
          </w:p>
        </w:tc>
        <w:tc>
          <w:tcPr>
            <w:tcW w:w="1419" w:type="dxa"/>
            <w:shd w:val="clear" w:color="auto" w:fill="EDEDED"/>
            <w:vAlign w:val="center"/>
          </w:tcPr>
          <w:p w14:paraId="1A16F600">
            <w:pPr>
              <w:rPr>
                <w:rFonts w:hint="default" w:ascii="Times New Roman" w:hAnsi="Times New Roman" w:cs="Times New Roman"/>
              </w:rPr>
            </w:pPr>
            <w:r>
              <w:rPr>
                <w:rFonts w:hint="default" w:ascii="Times New Roman" w:hAnsi="Times New Roman" w:cs="Times New Roman"/>
                <w:b/>
                <w:sz w:val="17"/>
              </w:rPr>
              <w:t>Endpoint Hunt</w:t>
            </w:r>
          </w:p>
        </w:tc>
        <w:tc>
          <w:tcPr>
            <w:tcW w:w="1419" w:type="dxa"/>
            <w:shd w:val="clear" w:color="auto" w:fill="EDEDED"/>
            <w:vAlign w:val="center"/>
          </w:tcPr>
          <w:p w14:paraId="17A269E2">
            <w:pPr>
              <w:rPr>
                <w:rFonts w:hint="default" w:ascii="Times New Roman" w:hAnsi="Times New Roman" w:cs="Times New Roman"/>
              </w:rPr>
            </w:pPr>
            <w:r>
              <w:rPr>
                <w:rFonts w:hint="default" w:ascii="Times New Roman" w:hAnsi="Times New Roman" w:cs="Times New Roman"/>
                <w:b/>
                <w:sz w:val="17"/>
              </w:rPr>
              <w:t>Network Hunt</w:t>
            </w:r>
          </w:p>
        </w:tc>
        <w:tc>
          <w:tcPr>
            <w:tcW w:w="1419" w:type="dxa"/>
            <w:shd w:val="clear" w:color="auto" w:fill="EDEDED"/>
            <w:vAlign w:val="center"/>
          </w:tcPr>
          <w:p w14:paraId="51B7FAD1">
            <w:pPr>
              <w:rPr>
                <w:rFonts w:hint="default" w:ascii="Times New Roman" w:hAnsi="Times New Roman" w:cs="Times New Roman"/>
              </w:rPr>
            </w:pPr>
            <w:r>
              <w:rPr>
                <w:rFonts w:hint="default" w:ascii="Times New Roman" w:hAnsi="Times New Roman" w:cs="Times New Roman"/>
                <w:b/>
                <w:sz w:val="17"/>
              </w:rPr>
              <w:t>Correlate</w:t>
            </w:r>
          </w:p>
        </w:tc>
        <w:tc>
          <w:tcPr>
            <w:tcW w:w="1419" w:type="dxa"/>
            <w:shd w:val="clear" w:color="auto" w:fill="EDEDED"/>
            <w:vAlign w:val="center"/>
          </w:tcPr>
          <w:p w14:paraId="71F915EC">
            <w:pPr>
              <w:rPr>
                <w:rFonts w:hint="default" w:ascii="Times New Roman" w:hAnsi="Times New Roman" w:cs="Times New Roman"/>
              </w:rPr>
            </w:pPr>
            <w:r>
              <w:rPr>
                <w:rFonts w:hint="default" w:ascii="Times New Roman" w:hAnsi="Times New Roman" w:cs="Times New Roman"/>
                <w:b/>
                <w:sz w:val="17"/>
              </w:rPr>
              <w:t>Validate Scope</w:t>
            </w:r>
          </w:p>
        </w:tc>
        <w:tc>
          <w:tcPr>
            <w:tcW w:w="1419" w:type="dxa"/>
            <w:shd w:val="clear" w:color="auto" w:fill="EDEDED"/>
            <w:vAlign w:val="center"/>
          </w:tcPr>
          <w:p w14:paraId="4043B014">
            <w:pPr>
              <w:rPr>
                <w:rFonts w:hint="default" w:ascii="Times New Roman" w:hAnsi="Times New Roman" w:cs="Times New Roman"/>
              </w:rPr>
            </w:pPr>
            <w:r>
              <w:rPr>
                <w:rFonts w:hint="default" w:ascii="Times New Roman" w:hAnsi="Times New Roman" w:cs="Times New Roman"/>
                <w:b/>
                <w:sz w:val="17"/>
              </w:rPr>
              <w:t>Contain</w:t>
            </w:r>
          </w:p>
        </w:tc>
      </w:tr>
    </w:tbl>
    <w:p w14:paraId="6344B850">
      <w:pPr>
        <w:rPr>
          <w:rFonts w:hint="default" w:ascii="Times New Roman" w:hAnsi="Times New Roman" w:cs="Times New Roman"/>
        </w:rPr>
      </w:pPr>
    </w:p>
    <w:p w14:paraId="3007498E">
      <w:pPr>
        <w:pStyle w:val="4"/>
        <w:rPr>
          <w:rFonts w:hint="default" w:ascii="Times New Roman" w:hAnsi="Times New Roman" w:cs="Times New Roman"/>
        </w:rPr>
      </w:pPr>
      <w:r>
        <w:rPr>
          <w:rFonts w:hint="default" w:ascii="Times New Roman" w:hAnsi="Times New Roman" w:cs="Times New Roman"/>
          <w:b w:val="0"/>
          <w:sz w:val="22"/>
        </w:rPr>
        <w:t>6. Determine Scope and Impact</w:t>
      </w:r>
    </w:p>
    <w:p w14:paraId="48A1FC72">
      <w:pPr>
        <w:pStyle w:val="9"/>
        <w:rPr>
          <w:rFonts w:hint="default" w:ascii="Times New Roman" w:hAnsi="Times New Roman" w:cs="Times New Roman"/>
        </w:rPr>
      </w:pPr>
      <w:r>
        <w:rPr>
          <w:rFonts w:hint="default" w:ascii="Times New Roman" w:hAnsi="Times New Roman" w:cs="Times New Roman"/>
          <w:b w:val="0"/>
          <w:sz w:val="22"/>
        </w:rPr>
        <w:t>Identify all affected users, endpoints, servers, IP addresses, domains, and credentials.</w:t>
      </w:r>
    </w:p>
    <w:p w14:paraId="56749784">
      <w:pPr>
        <w:pStyle w:val="9"/>
        <w:rPr>
          <w:rFonts w:hint="default" w:ascii="Times New Roman" w:hAnsi="Times New Roman" w:cs="Times New Roman"/>
        </w:rPr>
      </w:pPr>
      <w:r>
        <w:rPr>
          <w:rFonts w:hint="default" w:ascii="Times New Roman" w:hAnsi="Times New Roman" w:cs="Times New Roman"/>
          <w:b w:val="0"/>
          <w:sz w:val="22"/>
        </w:rPr>
        <w:t>Determine whether privileged accounts or sensitive systems were accessed.</w:t>
      </w:r>
    </w:p>
    <w:p w14:paraId="50C869C4">
      <w:pPr>
        <w:pStyle w:val="9"/>
        <w:rPr>
          <w:rFonts w:hint="default" w:ascii="Times New Roman" w:hAnsi="Times New Roman" w:cs="Times New Roman"/>
        </w:rPr>
      </w:pPr>
      <w:r>
        <w:rPr>
          <w:rFonts w:hint="default" w:ascii="Times New Roman" w:hAnsi="Times New Roman" w:cs="Times New Roman"/>
          <w:b w:val="0"/>
          <w:sz w:val="22"/>
        </w:rPr>
        <w:t>Search for lateral movement indicators such as remote logins and administrative connections.</w:t>
      </w:r>
    </w:p>
    <w:p w14:paraId="436674FB">
      <w:pPr>
        <w:pStyle w:val="9"/>
        <w:rPr>
          <w:rFonts w:hint="default" w:ascii="Times New Roman" w:hAnsi="Times New Roman" w:cs="Times New Roman"/>
        </w:rPr>
      </w:pPr>
      <w:r>
        <w:rPr>
          <w:rFonts w:hint="default" w:ascii="Times New Roman" w:hAnsi="Times New Roman" w:cs="Times New Roman"/>
          <w:b w:val="0"/>
          <w:sz w:val="22"/>
        </w:rPr>
        <w:t>Assess whether data access or possible data exfiltration occurred.</w:t>
      </w:r>
    </w:p>
    <w:p w14:paraId="6F755736">
      <w:pPr>
        <w:pStyle w:val="9"/>
        <w:rPr>
          <w:rFonts w:hint="default" w:ascii="Times New Roman" w:hAnsi="Times New Roman" w:cs="Times New Roman"/>
        </w:rPr>
      </w:pPr>
      <w:r>
        <w:rPr>
          <w:rFonts w:hint="default" w:ascii="Times New Roman" w:hAnsi="Times New Roman" w:cs="Times New Roman"/>
          <w:b w:val="0"/>
          <w:sz w:val="22"/>
        </w:rPr>
        <w:t>Document confirmed evidence separately from assumptions or unverified hypotheses.</w:t>
      </w:r>
    </w:p>
    <w:p w14:paraId="7A477BE2">
      <w:pPr>
        <w:rPr>
          <w:rFonts w:hint="default" w:ascii="Times New Roman" w:hAnsi="Times New Roman" w:cs="Times New Roman"/>
        </w:rPr>
      </w:pPr>
      <w:r>
        <w:rPr>
          <w:rFonts w:hint="default" w:ascii="Times New Roman" w:hAnsi="Times New Roman" w:cs="Times New Roman"/>
          <w:b w:val="0"/>
          <w:sz w:val="22"/>
        </w:rPr>
        <w:t>Example: If a user normally logs in from the corporate network at 09:00–18:00 but suddenly authenticates at 02:15 from an unfamiliar source, launches a new scripting process, and contacts a suspicious domain, these events should be investigated together rather than treated as unrelated alerts.</w:t>
      </w:r>
    </w:p>
    <w:p w14:paraId="61F205FC">
      <w:pPr>
        <w:pStyle w:val="4"/>
        <w:rPr>
          <w:rFonts w:hint="default" w:ascii="Times New Roman" w:hAnsi="Times New Roman" w:cs="Times New Roman"/>
        </w:rPr>
      </w:pPr>
      <w:r>
        <w:rPr>
          <w:rFonts w:hint="default" w:ascii="Times New Roman" w:hAnsi="Times New Roman" w:cs="Times New Roman"/>
          <w:b w:val="0"/>
          <w:sz w:val="22"/>
        </w:rPr>
        <w:t>Conclusion</w:t>
      </w:r>
    </w:p>
    <w:p w14:paraId="5A7F085F">
      <w:pPr>
        <w:rPr>
          <w:rFonts w:hint="default" w:ascii="Times New Roman" w:hAnsi="Times New Roman" w:cs="Times New Roman"/>
        </w:rPr>
      </w:pPr>
      <w:r>
        <w:rPr>
          <w:rFonts w:hint="default" w:ascii="Times New Roman" w:hAnsi="Times New Roman" w:cs="Times New Roman"/>
          <w:b w:val="0"/>
          <w:sz w:val="22"/>
        </w:rPr>
        <w:t>Threat hunting combines hypothesis-driven analysis, endpoint telemetry, authentication data, network monitoring, and threat intelligence. The most important outcome is not simply finding a suspicious event, but establishing whether compromise occurred, determining its scope, and collecting enough evidence to support containment and remediation.</w:t>
      </w:r>
    </w:p>
    <w:p w14:paraId="3D8F38DF">
      <w:pPr>
        <w:pStyle w:val="2"/>
        <w:jc w:val="both"/>
        <w:rPr>
          <w:rFonts w:hint="default" w:ascii="Times New Roman" w:hAnsi="Times New Roman" w:cs="Times New Roman"/>
          <w:b/>
          <w:bCs w:val="0"/>
          <w:sz w:val="22"/>
        </w:rPr>
      </w:pPr>
    </w:p>
    <w:p w14:paraId="532CF978">
      <w:pPr>
        <w:pStyle w:val="2"/>
        <w:numPr>
          <w:ilvl w:val="0"/>
          <w:numId w:val="2"/>
        </w:numPr>
        <w:ind w:left="57" w:leftChars="0" w:firstLine="0" w:firstLineChars="0"/>
        <w:jc w:val="both"/>
        <w:rPr>
          <w:rFonts w:hint="default" w:ascii="Times New Roman" w:hAnsi="Times New Roman" w:cs="Times New Roman"/>
          <w:b/>
          <w:bCs w:val="0"/>
          <w:sz w:val="22"/>
        </w:rPr>
      </w:pPr>
      <w:r>
        <w:rPr>
          <w:rFonts w:hint="default" w:ascii="Times New Roman" w:hAnsi="Times New Roman" w:cs="Times New Roman"/>
          <w:b/>
          <w:bCs w:val="0"/>
          <w:sz w:val="22"/>
        </w:rPr>
        <w:t>SIEM TOOLS AND SECURITY MONITORING</w:t>
      </w:r>
    </w:p>
    <w:p w14:paraId="09FF481F">
      <w:pPr>
        <w:numPr>
          <w:ilvl w:val="0"/>
          <w:numId w:val="0"/>
        </w:numPr>
        <w:ind w:left="57" w:leftChars="0" w:right="0" w:rightChars="0"/>
        <w:rPr>
          <w:rFonts w:hint="default"/>
        </w:rPr>
      </w:pPr>
    </w:p>
    <w:p w14:paraId="41EAC574">
      <w:pPr>
        <w:rPr>
          <w:rFonts w:hint="default" w:ascii="Times New Roman" w:hAnsi="Times New Roman" w:cs="Times New Roman"/>
        </w:rPr>
      </w:pPr>
      <w:r>
        <w:rPr>
          <w:rFonts w:hint="default" w:ascii="Times New Roman" w:hAnsi="Times New Roman" w:cs="Times New Roman"/>
          <w:b/>
          <w:bCs/>
          <w:sz w:val="22"/>
        </w:rPr>
        <w:t>Scenario:</w:t>
      </w:r>
      <w:r>
        <w:rPr>
          <w:rFonts w:hint="default" w:ascii="Times New Roman" w:hAnsi="Times New Roman" w:cs="Times New Roman"/>
          <w:b w:val="0"/>
          <w:sz w:val="22"/>
        </w:rPr>
        <w:t xml:space="preserve"> A company implements a Security Information and Event Management (SIEM) system to monitor its network. The system generates multiple alerts about suspicious login attempts and unusual outbound connections.</w:t>
      </w:r>
    </w:p>
    <w:p w14:paraId="1BC0C9BE">
      <w:pPr>
        <w:pStyle w:val="3"/>
        <w:ind w:left="0" w:leftChars="0" w:firstLine="0" w:firstLineChars="0"/>
        <w:rPr>
          <w:rFonts w:hint="default" w:ascii="Times New Roman" w:hAnsi="Times New Roman" w:cs="Times New Roman"/>
          <w:b/>
          <w:bCs w:val="0"/>
          <w:sz w:val="22"/>
        </w:rPr>
      </w:pPr>
      <w:r>
        <w:rPr>
          <w:rFonts w:hint="default" w:ascii="Times New Roman" w:hAnsi="Times New Roman" w:cs="Times New Roman"/>
          <w:b/>
          <w:bCs w:val="0"/>
          <w:sz w:val="22"/>
        </w:rPr>
        <w:t>ANSWER</w:t>
      </w:r>
    </w:p>
    <w:p w14:paraId="05B38159">
      <w:pPr>
        <w:rPr>
          <w:rFonts w:hint="default"/>
        </w:rPr>
      </w:pPr>
    </w:p>
    <w:p w14:paraId="0F86D778">
      <w:pPr>
        <w:rPr>
          <w:rFonts w:hint="default" w:ascii="Times New Roman" w:hAnsi="Times New Roman" w:cs="Times New Roman"/>
        </w:rPr>
      </w:pPr>
      <w:r>
        <w:rPr>
          <w:rFonts w:hint="default" w:ascii="Times New Roman" w:hAnsi="Times New Roman" w:cs="Times New Roman"/>
          <w:b w:val="0"/>
          <w:sz w:val="22"/>
        </w:rPr>
        <w:t>A SIEM centralizes security events from many technologies and allows analysts to search, correlate, enrich, prioritize, and investigate those events. Its value comes from combining information that would otherwise remain separated across identity systems, servers, endpoints, applications, firewalls, and network devices.</w:t>
      </w:r>
    </w:p>
    <w:p w14:paraId="38269783">
      <w:pPr>
        <w:pStyle w:val="4"/>
        <w:rPr>
          <w:rFonts w:hint="default" w:ascii="Times New Roman" w:hAnsi="Times New Roman" w:cs="Times New Roman"/>
        </w:rPr>
      </w:pPr>
      <w:r>
        <w:rPr>
          <w:rFonts w:hint="default" w:ascii="Times New Roman" w:hAnsi="Times New Roman" w:cs="Times New Roman"/>
          <w:b w:val="0"/>
          <w:sz w:val="22"/>
        </w:rPr>
        <w:t>1. Event Collection</w:t>
      </w:r>
    </w:p>
    <w:p w14:paraId="1D7C3073">
      <w:pPr>
        <w:pStyle w:val="9"/>
        <w:rPr>
          <w:rFonts w:hint="default" w:ascii="Times New Roman" w:hAnsi="Times New Roman" w:cs="Times New Roman"/>
        </w:rPr>
      </w:pPr>
      <w:r>
        <w:rPr>
          <w:rFonts w:hint="default" w:ascii="Times New Roman" w:hAnsi="Times New Roman" w:cs="Times New Roman"/>
          <w:b w:val="0"/>
          <w:sz w:val="22"/>
        </w:rPr>
        <w:t>Collect authentication events from Active Directory, identity providers, VPNs, cloud services, and applications.</w:t>
      </w:r>
    </w:p>
    <w:p w14:paraId="1ACC04F2">
      <w:pPr>
        <w:pStyle w:val="9"/>
        <w:rPr>
          <w:rFonts w:hint="default" w:ascii="Times New Roman" w:hAnsi="Times New Roman" w:cs="Times New Roman"/>
        </w:rPr>
      </w:pPr>
      <w:r>
        <w:rPr>
          <w:rFonts w:hint="default" w:ascii="Times New Roman" w:hAnsi="Times New Roman" w:cs="Times New Roman"/>
          <w:b w:val="0"/>
          <w:sz w:val="22"/>
        </w:rPr>
        <w:t>Collect firewall, proxy, DNS, IDS/IPS, router, server, database, and endpoint logs.</w:t>
      </w:r>
    </w:p>
    <w:p w14:paraId="5CA9C00F">
      <w:pPr>
        <w:pStyle w:val="9"/>
        <w:rPr>
          <w:rFonts w:hint="default" w:ascii="Times New Roman" w:hAnsi="Times New Roman" w:cs="Times New Roman"/>
        </w:rPr>
      </w:pPr>
      <w:r>
        <w:rPr>
          <w:rFonts w:hint="default" w:ascii="Times New Roman" w:hAnsi="Times New Roman" w:cs="Times New Roman"/>
          <w:b w:val="0"/>
          <w:sz w:val="22"/>
        </w:rPr>
        <w:t>Use supported agents, APIs, collectors, or syslog to ingest data.</w:t>
      </w:r>
    </w:p>
    <w:p w14:paraId="0C05F41F">
      <w:pPr>
        <w:pStyle w:val="9"/>
        <w:rPr>
          <w:rFonts w:hint="default" w:ascii="Times New Roman" w:hAnsi="Times New Roman" w:cs="Times New Roman"/>
        </w:rPr>
      </w:pPr>
      <w:r>
        <w:rPr>
          <w:rFonts w:hint="default" w:ascii="Times New Roman" w:hAnsi="Times New Roman" w:cs="Times New Roman"/>
          <w:b w:val="0"/>
          <w:sz w:val="22"/>
        </w:rPr>
        <w:t>Maintain synchronized timestamps so that events can be placed accurately on a common timeline.</w:t>
      </w:r>
    </w:p>
    <w:p w14:paraId="699932A5">
      <w:pPr>
        <w:pStyle w:val="9"/>
        <w:numPr>
          <w:ilvl w:val="0"/>
          <w:numId w:val="0"/>
        </w:numPr>
        <w:ind w:leftChars="-200" w:right="0" w:rightChars="0"/>
        <w:rPr>
          <w:rFonts w:hint="default" w:ascii="Times New Roman" w:hAnsi="Times New Roman" w:cs="Times New Roman"/>
        </w:rPr>
      </w:pPr>
    </w:p>
    <w:p w14:paraId="3A61595F">
      <w:pPr>
        <w:pStyle w:val="4"/>
        <w:rPr>
          <w:rFonts w:hint="default" w:ascii="Times New Roman" w:hAnsi="Times New Roman" w:cs="Times New Roman"/>
        </w:rPr>
      </w:pPr>
      <w:r>
        <w:rPr>
          <w:rFonts w:hint="default" w:ascii="Times New Roman" w:hAnsi="Times New Roman" w:cs="Times New Roman"/>
          <w:b w:val="0"/>
          <w:sz w:val="22"/>
        </w:rPr>
        <w:t>2. Parsing and Normalization</w:t>
      </w:r>
    </w:p>
    <w:p w14:paraId="1C1BD1D5">
      <w:pPr>
        <w:rPr>
          <w:rFonts w:hint="default" w:ascii="Times New Roman" w:hAnsi="Times New Roman" w:cs="Times New Roman"/>
        </w:rPr>
      </w:pPr>
      <w:r>
        <w:rPr>
          <w:rFonts w:hint="default" w:ascii="Times New Roman" w:hAnsi="Times New Roman" w:cs="Times New Roman"/>
          <w:b w:val="0"/>
          <w:sz w:val="22"/>
        </w:rPr>
        <w:t>Different security products produce different log formats. A SIEM parses these records into searchable fields such as timestamp, username, source IP, destination IP, hostname, event type, action, and severity. Normalization makes cross-product analysis possible.</w:t>
      </w:r>
    </w:p>
    <w:p w14:paraId="7C8AE174">
      <w:pPr>
        <w:pStyle w:val="4"/>
        <w:rPr>
          <w:rFonts w:hint="default" w:ascii="Times New Roman" w:hAnsi="Times New Roman" w:cs="Times New Roman"/>
          <w:b w:val="0"/>
          <w:sz w:val="22"/>
        </w:rPr>
      </w:pPr>
    </w:p>
    <w:p w14:paraId="40673E50">
      <w:pPr>
        <w:pStyle w:val="4"/>
        <w:rPr>
          <w:rFonts w:hint="default" w:ascii="Times New Roman" w:hAnsi="Times New Roman" w:cs="Times New Roman"/>
        </w:rPr>
      </w:pPr>
      <w:r>
        <w:rPr>
          <w:rFonts w:hint="default" w:ascii="Times New Roman" w:hAnsi="Times New Roman" w:cs="Times New Roman"/>
          <w:b w:val="0"/>
          <w:sz w:val="22"/>
        </w:rPr>
        <w:t>3. Enrichment with Context</w:t>
      </w:r>
    </w:p>
    <w:p w14:paraId="179D1FBD">
      <w:pPr>
        <w:pStyle w:val="9"/>
        <w:rPr>
          <w:rFonts w:hint="default" w:ascii="Times New Roman" w:hAnsi="Times New Roman" w:cs="Times New Roman"/>
        </w:rPr>
      </w:pPr>
      <w:r>
        <w:rPr>
          <w:rFonts w:hint="default" w:ascii="Times New Roman" w:hAnsi="Times New Roman" w:cs="Times New Roman"/>
          <w:b w:val="0"/>
          <w:sz w:val="22"/>
        </w:rPr>
        <w:t>Add asset criticality to determine whether the affected system is a workstation, server, domain controller, or database.</w:t>
      </w:r>
    </w:p>
    <w:p w14:paraId="3B966275">
      <w:pPr>
        <w:pStyle w:val="9"/>
        <w:rPr>
          <w:rFonts w:hint="default" w:ascii="Times New Roman" w:hAnsi="Times New Roman" w:cs="Times New Roman"/>
        </w:rPr>
      </w:pPr>
      <w:r>
        <w:rPr>
          <w:rFonts w:hint="default" w:ascii="Times New Roman" w:hAnsi="Times New Roman" w:cs="Times New Roman"/>
          <w:b w:val="0"/>
          <w:sz w:val="22"/>
        </w:rPr>
        <w:t>Add user role and privilege information to identify high-risk accounts.</w:t>
      </w:r>
    </w:p>
    <w:p w14:paraId="2ED5125B">
      <w:pPr>
        <w:pStyle w:val="9"/>
        <w:rPr>
          <w:rFonts w:hint="default" w:ascii="Times New Roman" w:hAnsi="Times New Roman" w:cs="Times New Roman"/>
        </w:rPr>
      </w:pPr>
      <w:r>
        <w:rPr>
          <w:rFonts w:hint="default" w:ascii="Times New Roman" w:hAnsi="Times New Roman" w:cs="Times New Roman"/>
          <w:b w:val="0"/>
          <w:sz w:val="22"/>
        </w:rPr>
        <w:t>Add threat-intelligence reputation for IP addresses, domains, URLs, and hashes.</w:t>
      </w:r>
    </w:p>
    <w:p w14:paraId="321751BD">
      <w:pPr>
        <w:pStyle w:val="9"/>
        <w:rPr>
          <w:rFonts w:hint="default" w:ascii="Times New Roman" w:hAnsi="Times New Roman" w:cs="Times New Roman"/>
        </w:rPr>
      </w:pPr>
      <w:r>
        <w:rPr>
          <w:rFonts w:hint="default" w:ascii="Times New Roman" w:hAnsi="Times New Roman" w:cs="Times New Roman"/>
          <w:b w:val="0"/>
          <w:sz w:val="22"/>
        </w:rPr>
        <w:t>Add vulnerability information to determine whether the affected system has known exploitable weaknesses.</w:t>
      </w:r>
    </w:p>
    <w:p w14:paraId="7D82FC8B">
      <w:pPr>
        <w:pStyle w:val="4"/>
        <w:rPr>
          <w:rFonts w:hint="default" w:ascii="Times New Roman" w:hAnsi="Times New Roman" w:cs="Times New Roman"/>
          <w:b w:val="0"/>
          <w:sz w:val="22"/>
        </w:rPr>
      </w:pPr>
    </w:p>
    <w:p w14:paraId="2C84D911">
      <w:pPr>
        <w:pStyle w:val="4"/>
        <w:rPr>
          <w:rFonts w:hint="default" w:ascii="Times New Roman" w:hAnsi="Times New Roman" w:cs="Times New Roman"/>
          <w:b w:val="0"/>
          <w:sz w:val="22"/>
        </w:rPr>
      </w:pPr>
    </w:p>
    <w:p w14:paraId="3DF1D090">
      <w:pPr>
        <w:pStyle w:val="4"/>
        <w:rPr>
          <w:rFonts w:hint="default" w:ascii="Times New Roman" w:hAnsi="Times New Roman" w:cs="Times New Roman"/>
          <w:b w:val="0"/>
          <w:sz w:val="22"/>
        </w:rPr>
      </w:pPr>
    </w:p>
    <w:p w14:paraId="52E8F69C">
      <w:pPr>
        <w:pStyle w:val="4"/>
        <w:rPr>
          <w:rFonts w:hint="default" w:ascii="Times New Roman" w:hAnsi="Times New Roman" w:cs="Times New Roman"/>
        </w:rPr>
      </w:pPr>
      <w:r>
        <w:rPr>
          <w:rFonts w:hint="default" w:ascii="Times New Roman" w:hAnsi="Times New Roman" w:cs="Times New Roman"/>
          <w:b w:val="0"/>
          <w:sz w:val="22"/>
        </w:rPr>
        <w:t>4. Alert Correlation</w:t>
      </w:r>
    </w:p>
    <w:p w14:paraId="6857DA30">
      <w:pPr>
        <w:rPr>
          <w:rFonts w:hint="default" w:ascii="Times New Roman" w:hAnsi="Times New Roman" w:cs="Times New Roman"/>
        </w:rPr>
      </w:pPr>
      <w:r>
        <w:rPr>
          <w:rFonts w:hint="default" w:ascii="Times New Roman" w:hAnsi="Times New Roman" w:cs="Times New Roman"/>
          <w:b w:val="0"/>
          <w:sz w:val="22"/>
        </w:rPr>
        <w:t>Correlation is one of the most important SIEM capabilities. An isolated failed login may have low significance. However, a sequence of multiple failures, a successful login from a new location, a privilege change, process creation, and suspicious outbound communication can represent a strong attack pattern.</w:t>
      </w:r>
    </w:p>
    <w:p w14:paraId="07647CBC">
      <w:pPr>
        <w:rPr>
          <w:rFonts w:hint="default" w:ascii="Times New Roman" w:hAnsi="Times New Roman" w:cs="Times New Roman"/>
        </w:rPr>
      </w:pPr>
      <w:r>
        <w:rPr>
          <w:rFonts w:hint="default" w:ascii="Times New Roman" w:hAnsi="Times New Roman" w:cs="Times New Roman"/>
          <w:b/>
          <w:sz w:val="22"/>
        </w:rPr>
        <w:t>SIEM Correlation Example</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6"/>
        <w:gridCol w:w="1656"/>
        <w:gridCol w:w="1656"/>
        <w:gridCol w:w="1656"/>
        <w:gridCol w:w="1656"/>
        <w:gridCol w:w="1656"/>
      </w:tblGrid>
      <w:tr w14:paraId="13DB7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6" w:type="dxa"/>
            <w:shd w:val="clear" w:color="auto" w:fill="EDEDED"/>
            <w:vAlign w:val="center"/>
          </w:tcPr>
          <w:p w14:paraId="70C8065D">
            <w:pPr>
              <w:rPr>
                <w:rFonts w:hint="default" w:ascii="Times New Roman" w:hAnsi="Times New Roman" w:cs="Times New Roman"/>
              </w:rPr>
            </w:pPr>
            <w:r>
              <w:rPr>
                <w:rFonts w:hint="default" w:ascii="Times New Roman" w:hAnsi="Times New Roman" w:cs="Times New Roman"/>
                <w:b/>
                <w:sz w:val="17"/>
              </w:rPr>
              <w:t>Failed Logins</w:t>
            </w:r>
          </w:p>
        </w:tc>
        <w:tc>
          <w:tcPr>
            <w:tcW w:w="1656" w:type="dxa"/>
            <w:shd w:val="clear" w:color="auto" w:fill="EDEDED"/>
            <w:vAlign w:val="center"/>
          </w:tcPr>
          <w:p w14:paraId="491FE304">
            <w:pPr>
              <w:rPr>
                <w:rFonts w:hint="default" w:ascii="Times New Roman" w:hAnsi="Times New Roman" w:cs="Times New Roman"/>
              </w:rPr>
            </w:pPr>
            <w:r>
              <w:rPr>
                <w:rFonts w:hint="default" w:ascii="Times New Roman" w:hAnsi="Times New Roman" w:cs="Times New Roman"/>
                <w:b/>
                <w:sz w:val="17"/>
              </w:rPr>
              <w:t>Successful Login</w:t>
            </w:r>
          </w:p>
        </w:tc>
        <w:tc>
          <w:tcPr>
            <w:tcW w:w="1656" w:type="dxa"/>
            <w:shd w:val="clear" w:color="auto" w:fill="EDEDED"/>
            <w:vAlign w:val="center"/>
          </w:tcPr>
          <w:p w14:paraId="21592591">
            <w:pPr>
              <w:rPr>
                <w:rFonts w:hint="default" w:ascii="Times New Roman" w:hAnsi="Times New Roman" w:cs="Times New Roman"/>
              </w:rPr>
            </w:pPr>
            <w:r>
              <w:rPr>
                <w:rFonts w:hint="default" w:ascii="Times New Roman" w:hAnsi="Times New Roman" w:cs="Times New Roman"/>
                <w:b/>
                <w:sz w:val="17"/>
              </w:rPr>
              <w:t>New Source</w:t>
            </w:r>
          </w:p>
        </w:tc>
        <w:tc>
          <w:tcPr>
            <w:tcW w:w="1656" w:type="dxa"/>
            <w:shd w:val="clear" w:color="auto" w:fill="EDEDED"/>
            <w:vAlign w:val="center"/>
          </w:tcPr>
          <w:p w14:paraId="274D69F3">
            <w:pPr>
              <w:rPr>
                <w:rFonts w:hint="default" w:ascii="Times New Roman" w:hAnsi="Times New Roman" w:cs="Times New Roman"/>
              </w:rPr>
            </w:pPr>
            <w:r>
              <w:rPr>
                <w:rFonts w:hint="default" w:ascii="Times New Roman" w:hAnsi="Times New Roman" w:cs="Times New Roman"/>
                <w:b/>
                <w:sz w:val="17"/>
              </w:rPr>
              <w:t>Suspicious Process</w:t>
            </w:r>
          </w:p>
        </w:tc>
        <w:tc>
          <w:tcPr>
            <w:tcW w:w="1656" w:type="dxa"/>
            <w:shd w:val="clear" w:color="auto" w:fill="EDEDED"/>
            <w:vAlign w:val="center"/>
          </w:tcPr>
          <w:p w14:paraId="68E32148">
            <w:pPr>
              <w:rPr>
                <w:rFonts w:hint="default" w:ascii="Times New Roman" w:hAnsi="Times New Roman" w:cs="Times New Roman"/>
              </w:rPr>
            </w:pPr>
            <w:r>
              <w:rPr>
                <w:rFonts w:hint="default" w:ascii="Times New Roman" w:hAnsi="Times New Roman" w:cs="Times New Roman"/>
                <w:b/>
                <w:sz w:val="17"/>
              </w:rPr>
              <w:t>Outbound IOC</w:t>
            </w:r>
          </w:p>
        </w:tc>
        <w:tc>
          <w:tcPr>
            <w:tcW w:w="1656" w:type="dxa"/>
            <w:shd w:val="clear" w:color="auto" w:fill="EDEDED"/>
            <w:vAlign w:val="center"/>
          </w:tcPr>
          <w:p w14:paraId="4F25D3B0">
            <w:pPr>
              <w:rPr>
                <w:rFonts w:hint="default" w:ascii="Times New Roman" w:hAnsi="Times New Roman" w:cs="Times New Roman"/>
              </w:rPr>
            </w:pPr>
            <w:r>
              <w:rPr>
                <w:rFonts w:hint="default" w:ascii="Times New Roman" w:hAnsi="Times New Roman" w:cs="Times New Roman"/>
                <w:b/>
                <w:sz w:val="17"/>
              </w:rPr>
              <w:t>High-Risk Case</w:t>
            </w:r>
          </w:p>
        </w:tc>
      </w:tr>
    </w:tbl>
    <w:p w14:paraId="71E3366E">
      <w:pPr>
        <w:rPr>
          <w:rFonts w:hint="default" w:ascii="Times New Roman" w:hAnsi="Times New Roman" w:cs="Times New Roman"/>
        </w:rPr>
      </w:pPr>
    </w:p>
    <w:p w14:paraId="10A7B04F">
      <w:pPr>
        <w:pStyle w:val="4"/>
        <w:rPr>
          <w:rFonts w:hint="default" w:ascii="Times New Roman" w:hAnsi="Times New Roman" w:cs="Times New Roman"/>
        </w:rPr>
      </w:pPr>
      <w:r>
        <w:rPr>
          <w:rFonts w:hint="default" w:ascii="Times New Roman" w:hAnsi="Times New Roman" w:cs="Times New Roman"/>
          <w:b w:val="0"/>
          <w:sz w:val="22"/>
        </w:rPr>
        <w:t>5. Prioritization and Risk Scoring</w:t>
      </w:r>
    </w:p>
    <w:p w14:paraId="7BA466FC">
      <w:pPr>
        <w:pStyle w:val="9"/>
        <w:rPr>
          <w:rFonts w:hint="default" w:ascii="Times New Roman" w:hAnsi="Times New Roman" w:cs="Times New Roman"/>
        </w:rPr>
      </w:pPr>
      <w:r>
        <w:rPr>
          <w:rFonts w:hint="default" w:ascii="Times New Roman" w:hAnsi="Times New Roman" w:cs="Times New Roman"/>
          <w:b w:val="0"/>
          <w:sz w:val="22"/>
        </w:rPr>
        <w:t>Severity of the detection.</w:t>
      </w:r>
    </w:p>
    <w:p w14:paraId="7EA4FA2B">
      <w:pPr>
        <w:pStyle w:val="9"/>
        <w:rPr>
          <w:rFonts w:hint="default" w:ascii="Times New Roman" w:hAnsi="Times New Roman" w:cs="Times New Roman"/>
        </w:rPr>
      </w:pPr>
      <w:r>
        <w:rPr>
          <w:rFonts w:hint="default" w:ascii="Times New Roman" w:hAnsi="Times New Roman" w:cs="Times New Roman"/>
          <w:b w:val="0"/>
          <w:sz w:val="22"/>
        </w:rPr>
        <w:t>Confidence of the indicator.</w:t>
      </w:r>
    </w:p>
    <w:p w14:paraId="5EE4378A">
      <w:pPr>
        <w:pStyle w:val="9"/>
        <w:rPr>
          <w:rFonts w:hint="default" w:ascii="Times New Roman" w:hAnsi="Times New Roman" w:cs="Times New Roman"/>
        </w:rPr>
      </w:pPr>
      <w:r>
        <w:rPr>
          <w:rFonts w:hint="default" w:ascii="Times New Roman" w:hAnsi="Times New Roman" w:cs="Times New Roman"/>
          <w:b w:val="0"/>
          <w:sz w:val="22"/>
        </w:rPr>
        <w:t>Criticality of the affected asset.</w:t>
      </w:r>
    </w:p>
    <w:p w14:paraId="0E1F93D1">
      <w:pPr>
        <w:pStyle w:val="9"/>
        <w:rPr>
          <w:rFonts w:hint="default" w:ascii="Times New Roman" w:hAnsi="Times New Roman" w:cs="Times New Roman"/>
        </w:rPr>
      </w:pPr>
      <w:r>
        <w:rPr>
          <w:rFonts w:hint="default" w:ascii="Times New Roman" w:hAnsi="Times New Roman" w:cs="Times New Roman"/>
          <w:b w:val="0"/>
          <w:sz w:val="22"/>
        </w:rPr>
        <w:t>Privilege level of the affected account.</w:t>
      </w:r>
    </w:p>
    <w:p w14:paraId="5EB38E7A">
      <w:pPr>
        <w:pStyle w:val="9"/>
        <w:rPr>
          <w:rFonts w:hint="default" w:ascii="Times New Roman" w:hAnsi="Times New Roman" w:cs="Times New Roman"/>
        </w:rPr>
      </w:pPr>
      <w:r>
        <w:rPr>
          <w:rFonts w:hint="default" w:ascii="Times New Roman" w:hAnsi="Times New Roman" w:cs="Times New Roman"/>
          <w:b w:val="0"/>
          <w:sz w:val="22"/>
        </w:rPr>
        <w:t>Number of related events and hosts.</w:t>
      </w:r>
    </w:p>
    <w:p w14:paraId="4C60D6E7">
      <w:pPr>
        <w:pStyle w:val="9"/>
        <w:rPr>
          <w:rFonts w:hint="default" w:ascii="Times New Roman" w:hAnsi="Times New Roman" w:cs="Times New Roman"/>
        </w:rPr>
      </w:pPr>
      <w:r>
        <w:rPr>
          <w:rFonts w:hint="default" w:ascii="Times New Roman" w:hAnsi="Times New Roman" w:cs="Times New Roman"/>
          <w:b w:val="0"/>
          <w:sz w:val="22"/>
        </w:rPr>
        <w:t>Reputation of the destination.</w:t>
      </w:r>
    </w:p>
    <w:p w14:paraId="6162FAF4">
      <w:pPr>
        <w:pStyle w:val="9"/>
        <w:rPr>
          <w:rFonts w:hint="default" w:ascii="Times New Roman" w:hAnsi="Times New Roman" w:cs="Times New Roman"/>
        </w:rPr>
      </w:pPr>
      <w:r>
        <w:rPr>
          <w:rFonts w:hint="default" w:ascii="Times New Roman" w:hAnsi="Times New Roman" w:cs="Times New Roman"/>
          <w:b w:val="0"/>
          <w:sz w:val="22"/>
        </w:rPr>
        <w:t>Evidence of persistence, lateral movement, or data access.</w:t>
      </w:r>
    </w:p>
    <w:p w14:paraId="61BF7CE8">
      <w:pPr>
        <w:pStyle w:val="4"/>
        <w:rPr>
          <w:rFonts w:hint="default" w:ascii="Times New Roman" w:hAnsi="Times New Roman" w:cs="Times New Roman"/>
          <w:b w:val="0"/>
          <w:sz w:val="22"/>
        </w:rPr>
      </w:pPr>
    </w:p>
    <w:p w14:paraId="6FBB89B1">
      <w:pPr>
        <w:pStyle w:val="4"/>
        <w:rPr>
          <w:rFonts w:hint="default" w:ascii="Times New Roman" w:hAnsi="Times New Roman" w:cs="Times New Roman"/>
        </w:rPr>
      </w:pPr>
      <w:r>
        <w:rPr>
          <w:rFonts w:hint="default" w:ascii="Times New Roman" w:hAnsi="Times New Roman" w:cs="Times New Roman"/>
          <w:b w:val="0"/>
          <w:sz w:val="22"/>
        </w:rPr>
        <w:t>6. Analyst Investigation</w:t>
      </w:r>
    </w:p>
    <w:p w14:paraId="45EA4BB0">
      <w:pPr>
        <w:rPr>
          <w:rFonts w:hint="default" w:ascii="Times New Roman" w:hAnsi="Times New Roman" w:cs="Times New Roman"/>
        </w:rPr>
      </w:pPr>
      <w:r>
        <w:rPr>
          <w:rFonts w:hint="default" w:ascii="Times New Roman" w:hAnsi="Times New Roman" w:cs="Times New Roman"/>
          <w:b w:val="0"/>
          <w:sz w:val="22"/>
        </w:rPr>
        <w:t>An analyst should pivot from the alert into related raw events. For example, a suspicious login can lead to searches for the same username, source address, device, process execution, DNS activity, and network connections. The analyst can then determine whether the alert is a false positive, suspicious activity, or a confirmed incident.</w:t>
      </w:r>
    </w:p>
    <w:p w14:paraId="4F768114">
      <w:pPr>
        <w:pStyle w:val="4"/>
        <w:rPr>
          <w:rFonts w:hint="default" w:ascii="Times New Roman" w:hAnsi="Times New Roman" w:cs="Times New Roman"/>
          <w:b w:val="0"/>
          <w:sz w:val="22"/>
        </w:rPr>
      </w:pPr>
    </w:p>
    <w:p w14:paraId="1E5CE79E">
      <w:pPr>
        <w:pStyle w:val="4"/>
        <w:rPr>
          <w:rFonts w:hint="default" w:ascii="Times New Roman" w:hAnsi="Times New Roman" w:cs="Times New Roman"/>
        </w:rPr>
      </w:pPr>
      <w:r>
        <w:rPr>
          <w:rFonts w:hint="default" w:ascii="Times New Roman" w:hAnsi="Times New Roman" w:cs="Times New Roman"/>
          <w:b w:val="0"/>
          <w:sz w:val="22"/>
        </w:rPr>
        <w:t>7. SIEM Tuning</w:t>
      </w:r>
    </w:p>
    <w:p w14:paraId="1B445457">
      <w:pPr>
        <w:rPr>
          <w:rFonts w:hint="default" w:ascii="Times New Roman" w:hAnsi="Times New Roman" w:cs="Times New Roman"/>
        </w:rPr>
      </w:pPr>
      <w:r>
        <w:rPr>
          <w:rFonts w:hint="default" w:ascii="Times New Roman" w:hAnsi="Times New Roman" w:cs="Times New Roman"/>
          <w:b w:val="0"/>
          <w:sz w:val="22"/>
        </w:rPr>
        <w:t>SIEM systems can generate large numbers of false positives. Detection rules should therefore be reviewed and tuned. Approved administrative scanners, backup systems, monitoring tools, and service accounts can be documented as exceptions where appropriate. Tuning should not simply suppress large categories of activity because that can create visibility gaps.</w:t>
      </w:r>
    </w:p>
    <w:p w14:paraId="027698F6">
      <w:pPr>
        <w:pStyle w:val="4"/>
        <w:rPr>
          <w:rFonts w:hint="default" w:ascii="Times New Roman" w:hAnsi="Times New Roman" w:cs="Times New Roman"/>
          <w:b/>
          <w:bCs w:val="0"/>
        </w:rPr>
      </w:pPr>
      <w:r>
        <w:rPr>
          <w:rFonts w:hint="default" w:ascii="Times New Roman" w:hAnsi="Times New Roman" w:cs="Times New Roman"/>
          <w:b/>
          <w:bCs w:val="0"/>
          <w:sz w:val="22"/>
        </w:rPr>
        <w:t>Conclusion</w:t>
      </w:r>
    </w:p>
    <w:p w14:paraId="7AC9DFE9">
      <w:pPr>
        <w:rPr>
          <w:rFonts w:hint="default" w:ascii="Times New Roman" w:hAnsi="Times New Roman" w:cs="Times New Roman"/>
        </w:rPr>
      </w:pPr>
      <w:r>
        <w:rPr>
          <w:rFonts w:hint="default" w:ascii="Times New Roman" w:hAnsi="Times New Roman" w:cs="Times New Roman"/>
          <w:b w:val="0"/>
          <w:sz w:val="22"/>
        </w:rPr>
        <w:t>A SIEM turns large quantities of raw security events into actionable information. By collecting, normalizing, enriching, correlating, and prioritizing events, it helps analysts identify attack patterns faster and make better incident-response decisions.</w:t>
      </w:r>
    </w:p>
    <w:p w14:paraId="5E9201B6">
      <w:pPr>
        <w:pStyle w:val="2"/>
        <w:jc w:val="both"/>
        <w:rPr>
          <w:rFonts w:hint="default" w:ascii="Times New Roman" w:hAnsi="Times New Roman" w:cs="Times New Roman"/>
          <w:b/>
          <w:bCs w:val="0"/>
          <w:sz w:val="22"/>
        </w:rPr>
      </w:pPr>
    </w:p>
    <w:p w14:paraId="6089E901">
      <w:pPr>
        <w:pStyle w:val="2"/>
        <w:jc w:val="both"/>
        <w:rPr>
          <w:rFonts w:hint="default" w:ascii="Times New Roman" w:hAnsi="Times New Roman" w:cs="Times New Roman"/>
          <w:b/>
          <w:bCs w:val="0"/>
        </w:rPr>
      </w:pPr>
      <w:r>
        <w:rPr>
          <w:rFonts w:hint="default" w:ascii="Times New Roman" w:hAnsi="Times New Roman" w:cs="Times New Roman"/>
          <w:b/>
          <w:bCs w:val="0"/>
          <w:sz w:val="22"/>
        </w:rPr>
        <w:t>3. SECURITY MONITORING AND ANOMALY DETECTION</w:t>
      </w:r>
    </w:p>
    <w:p w14:paraId="33475120">
      <w:pPr>
        <w:rPr>
          <w:rFonts w:hint="default" w:ascii="Times New Roman" w:hAnsi="Times New Roman" w:cs="Times New Roman"/>
        </w:rPr>
      </w:pPr>
      <w:r>
        <w:rPr>
          <w:rFonts w:hint="default" w:ascii="Times New Roman" w:hAnsi="Times New Roman" w:cs="Times New Roman"/>
          <w:b/>
          <w:bCs/>
          <w:sz w:val="22"/>
        </w:rPr>
        <w:t>Scenario:</w:t>
      </w:r>
      <w:r>
        <w:rPr>
          <w:rFonts w:hint="default" w:ascii="Times New Roman" w:hAnsi="Times New Roman" w:cs="Times New Roman"/>
          <w:b w:val="0"/>
          <w:sz w:val="22"/>
        </w:rPr>
        <w:t xml:space="preserve"> A security monitoring dashboard identifies a sudden increase in outbound network traffic during non-working hours. The activity originates from a database server that normally transfers only small amounts of data.</w:t>
      </w:r>
    </w:p>
    <w:p w14:paraId="383B9461">
      <w:pPr>
        <w:pStyle w:val="3"/>
        <w:rPr>
          <w:rFonts w:hint="default" w:ascii="Times New Roman" w:hAnsi="Times New Roman" w:cs="Times New Roman"/>
          <w:b/>
          <w:bCs w:val="0"/>
        </w:rPr>
      </w:pPr>
      <w:r>
        <w:rPr>
          <w:rFonts w:hint="default" w:ascii="Times New Roman" w:hAnsi="Times New Roman" w:cs="Times New Roman"/>
          <w:b/>
          <w:bCs w:val="0"/>
          <w:sz w:val="22"/>
        </w:rPr>
        <w:t>ANSWER</w:t>
      </w:r>
    </w:p>
    <w:p w14:paraId="3407EFDB">
      <w:pPr>
        <w:rPr>
          <w:rFonts w:hint="default" w:ascii="Times New Roman" w:hAnsi="Times New Roman" w:cs="Times New Roman"/>
          <w:b w:val="0"/>
          <w:sz w:val="22"/>
        </w:rPr>
      </w:pPr>
      <w:r>
        <w:rPr>
          <w:rFonts w:hint="default" w:ascii="Times New Roman" w:hAnsi="Times New Roman" w:cs="Times New Roman"/>
          <w:b w:val="0"/>
          <w:sz w:val="22"/>
        </w:rPr>
        <w:t>A sudden outbound traffic increase from a database server is a significant anomaly because database systems normally have predictable communication patterns. However, the anomaly is not automatically proof of an attack. It could result from a legitimate backup, replication, reporting job, maintenance task, or software update. Investigation must therefore establish the context before declaring data exfiltration.</w:t>
      </w:r>
    </w:p>
    <w:p w14:paraId="41909302">
      <w:pPr>
        <w:rPr>
          <w:rFonts w:hint="default" w:ascii="Times New Roman" w:hAnsi="Times New Roman" w:cs="Times New Roman"/>
          <w:b w:val="0"/>
          <w:sz w:val="22"/>
        </w:rPr>
      </w:pPr>
    </w:p>
    <w:p w14:paraId="70858DD4">
      <w:pPr>
        <w:pStyle w:val="4"/>
        <w:rPr>
          <w:rFonts w:hint="default" w:ascii="Times New Roman" w:hAnsi="Times New Roman" w:cs="Times New Roman"/>
        </w:rPr>
      </w:pPr>
      <w:r>
        <w:rPr>
          <w:rFonts w:hint="default" w:ascii="Times New Roman" w:hAnsi="Times New Roman" w:cs="Times New Roman"/>
          <w:b w:val="0"/>
          <w:sz w:val="22"/>
        </w:rPr>
        <w:t>1. Establish the Normal Baseline</w:t>
      </w:r>
    </w:p>
    <w:p w14:paraId="7227FA91">
      <w:pPr>
        <w:pStyle w:val="9"/>
        <w:rPr>
          <w:rFonts w:hint="default" w:ascii="Times New Roman" w:hAnsi="Times New Roman" w:cs="Times New Roman"/>
        </w:rPr>
      </w:pPr>
      <w:r>
        <w:rPr>
          <w:rFonts w:hint="default" w:ascii="Times New Roman" w:hAnsi="Times New Roman" w:cs="Times New Roman"/>
          <w:b w:val="0"/>
          <w:sz w:val="22"/>
        </w:rPr>
        <w:t>Normal outbound traffic volume and duration.</w:t>
      </w:r>
    </w:p>
    <w:p w14:paraId="5C272EE5">
      <w:pPr>
        <w:pStyle w:val="9"/>
        <w:rPr>
          <w:rFonts w:hint="default" w:ascii="Times New Roman" w:hAnsi="Times New Roman" w:cs="Times New Roman"/>
        </w:rPr>
      </w:pPr>
      <w:r>
        <w:rPr>
          <w:rFonts w:hint="default" w:ascii="Times New Roman" w:hAnsi="Times New Roman" w:cs="Times New Roman"/>
          <w:b w:val="0"/>
          <w:sz w:val="22"/>
        </w:rPr>
        <w:t>Approved destination IP addresses and domains.</w:t>
      </w:r>
    </w:p>
    <w:p w14:paraId="54B25C4E">
      <w:pPr>
        <w:pStyle w:val="9"/>
        <w:rPr>
          <w:rFonts w:hint="default" w:ascii="Times New Roman" w:hAnsi="Times New Roman" w:cs="Times New Roman"/>
        </w:rPr>
      </w:pPr>
      <w:r>
        <w:rPr>
          <w:rFonts w:hint="default" w:ascii="Times New Roman" w:hAnsi="Times New Roman" w:cs="Times New Roman"/>
          <w:b w:val="0"/>
          <w:sz w:val="22"/>
        </w:rPr>
        <w:t>Expected protocols and destination ports.</w:t>
      </w:r>
    </w:p>
    <w:p w14:paraId="33E10F65">
      <w:pPr>
        <w:pStyle w:val="9"/>
        <w:rPr>
          <w:rFonts w:hint="default" w:ascii="Times New Roman" w:hAnsi="Times New Roman" w:cs="Times New Roman"/>
        </w:rPr>
      </w:pPr>
      <w:r>
        <w:rPr>
          <w:rFonts w:hint="default" w:ascii="Times New Roman" w:hAnsi="Times New Roman" w:cs="Times New Roman"/>
          <w:b w:val="0"/>
          <w:sz w:val="22"/>
        </w:rPr>
        <w:t>Normal operating hours and maintenance windows.</w:t>
      </w:r>
    </w:p>
    <w:p w14:paraId="4883EE1F">
      <w:pPr>
        <w:pStyle w:val="9"/>
        <w:rPr>
          <w:rFonts w:hint="default" w:ascii="Times New Roman" w:hAnsi="Times New Roman" w:cs="Times New Roman"/>
        </w:rPr>
      </w:pPr>
      <w:r>
        <w:rPr>
          <w:rFonts w:hint="default" w:ascii="Times New Roman" w:hAnsi="Times New Roman" w:cs="Times New Roman"/>
          <w:b w:val="0"/>
          <w:sz w:val="22"/>
        </w:rPr>
        <w:t>Authorized accounts and processes that normally access or export data.</w:t>
      </w:r>
    </w:p>
    <w:p w14:paraId="383F342E">
      <w:pPr>
        <w:pStyle w:val="9"/>
        <w:numPr>
          <w:ilvl w:val="0"/>
          <w:numId w:val="0"/>
        </w:numPr>
        <w:ind w:leftChars="-200" w:right="0" w:rightChars="0"/>
        <w:rPr>
          <w:rFonts w:hint="default" w:ascii="Times New Roman" w:hAnsi="Times New Roman" w:cs="Times New Roman"/>
        </w:rPr>
      </w:pPr>
    </w:p>
    <w:p w14:paraId="6EBB89D6">
      <w:pPr>
        <w:pStyle w:val="4"/>
        <w:rPr>
          <w:rFonts w:hint="default" w:ascii="Times New Roman" w:hAnsi="Times New Roman" w:cs="Times New Roman"/>
        </w:rPr>
      </w:pPr>
      <w:r>
        <w:rPr>
          <w:rFonts w:hint="default" w:ascii="Times New Roman" w:hAnsi="Times New Roman" w:cs="Times New Roman"/>
          <w:b w:val="0"/>
          <w:sz w:val="22"/>
        </w:rPr>
        <w:t>2. Validate the Traffic Spike</w:t>
      </w:r>
    </w:p>
    <w:p w14:paraId="2AA19CD9">
      <w:pPr>
        <w:pStyle w:val="9"/>
        <w:rPr>
          <w:rFonts w:hint="default" w:ascii="Times New Roman" w:hAnsi="Times New Roman" w:cs="Times New Roman"/>
        </w:rPr>
      </w:pPr>
      <w:r>
        <w:rPr>
          <w:rFonts w:hint="default" w:ascii="Times New Roman" w:hAnsi="Times New Roman" w:cs="Times New Roman"/>
          <w:b w:val="0"/>
          <w:sz w:val="22"/>
        </w:rPr>
        <w:t>Determine the exact start time and end time.</w:t>
      </w:r>
    </w:p>
    <w:p w14:paraId="504411D4">
      <w:pPr>
        <w:pStyle w:val="9"/>
        <w:rPr>
          <w:rFonts w:hint="default" w:ascii="Times New Roman" w:hAnsi="Times New Roman" w:cs="Times New Roman"/>
        </w:rPr>
      </w:pPr>
      <w:r>
        <w:rPr>
          <w:rFonts w:hint="default" w:ascii="Times New Roman" w:hAnsi="Times New Roman" w:cs="Times New Roman"/>
          <w:b w:val="0"/>
          <w:sz w:val="22"/>
        </w:rPr>
        <w:t>Measure bytes transferred and compare them with historical values.</w:t>
      </w:r>
    </w:p>
    <w:p w14:paraId="63D6D22E">
      <w:pPr>
        <w:pStyle w:val="9"/>
        <w:rPr>
          <w:rFonts w:hint="default" w:ascii="Times New Roman" w:hAnsi="Times New Roman" w:cs="Times New Roman"/>
        </w:rPr>
      </w:pPr>
      <w:r>
        <w:rPr>
          <w:rFonts w:hint="default" w:ascii="Times New Roman" w:hAnsi="Times New Roman" w:cs="Times New Roman"/>
          <w:b w:val="0"/>
          <w:sz w:val="22"/>
        </w:rPr>
        <w:t>Identify destination IPs, domains, ports, protocols, and connection frequency.</w:t>
      </w:r>
    </w:p>
    <w:p w14:paraId="74F8E8CC">
      <w:pPr>
        <w:pStyle w:val="9"/>
        <w:rPr>
          <w:rFonts w:hint="default" w:ascii="Times New Roman" w:hAnsi="Times New Roman" w:cs="Times New Roman"/>
        </w:rPr>
      </w:pPr>
      <w:r>
        <w:rPr>
          <w:rFonts w:hint="default" w:ascii="Times New Roman" w:hAnsi="Times New Roman" w:cs="Times New Roman"/>
          <w:b w:val="0"/>
          <w:sz w:val="22"/>
        </w:rPr>
        <w:t>Check whether a scheduled backup, replication, or maintenance task explains the activity.</w:t>
      </w:r>
    </w:p>
    <w:p w14:paraId="532AD641">
      <w:pPr>
        <w:pStyle w:val="4"/>
        <w:rPr>
          <w:rFonts w:hint="default" w:ascii="Times New Roman" w:hAnsi="Times New Roman" w:cs="Times New Roman"/>
          <w:b w:val="0"/>
          <w:sz w:val="22"/>
        </w:rPr>
      </w:pPr>
    </w:p>
    <w:p w14:paraId="3AC7728A">
      <w:pPr>
        <w:pStyle w:val="4"/>
        <w:rPr>
          <w:rFonts w:hint="default" w:ascii="Times New Roman" w:hAnsi="Times New Roman" w:cs="Times New Roman"/>
        </w:rPr>
      </w:pPr>
      <w:r>
        <w:rPr>
          <w:rFonts w:hint="default" w:ascii="Times New Roman" w:hAnsi="Times New Roman" w:cs="Times New Roman"/>
          <w:b w:val="0"/>
          <w:sz w:val="22"/>
        </w:rPr>
        <w:t>3. Examine Database Activity</w:t>
      </w:r>
    </w:p>
    <w:p w14:paraId="260B0BAB">
      <w:pPr>
        <w:rPr>
          <w:rFonts w:hint="default" w:ascii="Times New Roman" w:hAnsi="Times New Roman" w:cs="Times New Roman"/>
        </w:rPr>
      </w:pPr>
      <w:r>
        <w:rPr>
          <w:rFonts w:hint="default" w:ascii="Times New Roman" w:hAnsi="Times New Roman" w:cs="Times New Roman"/>
          <w:b w:val="0"/>
          <w:sz w:val="22"/>
        </w:rPr>
        <w:t>Database audit logs should be reviewed to determine which accounts accessed data immediately before the transfer. Analysts should investigate unusual queries, large exports, access to sensitive tables, and activity by accounts that normally do not perform bulk operations.</w:t>
      </w:r>
    </w:p>
    <w:p w14:paraId="2BA479EB">
      <w:pPr>
        <w:pStyle w:val="4"/>
        <w:rPr>
          <w:rFonts w:hint="default" w:ascii="Times New Roman" w:hAnsi="Times New Roman" w:cs="Times New Roman"/>
          <w:b w:val="0"/>
          <w:sz w:val="22"/>
        </w:rPr>
      </w:pPr>
    </w:p>
    <w:p w14:paraId="1A26475B">
      <w:pPr>
        <w:pStyle w:val="4"/>
        <w:rPr>
          <w:rFonts w:hint="default" w:ascii="Times New Roman" w:hAnsi="Times New Roman" w:cs="Times New Roman"/>
        </w:rPr>
      </w:pPr>
      <w:r>
        <w:rPr>
          <w:rFonts w:hint="default" w:ascii="Times New Roman" w:hAnsi="Times New Roman" w:cs="Times New Roman"/>
          <w:b w:val="0"/>
          <w:sz w:val="22"/>
        </w:rPr>
        <w:t>4. Examine the Operating System</w:t>
      </w:r>
    </w:p>
    <w:p w14:paraId="67435BB9">
      <w:pPr>
        <w:pStyle w:val="9"/>
        <w:rPr>
          <w:rFonts w:hint="default" w:ascii="Times New Roman" w:hAnsi="Times New Roman" w:cs="Times New Roman"/>
        </w:rPr>
      </w:pPr>
      <w:r>
        <w:rPr>
          <w:rFonts w:hint="default" w:ascii="Times New Roman" w:hAnsi="Times New Roman" w:cs="Times New Roman"/>
          <w:b w:val="0"/>
          <w:sz w:val="22"/>
        </w:rPr>
        <w:t>Review process creation and command-line activity.</w:t>
      </w:r>
    </w:p>
    <w:p w14:paraId="6F102D8F">
      <w:pPr>
        <w:pStyle w:val="9"/>
        <w:rPr>
          <w:rFonts w:hint="default" w:ascii="Times New Roman" w:hAnsi="Times New Roman" w:cs="Times New Roman"/>
        </w:rPr>
      </w:pPr>
      <w:r>
        <w:rPr>
          <w:rFonts w:hint="default" w:ascii="Times New Roman" w:hAnsi="Times New Roman" w:cs="Times New Roman"/>
          <w:b w:val="0"/>
          <w:sz w:val="22"/>
        </w:rPr>
        <w:t>Look for archive creation or compression shortly before network transfer.</w:t>
      </w:r>
    </w:p>
    <w:p w14:paraId="5CDDB2F1">
      <w:pPr>
        <w:pStyle w:val="9"/>
        <w:rPr>
          <w:rFonts w:hint="default" w:ascii="Times New Roman" w:hAnsi="Times New Roman" w:cs="Times New Roman"/>
        </w:rPr>
      </w:pPr>
      <w:r>
        <w:rPr>
          <w:rFonts w:hint="default" w:ascii="Times New Roman" w:hAnsi="Times New Roman" w:cs="Times New Roman"/>
          <w:b w:val="0"/>
          <w:sz w:val="22"/>
        </w:rPr>
        <w:t>Check for newly created scripts, scheduled tasks, or services.</w:t>
      </w:r>
    </w:p>
    <w:p w14:paraId="07E681B8">
      <w:pPr>
        <w:pStyle w:val="9"/>
        <w:rPr>
          <w:rFonts w:hint="default" w:ascii="Times New Roman" w:hAnsi="Times New Roman" w:cs="Times New Roman"/>
        </w:rPr>
      </w:pPr>
      <w:r>
        <w:rPr>
          <w:rFonts w:hint="default" w:ascii="Times New Roman" w:hAnsi="Times New Roman" w:cs="Times New Roman"/>
          <w:b w:val="0"/>
          <w:sz w:val="22"/>
        </w:rPr>
        <w:t>Identify the process responsible for the outbound connection.</w:t>
      </w:r>
    </w:p>
    <w:p w14:paraId="7B0217AE">
      <w:pPr>
        <w:pStyle w:val="9"/>
        <w:rPr>
          <w:rFonts w:hint="default" w:ascii="Times New Roman" w:hAnsi="Times New Roman" w:cs="Times New Roman"/>
        </w:rPr>
      </w:pPr>
      <w:r>
        <w:rPr>
          <w:rFonts w:hint="default" w:ascii="Times New Roman" w:hAnsi="Times New Roman" w:cs="Times New Roman"/>
          <w:b w:val="0"/>
          <w:sz w:val="22"/>
        </w:rPr>
        <w:t>Search for malware indicators or unexpected administrative activity.</w:t>
      </w:r>
    </w:p>
    <w:p w14:paraId="74EC2C79">
      <w:pPr>
        <w:pStyle w:val="4"/>
        <w:rPr>
          <w:rFonts w:hint="default" w:ascii="Times New Roman" w:hAnsi="Times New Roman" w:cs="Times New Roman"/>
          <w:b w:val="0"/>
          <w:sz w:val="22"/>
        </w:rPr>
      </w:pPr>
    </w:p>
    <w:p w14:paraId="55ACE212">
      <w:pPr>
        <w:pStyle w:val="4"/>
        <w:rPr>
          <w:rFonts w:hint="default" w:ascii="Times New Roman" w:hAnsi="Times New Roman" w:cs="Times New Roman"/>
        </w:rPr>
      </w:pPr>
      <w:r>
        <w:rPr>
          <w:rFonts w:hint="default" w:ascii="Times New Roman" w:hAnsi="Times New Roman" w:cs="Times New Roman"/>
          <w:b w:val="0"/>
          <w:sz w:val="22"/>
        </w:rPr>
        <w:t>5. Investigate Possible Exfiltration</w:t>
      </w:r>
    </w:p>
    <w:p w14:paraId="1BE54A50">
      <w:pPr>
        <w:rPr>
          <w:rFonts w:hint="default" w:ascii="Times New Roman" w:hAnsi="Times New Roman" w:cs="Times New Roman"/>
        </w:rPr>
      </w:pPr>
      <w:r>
        <w:rPr>
          <w:rFonts w:hint="default" w:ascii="Times New Roman" w:hAnsi="Times New Roman" w:cs="Times New Roman"/>
          <w:b w:val="0"/>
          <w:sz w:val="22"/>
        </w:rPr>
        <w:t>Possible exfiltration can involve direct file transfer, cloud storage, web services, encrypted tunnels, or covert channels. Analysts should look for unusual external destinations, large compressed files, unexpected protocols, and repeated transfers. Threat intelligence can help assess the reputation of the destination.</w:t>
      </w:r>
    </w:p>
    <w:p w14:paraId="5281EB94">
      <w:pPr>
        <w:pStyle w:val="4"/>
        <w:rPr>
          <w:rFonts w:hint="default" w:ascii="Times New Roman" w:hAnsi="Times New Roman" w:cs="Times New Roman"/>
          <w:b w:val="0"/>
          <w:sz w:val="22"/>
        </w:rPr>
      </w:pPr>
    </w:p>
    <w:p w14:paraId="07B2A115">
      <w:pPr>
        <w:pStyle w:val="4"/>
        <w:rPr>
          <w:rFonts w:hint="default" w:ascii="Times New Roman" w:hAnsi="Times New Roman" w:cs="Times New Roman"/>
        </w:rPr>
      </w:pPr>
      <w:r>
        <w:rPr>
          <w:rFonts w:hint="default" w:ascii="Times New Roman" w:hAnsi="Times New Roman" w:cs="Times New Roman"/>
          <w:b w:val="0"/>
          <w:sz w:val="22"/>
        </w:rPr>
        <w:t>6. Containment and Prevention</w:t>
      </w:r>
    </w:p>
    <w:p w14:paraId="3F1845CA">
      <w:pPr>
        <w:pStyle w:val="9"/>
        <w:rPr>
          <w:rFonts w:hint="default" w:ascii="Times New Roman" w:hAnsi="Times New Roman" w:cs="Times New Roman"/>
        </w:rPr>
      </w:pPr>
      <w:r>
        <w:rPr>
          <w:rFonts w:hint="default" w:ascii="Times New Roman" w:hAnsi="Times New Roman" w:cs="Times New Roman"/>
          <w:b w:val="0"/>
          <w:sz w:val="22"/>
        </w:rPr>
        <w:t>Restrict suspicious outbound communication while preserving evidence.</w:t>
      </w:r>
    </w:p>
    <w:p w14:paraId="0C9A2641">
      <w:pPr>
        <w:pStyle w:val="9"/>
        <w:rPr>
          <w:rFonts w:hint="default" w:ascii="Times New Roman" w:hAnsi="Times New Roman" w:cs="Times New Roman"/>
        </w:rPr>
      </w:pPr>
      <w:r>
        <w:rPr>
          <w:rFonts w:hint="default" w:ascii="Times New Roman" w:hAnsi="Times New Roman" w:cs="Times New Roman"/>
          <w:b w:val="0"/>
          <w:sz w:val="22"/>
        </w:rPr>
        <w:t>Isolate the server if compromise is confirmed or strongly suspected.</w:t>
      </w:r>
    </w:p>
    <w:p w14:paraId="398DFDD2">
      <w:pPr>
        <w:pStyle w:val="9"/>
        <w:rPr>
          <w:rFonts w:hint="default" w:ascii="Times New Roman" w:hAnsi="Times New Roman" w:cs="Times New Roman"/>
        </w:rPr>
      </w:pPr>
      <w:r>
        <w:rPr>
          <w:rFonts w:hint="default" w:ascii="Times New Roman" w:hAnsi="Times New Roman" w:cs="Times New Roman"/>
          <w:b w:val="0"/>
          <w:sz w:val="22"/>
        </w:rPr>
        <w:t>Reset compromised credentials and revoke unauthorized sessions.</w:t>
      </w:r>
    </w:p>
    <w:p w14:paraId="539AC727">
      <w:pPr>
        <w:pStyle w:val="9"/>
        <w:rPr>
          <w:rFonts w:hint="default" w:ascii="Times New Roman" w:hAnsi="Times New Roman" w:cs="Times New Roman"/>
        </w:rPr>
      </w:pPr>
      <w:r>
        <w:rPr>
          <w:rFonts w:hint="default" w:ascii="Times New Roman" w:hAnsi="Times New Roman" w:cs="Times New Roman"/>
          <w:b w:val="0"/>
          <w:sz w:val="22"/>
        </w:rPr>
        <w:t>Use egress filtering to limit server communication to approved destinations.</w:t>
      </w:r>
    </w:p>
    <w:p w14:paraId="6D8EE2F9">
      <w:pPr>
        <w:pStyle w:val="9"/>
        <w:rPr>
          <w:rFonts w:hint="default" w:ascii="Times New Roman" w:hAnsi="Times New Roman" w:cs="Times New Roman"/>
        </w:rPr>
      </w:pPr>
      <w:r>
        <w:rPr>
          <w:rFonts w:hint="default" w:ascii="Times New Roman" w:hAnsi="Times New Roman" w:cs="Times New Roman"/>
          <w:b w:val="0"/>
          <w:sz w:val="22"/>
        </w:rPr>
        <w:t>Apply network segmentation so database systems cannot freely communicate with the internet.</w:t>
      </w:r>
    </w:p>
    <w:p w14:paraId="6E601EEB">
      <w:pPr>
        <w:pStyle w:val="9"/>
        <w:rPr>
          <w:rFonts w:hint="default" w:ascii="Times New Roman" w:hAnsi="Times New Roman" w:cs="Times New Roman"/>
        </w:rPr>
      </w:pPr>
      <w:r>
        <w:rPr>
          <w:rFonts w:hint="default" w:ascii="Times New Roman" w:hAnsi="Times New Roman" w:cs="Times New Roman"/>
          <w:b w:val="0"/>
          <w:sz w:val="22"/>
        </w:rPr>
        <w:t>Enable database auditing and alerts for unusual bulk exports.</w:t>
      </w:r>
    </w:p>
    <w:p w14:paraId="7128DD34">
      <w:pPr>
        <w:pStyle w:val="9"/>
        <w:rPr>
          <w:rFonts w:hint="default" w:ascii="Times New Roman" w:hAnsi="Times New Roman" w:cs="Times New Roman"/>
        </w:rPr>
      </w:pPr>
      <w:r>
        <w:rPr>
          <w:rFonts w:hint="default" w:ascii="Times New Roman" w:hAnsi="Times New Roman" w:cs="Times New Roman"/>
          <w:b w:val="0"/>
          <w:sz w:val="22"/>
        </w:rPr>
        <w:t>Use data-loss-prevention controls for sensitive information.</w:t>
      </w:r>
    </w:p>
    <w:p w14:paraId="49955944">
      <w:pPr>
        <w:rPr>
          <w:rFonts w:hint="default" w:ascii="Times New Roman" w:hAnsi="Times New Roman" w:cs="Times New Roman"/>
        </w:rPr>
      </w:pPr>
      <w:r>
        <w:rPr>
          <w:rFonts w:hint="default" w:ascii="Times New Roman" w:hAnsi="Times New Roman" w:cs="Times New Roman"/>
          <w:b/>
          <w:sz w:val="22"/>
        </w:rPr>
        <w:t>Data Exfiltration Detection Flow</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419"/>
        <w:gridCol w:w="1419"/>
        <w:gridCol w:w="1419"/>
        <w:gridCol w:w="1419"/>
        <w:gridCol w:w="1419"/>
        <w:gridCol w:w="1419"/>
      </w:tblGrid>
      <w:tr w14:paraId="1B67B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shd w:val="clear" w:color="auto" w:fill="EDEDED"/>
            <w:vAlign w:val="center"/>
          </w:tcPr>
          <w:p w14:paraId="0B64D857">
            <w:pPr>
              <w:rPr>
                <w:rFonts w:hint="default" w:ascii="Times New Roman" w:hAnsi="Times New Roman" w:cs="Times New Roman"/>
              </w:rPr>
            </w:pPr>
            <w:r>
              <w:rPr>
                <w:rFonts w:hint="default" w:ascii="Times New Roman" w:hAnsi="Times New Roman" w:cs="Times New Roman"/>
                <w:b/>
                <w:sz w:val="17"/>
              </w:rPr>
              <w:t>Database</w:t>
            </w:r>
          </w:p>
        </w:tc>
        <w:tc>
          <w:tcPr>
            <w:tcW w:w="1419" w:type="dxa"/>
            <w:shd w:val="clear" w:color="auto" w:fill="EDEDED"/>
            <w:vAlign w:val="center"/>
          </w:tcPr>
          <w:p w14:paraId="282DC78A">
            <w:pPr>
              <w:rPr>
                <w:rFonts w:hint="default" w:ascii="Times New Roman" w:hAnsi="Times New Roman" w:cs="Times New Roman"/>
              </w:rPr>
            </w:pPr>
            <w:r>
              <w:rPr>
                <w:rFonts w:hint="default" w:ascii="Times New Roman" w:hAnsi="Times New Roman" w:cs="Times New Roman"/>
                <w:b/>
                <w:sz w:val="17"/>
              </w:rPr>
              <w:t>DB/OS Logs</w:t>
            </w:r>
          </w:p>
        </w:tc>
        <w:tc>
          <w:tcPr>
            <w:tcW w:w="1419" w:type="dxa"/>
            <w:shd w:val="clear" w:color="auto" w:fill="EDEDED"/>
            <w:vAlign w:val="center"/>
          </w:tcPr>
          <w:p w14:paraId="2390031F">
            <w:pPr>
              <w:rPr>
                <w:rFonts w:hint="default" w:ascii="Times New Roman" w:hAnsi="Times New Roman" w:cs="Times New Roman"/>
              </w:rPr>
            </w:pPr>
            <w:r>
              <w:rPr>
                <w:rFonts w:hint="default" w:ascii="Times New Roman" w:hAnsi="Times New Roman" w:cs="Times New Roman"/>
                <w:b/>
                <w:sz w:val="17"/>
              </w:rPr>
              <w:t>Network Telemetry</w:t>
            </w:r>
          </w:p>
        </w:tc>
        <w:tc>
          <w:tcPr>
            <w:tcW w:w="1419" w:type="dxa"/>
            <w:shd w:val="clear" w:color="auto" w:fill="EDEDED"/>
            <w:vAlign w:val="center"/>
          </w:tcPr>
          <w:p w14:paraId="2E7BDB6E">
            <w:pPr>
              <w:rPr>
                <w:rFonts w:hint="default" w:ascii="Times New Roman" w:hAnsi="Times New Roman" w:cs="Times New Roman"/>
              </w:rPr>
            </w:pPr>
            <w:r>
              <w:rPr>
                <w:rFonts w:hint="default" w:ascii="Times New Roman" w:hAnsi="Times New Roman" w:cs="Times New Roman"/>
                <w:b/>
                <w:sz w:val="17"/>
              </w:rPr>
              <w:t>SIEM</w:t>
            </w:r>
          </w:p>
        </w:tc>
        <w:tc>
          <w:tcPr>
            <w:tcW w:w="1419" w:type="dxa"/>
            <w:shd w:val="clear" w:color="auto" w:fill="EDEDED"/>
            <w:vAlign w:val="center"/>
          </w:tcPr>
          <w:p w14:paraId="685718B7">
            <w:pPr>
              <w:rPr>
                <w:rFonts w:hint="default" w:ascii="Times New Roman" w:hAnsi="Times New Roman" w:cs="Times New Roman"/>
              </w:rPr>
            </w:pPr>
            <w:r>
              <w:rPr>
                <w:rFonts w:hint="default" w:ascii="Times New Roman" w:hAnsi="Times New Roman" w:cs="Times New Roman"/>
                <w:b/>
                <w:sz w:val="17"/>
              </w:rPr>
              <w:t>Threat Intel</w:t>
            </w:r>
          </w:p>
        </w:tc>
        <w:tc>
          <w:tcPr>
            <w:tcW w:w="1419" w:type="dxa"/>
            <w:shd w:val="clear" w:color="auto" w:fill="EDEDED"/>
            <w:vAlign w:val="center"/>
          </w:tcPr>
          <w:p w14:paraId="0DC8BF5C">
            <w:pPr>
              <w:rPr>
                <w:rFonts w:hint="default" w:ascii="Times New Roman" w:hAnsi="Times New Roman" w:cs="Times New Roman"/>
              </w:rPr>
            </w:pPr>
            <w:r>
              <w:rPr>
                <w:rFonts w:hint="default" w:ascii="Times New Roman" w:hAnsi="Times New Roman" w:cs="Times New Roman"/>
                <w:b/>
                <w:sz w:val="17"/>
              </w:rPr>
              <w:t>Investigation</w:t>
            </w:r>
          </w:p>
        </w:tc>
        <w:tc>
          <w:tcPr>
            <w:tcW w:w="1419" w:type="dxa"/>
            <w:shd w:val="clear" w:color="auto" w:fill="EDEDED"/>
            <w:vAlign w:val="center"/>
          </w:tcPr>
          <w:p w14:paraId="44BE9C58">
            <w:pPr>
              <w:rPr>
                <w:rFonts w:hint="default" w:ascii="Times New Roman" w:hAnsi="Times New Roman" w:cs="Times New Roman"/>
              </w:rPr>
            </w:pPr>
            <w:r>
              <w:rPr>
                <w:rFonts w:hint="default" w:ascii="Times New Roman" w:hAnsi="Times New Roman" w:cs="Times New Roman"/>
                <w:b/>
                <w:sz w:val="17"/>
              </w:rPr>
              <w:t>Containment</w:t>
            </w:r>
          </w:p>
        </w:tc>
      </w:tr>
    </w:tbl>
    <w:p w14:paraId="6F935F36">
      <w:pPr>
        <w:rPr>
          <w:rFonts w:hint="default" w:ascii="Times New Roman" w:hAnsi="Times New Roman" w:cs="Times New Roman"/>
        </w:rPr>
      </w:pPr>
    </w:p>
    <w:p w14:paraId="0DEFE518">
      <w:pPr>
        <w:rPr>
          <w:rFonts w:hint="default" w:ascii="Times New Roman" w:hAnsi="Times New Roman" w:cs="Times New Roman"/>
        </w:rPr>
      </w:pPr>
      <w:r>
        <w:rPr>
          <w:rFonts w:hint="default" w:ascii="Times New Roman" w:hAnsi="Times New Roman" w:cs="Times New Roman"/>
          <w:b/>
          <w:bCs/>
          <w:sz w:val="22"/>
        </w:rPr>
        <w:t>Example:</w:t>
      </w:r>
      <w:r>
        <w:rPr>
          <w:rFonts w:hint="default" w:ascii="Times New Roman" w:hAnsi="Times New Roman" w:cs="Times New Roman"/>
          <w:b w:val="0"/>
          <w:sz w:val="22"/>
        </w:rPr>
        <w:t xml:space="preserve"> A database normally sends 20–50 MB of traffic to an approved backup server during a scheduled window. A new event shows 8 GB transferred at 02:30 to an unfamiliar external domain. If database logs show a large export by an unusual account and EDR shows an archive process immediately before the transfer, the combined evidence strongly supports an exfiltration investigation.</w:t>
      </w:r>
    </w:p>
    <w:p w14:paraId="4FD03556">
      <w:pPr>
        <w:pStyle w:val="4"/>
        <w:rPr>
          <w:rFonts w:hint="default" w:ascii="Times New Roman" w:hAnsi="Times New Roman" w:cs="Times New Roman"/>
          <w:b/>
          <w:bCs w:val="0"/>
        </w:rPr>
      </w:pPr>
      <w:r>
        <w:rPr>
          <w:rFonts w:hint="default" w:ascii="Times New Roman" w:hAnsi="Times New Roman" w:cs="Times New Roman"/>
          <w:b/>
          <w:bCs w:val="0"/>
          <w:sz w:val="22"/>
        </w:rPr>
        <w:t>Conclusion</w:t>
      </w:r>
    </w:p>
    <w:p w14:paraId="2C435D1F">
      <w:pPr>
        <w:rPr>
          <w:rFonts w:hint="default" w:ascii="Times New Roman" w:hAnsi="Times New Roman" w:cs="Times New Roman"/>
        </w:rPr>
      </w:pPr>
      <w:r>
        <w:rPr>
          <w:rFonts w:hint="default" w:ascii="Times New Roman" w:hAnsi="Times New Roman" w:cs="Times New Roman"/>
          <w:b w:val="0"/>
          <w:sz w:val="22"/>
        </w:rPr>
        <w:t>Anomaly detection is strongest when behavioral baselines are combined with identity, endpoint, application, and network evidence. Monitoring should focus on both unusual volume and unusual context.</w:t>
      </w:r>
    </w:p>
    <w:p w14:paraId="3FFC2529">
      <w:pPr>
        <w:pStyle w:val="2"/>
        <w:jc w:val="both"/>
        <w:rPr>
          <w:rFonts w:hint="default" w:ascii="Times New Roman" w:hAnsi="Times New Roman" w:cs="Times New Roman"/>
          <w:b/>
          <w:bCs w:val="0"/>
          <w:sz w:val="22"/>
        </w:rPr>
      </w:pPr>
    </w:p>
    <w:p w14:paraId="5A688BDB">
      <w:pPr>
        <w:pStyle w:val="2"/>
        <w:jc w:val="both"/>
        <w:rPr>
          <w:rFonts w:hint="default" w:ascii="Times New Roman" w:hAnsi="Times New Roman" w:cs="Times New Roman"/>
          <w:b/>
          <w:bCs w:val="0"/>
        </w:rPr>
      </w:pPr>
      <w:r>
        <w:rPr>
          <w:rFonts w:hint="default" w:ascii="Times New Roman" w:hAnsi="Times New Roman" w:cs="Times New Roman"/>
          <w:b/>
          <w:bCs w:val="0"/>
          <w:sz w:val="22"/>
        </w:rPr>
        <w:t>4. TOOLS USED IN THE IT INDUSTRY FOR THREAT HUNTING</w:t>
      </w:r>
    </w:p>
    <w:p w14:paraId="1578C105">
      <w:pPr>
        <w:rPr>
          <w:rFonts w:hint="default" w:ascii="Times New Roman" w:hAnsi="Times New Roman" w:cs="Times New Roman"/>
        </w:rPr>
      </w:pPr>
      <w:r>
        <w:rPr>
          <w:rFonts w:hint="default" w:ascii="Times New Roman" w:hAnsi="Times New Roman" w:cs="Times New Roman"/>
          <w:b/>
          <w:bCs/>
          <w:sz w:val="22"/>
        </w:rPr>
        <w:t>Scenario</w:t>
      </w:r>
      <w:r>
        <w:rPr>
          <w:rFonts w:hint="default" w:ascii="Times New Roman" w:hAnsi="Times New Roman" w:cs="Times New Roman"/>
          <w:b w:val="0"/>
          <w:sz w:val="22"/>
        </w:rPr>
        <w:t>: An IT organization suspects that malware has infected several employee workstations. The security team has access to SIEM software, endpoint detection tools, network traffic analyzers, and vulnerability scanners.</w:t>
      </w:r>
    </w:p>
    <w:p w14:paraId="0428AC4B">
      <w:pPr>
        <w:pStyle w:val="3"/>
        <w:ind w:left="0" w:leftChars="0" w:firstLine="0" w:firstLineChars="0"/>
        <w:rPr>
          <w:rFonts w:hint="default" w:ascii="Times New Roman" w:hAnsi="Times New Roman" w:cs="Times New Roman"/>
          <w:b/>
          <w:bCs w:val="0"/>
        </w:rPr>
      </w:pPr>
      <w:r>
        <w:rPr>
          <w:rFonts w:hint="default" w:ascii="Times New Roman" w:hAnsi="Times New Roman" w:cs="Times New Roman"/>
          <w:b/>
          <w:bCs w:val="0"/>
          <w:sz w:val="22"/>
        </w:rPr>
        <w:t>ANSWER</w:t>
      </w:r>
    </w:p>
    <w:p w14:paraId="65D48F51">
      <w:pPr>
        <w:rPr>
          <w:rFonts w:hint="default" w:ascii="Times New Roman" w:hAnsi="Times New Roman" w:cs="Times New Roman"/>
        </w:rPr>
      </w:pPr>
      <w:r>
        <w:rPr>
          <w:rFonts w:hint="default" w:ascii="Times New Roman" w:hAnsi="Times New Roman" w:cs="Times New Roman"/>
          <w:b w:val="0"/>
          <w:sz w:val="22"/>
        </w:rPr>
        <w:t>No single security tool provides complete visibility. SIEM, EDR, network traffic analysis, and vulnerability management should be used together. The SIEM identifies patterns across the organization, EDR investigates individual hosts, network tools reveal communication, and vulnerability scanners identify weaknesses that may have enabled the infection.</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59EDE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D9E2F3"/>
            <w:vAlign w:val="center"/>
          </w:tcPr>
          <w:p w14:paraId="7A9BCB57">
            <w:pPr>
              <w:rPr>
                <w:rFonts w:hint="default" w:ascii="Times New Roman" w:hAnsi="Times New Roman" w:cs="Times New Roman"/>
              </w:rPr>
            </w:pPr>
            <w:r>
              <w:rPr>
                <w:rFonts w:hint="default" w:ascii="Times New Roman" w:hAnsi="Times New Roman" w:cs="Times New Roman"/>
                <w:b/>
                <w:sz w:val="18"/>
              </w:rPr>
              <w:t>Tool Category</w:t>
            </w:r>
          </w:p>
        </w:tc>
        <w:tc>
          <w:tcPr>
            <w:tcW w:w="2484" w:type="dxa"/>
            <w:shd w:val="clear" w:color="auto" w:fill="D9E2F3"/>
            <w:vAlign w:val="center"/>
          </w:tcPr>
          <w:p w14:paraId="0434B703">
            <w:pPr>
              <w:rPr>
                <w:rFonts w:hint="default" w:ascii="Times New Roman" w:hAnsi="Times New Roman" w:cs="Times New Roman"/>
              </w:rPr>
            </w:pPr>
            <w:r>
              <w:rPr>
                <w:rFonts w:hint="default" w:ascii="Times New Roman" w:hAnsi="Times New Roman" w:cs="Times New Roman"/>
                <w:b/>
                <w:sz w:val="18"/>
              </w:rPr>
              <w:t>Main Purpose</w:t>
            </w:r>
          </w:p>
        </w:tc>
        <w:tc>
          <w:tcPr>
            <w:tcW w:w="2484" w:type="dxa"/>
            <w:shd w:val="clear" w:color="auto" w:fill="D9E2F3"/>
            <w:vAlign w:val="center"/>
          </w:tcPr>
          <w:p w14:paraId="4A0F327C">
            <w:pPr>
              <w:rPr>
                <w:rFonts w:hint="default" w:ascii="Times New Roman" w:hAnsi="Times New Roman" w:cs="Times New Roman"/>
              </w:rPr>
            </w:pPr>
            <w:r>
              <w:rPr>
                <w:rFonts w:hint="default" w:ascii="Times New Roman" w:hAnsi="Times New Roman" w:cs="Times New Roman"/>
                <w:b/>
                <w:sz w:val="18"/>
              </w:rPr>
              <w:t>Evidence</w:t>
            </w:r>
          </w:p>
        </w:tc>
        <w:tc>
          <w:tcPr>
            <w:tcW w:w="2484" w:type="dxa"/>
            <w:shd w:val="clear" w:color="auto" w:fill="D9E2F3"/>
            <w:vAlign w:val="center"/>
          </w:tcPr>
          <w:p w14:paraId="00DB803A">
            <w:pPr>
              <w:rPr>
                <w:rFonts w:hint="default" w:ascii="Times New Roman" w:hAnsi="Times New Roman" w:cs="Times New Roman"/>
              </w:rPr>
            </w:pPr>
            <w:r>
              <w:rPr>
                <w:rFonts w:hint="default" w:ascii="Times New Roman" w:hAnsi="Times New Roman" w:cs="Times New Roman"/>
                <w:b/>
                <w:sz w:val="18"/>
              </w:rPr>
              <w:t>Response Value</w:t>
            </w:r>
          </w:p>
        </w:tc>
      </w:tr>
      <w:tr w14:paraId="4604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C63A1D1">
            <w:pPr>
              <w:rPr>
                <w:rFonts w:hint="default" w:ascii="Times New Roman" w:hAnsi="Times New Roman" w:cs="Times New Roman"/>
              </w:rPr>
            </w:pPr>
            <w:r>
              <w:rPr>
                <w:rFonts w:hint="default" w:ascii="Times New Roman" w:hAnsi="Times New Roman" w:cs="Times New Roman"/>
                <w:b w:val="0"/>
                <w:sz w:val="16"/>
              </w:rPr>
              <w:t>SIEM – Splunk / ELK</w:t>
            </w:r>
          </w:p>
        </w:tc>
        <w:tc>
          <w:tcPr>
            <w:tcW w:w="2484" w:type="dxa"/>
            <w:vAlign w:val="center"/>
          </w:tcPr>
          <w:p w14:paraId="583B6358">
            <w:pPr>
              <w:rPr>
                <w:rFonts w:hint="default" w:ascii="Times New Roman" w:hAnsi="Times New Roman" w:cs="Times New Roman"/>
              </w:rPr>
            </w:pPr>
            <w:r>
              <w:rPr>
                <w:rFonts w:hint="default" w:ascii="Times New Roman" w:hAnsi="Times New Roman" w:cs="Times New Roman"/>
                <w:b w:val="0"/>
                <w:sz w:val="16"/>
              </w:rPr>
              <w:t>Centralized logs and correlation</w:t>
            </w:r>
          </w:p>
        </w:tc>
        <w:tc>
          <w:tcPr>
            <w:tcW w:w="2484" w:type="dxa"/>
            <w:vAlign w:val="center"/>
          </w:tcPr>
          <w:p w14:paraId="155260B0">
            <w:pPr>
              <w:rPr>
                <w:rFonts w:hint="default" w:ascii="Times New Roman" w:hAnsi="Times New Roman" w:cs="Times New Roman"/>
              </w:rPr>
            </w:pPr>
            <w:r>
              <w:rPr>
                <w:rFonts w:hint="default" w:ascii="Times New Roman" w:hAnsi="Times New Roman" w:cs="Times New Roman"/>
                <w:b w:val="0"/>
                <w:sz w:val="16"/>
              </w:rPr>
              <w:t>Login, DNS, firewall, process and IOC events</w:t>
            </w:r>
          </w:p>
        </w:tc>
        <w:tc>
          <w:tcPr>
            <w:tcW w:w="2484" w:type="dxa"/>
            <w:vAlign w:val="center"/>
          </w:tcPr>
          <w:p w14:paraId="6B7347D6">
            <w:pPr>
              <w:rPr>
                <w:rFonts w:hint="default" w:ascii="Times New Roman" w:hAnsi="Times New Roman" w:cs="Times New Roman"/>
              </w:rPr>
            </w:pPr>
            <w:r>
              <w:rPr>
                <w:rFonts w:hint="default" w:ascii="Times New Roman" w:hAnsi="Times New Roman" w:cs="Times New Roman"/>
                <w:b w:val="0"/>
                <w:sz w:val="16"/>
              </w:rPr>
              <w:t>Scope incident and prioritize cases</w:t>
            </w:r>
          </w:p>
        </w:tc>
      </w:tr>
      <w:tr w14:paraId="212AB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0779ABF">
            <w:pPr>
              <w:rPr>
                <w:rFonts w:hint="default" w:ascii="Times New Roman" w:hAnsi="Times New Roman" w:cs="Times New Roman"/>
              </w:rPr>
            </w:pPr>
            <w:r>
              <w:rPr>
                <w:rFonts w:hint="default" w:ascii="Times New Roman" w:hAnsi="Times New Roman" w:cs="Times New Roman"/>
                <w:b w:val="0"/>
                <w:sz w:val="16"/>
              </w:rPr>
              <w:t>EDR – Defender / CrowdStrike</w:t>
            </w:r>
          </w:p>
        </w:tc>
        <w:tc>
          <w:tcPr>
            <w:tcW w:w="2484" w:type="dxa"/>
            <w:vAlign w:val="center"/>
          </w:tcPr>
          <w:p w14:paraId="5657ABA4">
            <w:pPr>
              <w:rPr>
                <w:rFonts w:hint="default" w:ascii="Times New Roman" w:hAnsi="Times New Roman" w:cs="Times New Roman"/>
              </w:rPr>
            </w:pPr>
            <w:r>
              <w:rPr>
                <w:rFonts w:hint="default" w:ascii="Times New Roman" w:hAnsi="Times New Roman" w:cs="Times New Roman"/>
                <w:b w:val="0"/>
                <w:sz w:val="16"/>
              </w:rPr>
              <w:t>Endpoint detection and response</w:t>
            </w:r>
          </w:p>
        </w:tc>
        <w:tc>
          <w:tcPr>
            <w:tcW w:w="2484" w:type="dxa"/>
            <w:vAlign w:val="center"/>
          </w:tcPr>
          <w:p w14:paraId="0CBEAD53">
            <w:pPr>
              <w:rPr>
                <w:rFonts w:hint="default" w:ascii="Times New Roman" w:hAnsi="Times New Roman" w:cs="Times New Roman"/>
              </w:rPr>
            </w:pPr>
            <w:r>
              <w:rPr>
                <w:rFonts w:hint="default" w:ascii="Times New Roman" w:hAnsi="Times New Roman" w:cs="Times New Roman"/>
                <w:b w:val="0"/>
                <w:sz w:val="16"/>
              </w:rPr>
              <w:t>Process trees, files, hashes, persistence</w:t>
            </w:r>
          </w:p>
        </w:tc>
        <w:tc>
          <w:tcPr>
            <w:tcW w:w="2484" w:type="dxa"/>
            <w:vAlign w:val="center"/>
          </w:tcPr>
          <w:p w14:paraId="43238691">
            <w:pPr>
              <w:rPr>
                <w:rFonts w:hint="default" w:ascii="Times New Roman" w:hAnsi="Times New Roman" w:cs="Times New Roman"/>
              </w:rPr>
            </w:pPr>
            <w:r>
              <w:rPr>
                <w:rFonts w:hint="default" w:ascii="Times New Roman" w:hAnsi="Times New Roman" w:cs="Times New Roman"/>
                <w:b w:val="0"/>
                <w:sz w:val="16"/>
              </w:rPr>
              <w:t>Isolate hosts and remove threats</w:t>
            </w:r>
          </w:p>
        </w:tc>
      </w:tr>
      <w:tr w14:paraId="0FFA8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77BD3900">
            <w:pPr>
              <w:rPr>
                <w:rFonts w:hint="default" w:ascii="Times New Roman" w:hAnsi="Times New Roman" w:cs="Times New Roman"/>
              </w:rPr>
            </w:pPr>
            <w:r>
              <w:rPr>
                <w:rFonts w:hint="default" w:ascii="Times New Roman" w:hAnsi="Times New Roman" w:cs="Times New Roman"/>
                <w:b w:val="0"/>
                <w:sz w:val="16"/>
              </w:rPr>
              <w:t>Network – Wireshark / Zeek</w:t>
            </w:r>
          </w:p>
        </w:tc>
        <w:tc>
          <w:tcPr>
            <w:tcW w:w="2484" w:type="dxa"/>
            <w:vAlign w:val="center"/>
          </w:tcPr>
          <w:p w14:paraId="03D28969">
            <w:pPr>
              <w:rPr>
                <w:rFonts w:hint="default" w:ascii="Times New Roman" w:hAnsi="Times New Roman" w:cs="Times New Roman"/>
              </w:rPr>
            </w:pPr>
            <w:r>
              <w:rPr>
                <w:rFonts w:hint="default" w:ascii="Times New Roman" w:hAnsi="Times New Roman" w:cs="Times New Roman"/>
                <w:b w:val="0"/>
                <w:sz w:val="16"/>
              </w:rPr>
              <w:t>Traffic and protocol analysis</w:t>
            </w:r>
          </w:p>
        </w:tc>
        <w:tc>
          <w:tcPr>
            <w:tcW w:w="2484" w:type="dxa"/>
            <w:vAlign w:val="center"/>
          </w:tcPr>
          <w:p w14:paraId="707AF623">
            <w:pPr>
              <w:rPr>
                <w:rFonts w:hint="default" w:ascii="Times New Roman" w:hAnsi="Times New Roman" w:cs="Times New Roman"/>
              </w:rPr>
            </w:pPr>
            <w:r>
              <w:rPr>
                <w:rFonts w:hint="default" w:ascii="Times New Roman" w:hAnsi="Times New Roman" w:cs="Times New Roman"/>
                <w:b w:val="0"/>
                <w:sz w:val="16"/>
              </w:rPr>
              <w:t>Sessions, DNS, IPs, ports, protocols</w:t>
            </w:r>
          </w:p>
        </w:tc>
        <w:tc>
          <w:tcPr>
            <w:tcW w:w="2484" w:type="dxa"/>
            <w:vAlign w:val="center"/>
          </w:tcPr>
          <w:p w14:paraId="10ABE331">
            <w:pPr>
              <w:rPr>
                <w:rFonts w:hint="default" w:ascii="Times New Roman" w:hAnsi="Times New Roman" w:cs="Times New Roman"/>
              </w:rPr>
            </w:pPr>
            <w:r>
              <w:rPr>
                <w:rFonts w:hint="default" w:ascii="Times New Roman" w:hAnsi="Times New Roman" w:cs="Times New Roman"/>
                <w:b w:val="0"/>
                <w:sz w:val="16"/>
              </w:rPr>
              <w:t>Identify C2 and affected hosts</w:t>
            </w:r>
          </w:p>
        </w:tc>
      </w:tr>
      <w:tr w14:paraId="404CD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EAFA91E">
            <w:pPr>
              <w:rPr>
                <w:rFonts w:hint="default" w:ascii="Times New Roman" w:hAnsi="Times New Roman" w:cs="Times New Roman"/>
              </w:rPr>
            </w:pPr>
            <w:r>
              <w:rPr>
                <w:rFonts w:hint="default" w:ascii="Times New Roman" w:hAnsi="Times New Roman" w:cs="Times New Roman"/>
                <w:b w:val="0"/>
                <w:sz w:val="16"/>
              </w:rPr>
              <w:t>Vulnerability Scanner – Nessus / Qualys</w:t>
            </w:r>
          </w:p>
        </w:tc>
        <w:tc>
          <w:tcPr>
            <w:tcW w:w="2484" w:type="dxa"/>
            <w:vAlign w:val="center"/>
          </w:tcPr>
          <w:p w14:paraId="3F85B68F">
            <w:pPr>
              <w:rPr>
                <w:rFonts w:hint="default" w:ascii="Times New Roman" w:hAnsi="Times New Roman" w:cs="Times New Roman"/>
              </w:rPr>
            </w:pPr>
            <w:r>
              <w:rPr>
                <w:rFonts w:hint="default" w:ascii="Times New Roman" w:hAnsi="Times New Roman" w:cs="Times New Roman"/>
                <w:b w:val="0"/>
                <w:sz w:val="16"/>
              </w:rPr>
              <w:t>Find weaknesses and missing patches</w:t>
            </w:r>
          </w:p>
        </w:tc>
        <w:tc>
          <w:tcPr>
            <w:tcW w:w="2484" w:type="dxa"/>
            <w:vAlign w:val="center"/>
          </w:tcPr>
          <w:p w14:paraId="162302D0">
            <w:pPr>
              <w:rPr>
                <w:rFonts w:hint="default" w:ascii="Times New Roman" w:hAnsi="Times New Roman" w:cs="Times New Roman"/>
              </w:rPr>
            </w:pPr>
            <w:r>
              <w:rPr>
                <w:rFonts w:hint="default" w:ascii="Times New Roman" w:hAnsi="Times New Roman" w:cs="Times New Roman"/>
                <w:b w:val="0"/>
                <w:sz w:val="16"/>
              </w:rPr>
              <w:t>CVEs, exposed services, configurations</w:t>
            </w:r>
          </w:p>
        </w:tc>
        <w:tc>
          <w:tcPr>
            <w:tcW w:w="2484" w:type="dxa"/>
            <w:vAlign w:val="center"/>
          </w:tcPr>
          <w:p w14:paraId="3FE988D2">
            <w:pPr>
              <w:rPr>
                <w:rFonts w:hint="default" w:ascii="Times New Roman" w:hAnsi="Times New Roman" w:cs="Times New Roman"/>
              </w:rPr>
            </w:pPr>
            <w:r>
              <w:rPr>
                <w:rFonts w:hint="default" w:ascii="Times New Roman" w:hAnsi="Times New Roman" w:cs="Times New Roman"/>
                <w:b w:val="0"/>
                <w:sz w:val="16"/>
              </w:rPr>
              <w:t>Remove attack paths and harden hosts</w:t>
            </w:r>
          </w:p>
        </w:tc>
      </w:tr>
    </w:tbl>
    <w:p w14:paraId="31D43F23">
      <w:pPr>
        <w:pStyle w:val="4"/>
        <w:rPr>
          <w:rFonts w:hint="default" w:ascii="Times New Roman" w:hAnsi="Times New Roman" w:cs="Times New Roman"/>
          <w:b w:val="0"/>
          <w:sz w:val="22"/>
        </w:rPr>
      </w:pPr>
    </w:p>
    <w:p w14:paraId="3314FBE8">
      <w:pPr>
        <w:pStyle w:val="4"/>
        <w:rPr>
          <w:rFonts w:hint="default" w:ascii="Times New Roman" w:hAnsi="Times New Roman" w:cs="Times New Roman"/>
          <w:b w:val="0"/>
          <w:sz w:val="22"/>
        </w:rPr>
      </w:pPr>
    </w:p>
    <w:p w14:paraId="4BA9310A">
      <w:pPr>
        <w:pStyle w:val="4"/>
        <w:rPr>
          <w:rFonts w:hint="default" w:ascii="Times New Roman" w:hAnsi="Times New Roman" w:cs="Times New Roman"/>
        </w:rPr>
      </w:pPr>
      <w:r>
        <w:rPr>
          <w:rFonts w:hint="default" w:ascii="Times New Roman" w:hAnsi="Times New Roman" w:cs="Times New Roman"/>
          <w:b w:val="0"/>
          <w:sz w:val="22"/>
        </w:rPr>
        <w:t>1. SIEM Investigation</w:t>
      </w:r>
    </w:p>
    <w:p w14:paraId="7F645B06">
      <w:pPr>
        <w:pStyle w:val="9"/>
        <w:rPr>
          <w:rFonts w:hint="default" w:ascii="Times New Roman" w:hAnsi="Times New Roman" w:cs="Times New Roman"/>
        </w:rPr>
      </w:pPr>
      <w:r>
        <w:rPr>
          <w:rFonts w:hint="default" w:ascii="Times New Roman" w:hAnsi="Times New Roman" w:cs="Times New Roman"/>
          <w:b w:val="0"/>
          <w:sz w:val="22"/>
        </w:rPr>
        <w:t>Search for common domains, hashes, IP addresses, usernames, and process names across all workstations.</w:t>
      </w:r>
    </w:p>
    <w:p w14:paraId="551A4AA1">
      <w:pPr>
        <w:pStyle w:val="9"/>
        <w:rPr>
          <w:rFonts w:hint="default" w:ascii="Times New Roman" w:hAnsi="Times New Roman" w:cs="Times New Roman"/>
        </w:rPr>
      </w:pPr>
      <w:r>
        <w:rPr>
          <w:rFonts w:hint="default" w:ascii="Times New Roman" w:hAnsi="Times New Roman" w:cs="Times New Roman"/>
          <w:b w:val="0"/>
          <w:sz w:val="22"/>
        </w:rPr>
        <w:t>Identify the first affected host and the time the activity began.</w:t>
      </w:r>
    </w:p>
    <w:p w14:paraId="4B986E6B">
      <w:pPr>
        <w:pStyle w:val="9"/>
        <w:rPr>
          <w:rFonts w:hint="default" w:ascii="Times New Roman" w:hAnsi="Times New Roman" w:cs="Times New Roman"/>
        </w:rPr>
      </w:pPr>
      <w:r>
        <w:rPr>
          <w:rFonts w:hint="default" w:ascii="Times New Roman" w:hAnsi="Times New Roman" w:cs="Times New Roman"/>
          <w:b w:val="0"/>
          <w:sz w:val="22"/>
        </w:rPr>
        <w:t>Correlate endpoint events with authentication and network logs.</w:t>
      </w:r>
    </w:p>
    <w:p w14:paraId="59E938C1">
      <w:pPr>
        <w:pStyle w:val="9"/>
        <w:rPr>
          <w:rFonts w:hint="default" w:ascii="Times New Roman" w:hAnsi="Times New Roman" w:cs="Times New Roman"/>
        </w:rPr>
      </w:pPr>
      <w:r>
        <w:rPr>
          <w:rFonts w:hint="default" w:ascii="Times New Roman" w:hAnsi="Times New Roman" w:cs="Times New Roman"/>
          <w:b w:val="0"/>
          <w:sz w:val="22"/>
        </w:rPr>
        <w:t>Determine whether multiple workstations share the same indicators.</w:t>
      </w:r>
    </w:p>
    <w:p w14:paraId="059DDA4F">
      <w:pPr>
        <w:pStyle w:val="4"/>
        <w:rPr>
          <w:rFonts w:hint="default" w:ascii="Times New Roman" w:hAnsi="Times New Roman" w:cs="Times New Roman"/>
          <w:b w:val="0"/>
          <w:sz w:val="22"/>
        </w:rPr>
      </w:pPr>
    </w:p>
    <w:p w14:paraId="14C921F6">
      <w:pPr>
        <w:pStyle w:val="4"/>
        <w:rPr>
          <w:rFonts w:hint="default" w:ascii="Times New Roman" w:hAnsi="Times New Roman" w:cs="Times New Roman"/>
        </w:rPr>
      </w:pPr>
      <w:r>
        <w:rPr>
          <w:rFonts w:hint="default" w:ascii="Times New Roman" w:hAnsi="Times New Roman" w:cs="Times New Roman"/>
          <w:b w:val="0"/>
          <w:sz w:val="22"/>
        </w:rPr>
        <w:t>2. EDR Investigation and Containment</w:t>
      </w:r>
    </w:p>
    <w:p w14:paraId="659E091C">
      <w:pPr>
        <w:pStyle w:val="9"/>
        <w:rPr>
          <w:rFonts w:hint="default" w:ascii="Times New Roman" w:hAnsi="Times New Roman" w:cs="Times New Roman"/>
        </w:rPr>
      </w:pPr>
      <w:r>
        <w:rPr>
          <w:rFonts w:hint="default" w:ascii="Times New Roman" w:hAnsi="Times New Roman" w:cs="Times New Roman"/>
          <w:b w:val="0"/>
          <w:sz w:val="22"/>
        </w:rPr>
        <w:t>Inspect the process tree and command-line arguments.</w:t>
      </w:r>
    </w:p>
    <w:p w14:paraId="63DE5022">
      <w:pPr>
        <w:pStyle w:val="9"/>
        <w:rPr>
          <w:rFonts w:hint="default" w:ascii="Times New Roman" w:hAnsi="Times New Roman" w:cs="Times New Roman"/>
        </w:rPr>
      </w:pPr>
      <w:r>
        <w:rPr>
          <w:rFonts w:hint="default" w:ascii="Times New Roman" w:hAnsi="Times New Roman" w:cs="Times New Roman"/>
          <w:b w:val="0"/>
          <w:sz w:val="22"/>
        </w:rPr>
        <w:t>Collect executable path, hash, signer information, and network connections.</w:t>
      </w:r>
    </w:p>
    <w:p w14:paraId="4AC90755">
      <w:pPr>
        <w:pStyle w:val="9"/>
        <w:rPr>
          <w:rFonts w:hint="default" w:ascii="Times New Roman" w:hAnsi="Times New Roman" w:cs="Times New Roman"/>
        </w:rPr>
      </w:pPr>
      <w:r>
        <w:rPr>
          <w:rFonts w:hint="default" w:ascii="Times New Roman" w:hAnsi="Times New Roman" w:cs="Times New Roman"/>
          <w:b w:val="0"/>
          <w:sz w:val="22"/>
        </w:rPr>
        <w:t>Search for persistence mechanisms.</w:t>
      </w:r>
    </w:p>
    <w:p w14:paraId="2DB83D29">
      <w:pPr>
        <w:pStyle w:val="9"/>
        <w:rPr>
          <w:rFonts w:hint="default" w:ascii="Times New Roman" w:hAnsi="Times New Roman" w:cs="Times New Roman"/>
        </w:rPr>
      </w:pPr>
      <w:r>
        <w:rPr>
          <w:rFonts w:hint="default" w:ascii="Times New Roman" w:hAnsi="Times New Roman" w:cs="Times New Roman"/>
          <w:b w:val="0"/>
          <w:sz w:val="22"/>
        </w:rPr>
        <w:t>Isolate confirmed compromised workstations.</w:t>
      </w:r>
    </w:p>
    <w:p w14:paraId="133D2588">
      <w:pPr>
        <w:pStyle w:val="9"/>
        <w:rPr>
          <w:rFonts w:hint="default" w:ascii="Times New Roman" w:hAnsi="Times New Roman" w:cs="Times New Roman"/>
        </w:rPr>
      </w:pPr>
      <w:r>
        <w:rPr>
          <w:rFonts w:hint="default" w:ascii="Times New Roman" w:hAnsi="Times New Roman" w:cs="Times New Roman"/>
          <w:b w:val="0"/>
          <w:sz w:val="22"/>
        </w:rPr>
        <w:t>Quarantine malicious files or terminate malicious processes where appropriate.</w:t>
      </w:r>
    </w:p>
    <w:p w14:paraId="2D08990C">
      <w:pPr>
        <w:pStyle w:val="4"/>
        <w:rPr>
          <w:rFonts w:hint="default" w:ascii="Times New Roman" w:hAnsi="Times New Roman" w:cs="Times New Roman"/>
          <w:b w:val="0"/>
          <w:sz w:val="22"/>
        </w:rPr>
      </w:pPr>
    </w:p>
    <w:p w14:paraId="0FE2AC5F">
      <w:pPr>
        <w:pStyle w:val="4"/>
        <w:rPr>
          <w:rFonts w:hint="default" w:ascii="Times New Roman" w:hAnsi="Times New Roman" w:cs="Times New Roman"/>
        </w:rPr>
      </w:pPr>
      <w:r>
        <w:rPr>
          <w:rFonts w:hint="default" w:ascii="Times New Roman" w:hAnsi="Times New Roman" w:cs="Times New Roman"/>
          <w:b w:val="0"/>
          <w:sz w:val="22"/>
        </w:rPr>
        <w:t>3. Network Analysis</w:t>
      </w:r>
    </w:p>
    <w:p w14:paraId="1E6C0DEE">
      <w:pPr>
        <w:pStyle w:val="9"/>
        <w:rPr>
          <w:rFonts w:hint="default" w:ascii="Times New Roman" w:hAnsi="Times New Roman" w:cs="Times New Roman"/>
        </w:rPr>
      </w:pPr>
      <w:r>
        <w:rPr>
          <w:rFonts w:hint="default" w:ascii="Times New Roman" w:hAnsi="Times New Roman" w:cs="Times New Roman"/>
          <w:b w:val="0"/>
          <w:sz w:val="22"/>
        </w:rPr>
        <w:t>Identify communication between infected hosts and external destinations.</w:t>
      </w:r>
    </w:p>
    <w:p w14:paraId="359AEA92">
      <w:pPr>
        <w:pStyle w:val="9"/>
        <w:rPr>
          <w:rFonts w:hint="default" w:ascii="Times New Roman" w:hAnsi="Times New Roman" w:cs="Times New Roman"/>
        </w:rPr>
      </w:pPr>
      <w:r>
        <w:rPr>
          <w:rFonts w:hint="default" w:ascii="Times New Roman" w:hAnsi="Times New Roman" w:cs="Times New Roman"/>
          <w:b w:val="0"/>
          <w:sz w:val="22"/>
        </w:rPr>
        <w:t>Analyze DNS queries and unusual protocols.</w:t>
      </w:r>
    </w:p>
    <w:p w14:paraId="38917044">
      <w:pPr>
        <w:pStyle w:val="9"/>
        <w:rPr>
          <w:rFonts w:hint="default" w:ascii="Times New Roman" w:hAnsi="Times New Roman" w:cs="Times New Roman"/>
        </w:rPr>
      </w:pPr>
      <w:r>
        <w:rPr>
          <w:rFonts w:hint="default" w:ascii="Times New Roman" w:hAnsi="Times New Roman" w:cs="Times New Roman"/>
          <w:b w:val="0"/>
          <w:sz w:val="22"/>
        </w:rPr>
        <w:t>Determine whether the malware communicates periodically with a C2 server.</w:t>
      </w:r>
    </w:p>
    <w:p w14:paraId="1F9947FA">
      <w:pPr>
        <w:pStyle w:val="9"/>
        <w:rPr>
          <w:rFonts w:hint="default" w:ascii="Times New Roman" w:hAnsi="Times New Roman" w:cs="Times New Roman"/>
        </w:rPr>
      </w:pPr>
      <w:r>
        <w:rPr>
          <w:rFonts w:hint="default" w:ascii="Times New Roman" w:hAnsi="Times New Roman" w:cs="Times New Roman"/>
          <w:b w:val="0"/>
          <w:sz w:val="22"/>
        </w:rPr>
        <w:t>Find other hosts communicating with the same infrastructure.</w:t>
      </w:r>
    </w:p>
    <w:p w14:paraId="55A9EE9C">
      <w:pPr>
        <w:pStyle w:val="4"/>
        <w:rPr>
          <w:rFonts w:hint="default" w:ascii="Times New Roman" w:hAnsi="Times New Roman" w:cs="Times New Roman"/>
          <w:b w:val="0"/>
          <w:sz w:val="22"/>
        </w:rPr>
      </w:pPr>
    </w:p>
    <w:p w14:paraId="1FC00F9D">
      <w:pPr>
        <w:pStyle w:val="4"/>
        <w:rPr>
          <w:rFonts w:hint="default" w:ascii="Times New Roman" w:hAnsi="Times New Roman" w:cs="Times New Roman"/>
        </w:rPr>
      </w:pPr>
      <w:r>
        <w:rPr>
          <w:rFonts w:hint="default" w:ascii="Times New Roman" w:hAnsi="Times New Roman" w:cs="Times New Roman"/>
          <w:b w:val="0"/>
          <w:sz w:val="22"/>
        </w:rPr>
        <w:t>4. Vulnerability Assessment</w:t>
      </w:r>
    </w:p>
    <w:p w14:paraId="01D8A6EA">
      <w:pPr>
        <w:rPr>
          <w:rFonts w:hint="default" w:ascii="Times New Roman" w:hAnsi="Times New Roman" w:cs="Times New Roman"/>
        </w:rPr>
      </w:pPr>
      <w:r>
        <w:rPr>
          <w:rFonts w:hint="default" w:ascii="Times New Roman" w:hAnsi="Times New Roman" w:cs="Times New Roman"/>
          <w:b w:val="0"/>
          <w:sz w:val="22"/>
        </w:rPr>
        <w:t>After identifying affected hosts, vulnerability scanning can determine whether they share a common weakness. For example, an outdated application, missing security update, weak service configuration, or exposed remote-access service may explain how malware entered the environment.</w:t>
      </w:r>
    </w:p>
    <w:p w14:paraId="262612EC">
      <w:pPr>
        <w:pStyle w:val="4"/>
        <w:rPr>
          <w:rFonts w:hint="default" w:ascii="Times New Roman" w:hAnsi="Times New Roman" w:cs="Times New Roman"/>
          <w:b w:val="0"/>
          <w:sz w:val="22"/>
        </w:rPr>
      </w:pPr>
    </w:p>
    <w:p w14:paraId="17D385EF">
      <w:pPr>
        <w:pStyle w:val="4"/>
        <w:rPr>
          <w:rFonts w:hint="default" w:ascii="Times New Roman" w:hAnsi="Times New Roman" w:cs="Times New Roman"/>
        </w:rPr>
      </w:pPr>
      <w:r>
        <w:rPr>
          <w:rFonts w:hint="default" w:ascii="Times New Roman" w:hAnsi="Times New Roman" w:cs="Times New Roman"/>
          <w:b w:val="0"/>
          <w:sz w:val="22"/>
        </w:rPr>
        <w:t>5. Tool Integration Example</w:t>
      </w:r>
    </w:p>
    <w:p w14:paraId="05BD373B">
      <w:pPr>
        <w:rPr>
          <w:rFonts w:hint="default" w:ascii="Times New Roman" w:hAnsi="Times New Roman" w:cs="Times New Roman"/>
        </w:rPr>
      </w:pPr>
      <w:r>
        <w:rPr>
          <w:rFonts w:hint="default" w:ascii="Times New Roman" w:hAnsi="Times New Roman" w:cs="Times New Roman"/>
          <w:b/>
          <w:sz w:val="22"/>
        </w:rPr>
        <w:t>Integrated Investigation</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9"/>
        <w:gridCol w:w="1419"/>
        <w:gridCol w:w="1419"/>
        <w:gridCol w:w="1419"/>
        <w:gridCol w:w="1419"/>
        <w:gridCol w:w="1419"/>
        <w:gridCol w:w="1419"/>
      </w:tblGrid>
      <w:tr w14:paraId="32892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9" w:type="dxa"/>
            <w:shd w:val="clear" w:color="auto" w:fill="EDEDED"/>
            <w:vAlign w:val="center"/>
          </w:tcPr>
          <w:p w14:paraId="367155C5">
            <w:pPr>
              <w:rPr>
                <w:rFonts w:hint="default" w:ascii="Times New Roman" w:hAnsi="Times New Roman" w:cs="Times New Roman"/>
              </w:rPr>
            </w:pPr>
            <w:r>
              <w:rPr>
                <w:rFonts w:hint="default" w:ascii="Times New Roman" w:hAnsi="Times New Roman" w:cs="Times New Roman"/>
                <w:b/>
                <w:sz w:val="17"/>
              </w:rPr>
              <w:t>SIEM Alert</w:t>
            </w:r>
          </w:p>
        </w:tc>
        <w:tc>
          <w:tcPr>
            <w:tcW w:w="1419" w:type="dxa"/>
            <w:shd w:val="clear" w:color="auto" w:fill="EDEDED"/>
            <w:vAlign w:val="center"/>
          </w:tcPr>
          <w:p w14:paraId="14A4E593">
            <w:pPr>
              <w:rPr>
                <w:rFonts w:hint="default" w:ascii="Times New Roman" w:hAnsi="Times New Roman" w:cs="Times New Roman"/>
              </w:rPr>
            </w:pPr>
            <w:r>
              <w:rPr>
                <w:rFonts w:hint="default" w:ascii="Times New Roman" w:hAnsi="Times New Roman" w:cs="Times New Roman"/>
                <w:b/>
                <w:sz w:val="17"/>
              </w:rPr>
              <w:t>EDR Hunt</w:t>
            </w:r>
          </w:p>
        </w:tc>
        <w:tc>
          <w:tcPr>
            <w:tcW w:w="1419" w:type="dxa"/>
            <w:shd w:val="clear" w:color="auto" w:fill="EDEDED"/>
            <w:vAlign w:val="center"/>
          </w:tcPr>
          <w:p w14:paraId="3F1D1328">
            <w:pPr>
              <w:rPr>
                <w:rFonts w:hint="default" w:ascii="Times New Roman" w:hAnsi="Times New Roman" w:cs="Times New Roman"/>
              </w:rPr>
            </w:pPr>
            <w:r>
              <w:rPr>
                <w:rFonts w:hint="default" w:ascii="Times New Roman" w:hAnsi="Times New Roman" w:cs="Times New Roman"/>
                <w:b/>
                <w:sz w:val="17"/>
              </w:rPr>
              <w:t>Network Analysis</w:t>
            </w:r>
          </w:p>
        </w:tc>
        <w:tc>
          <w:tcPr>
            <w:tcW w:w="1419" w:type="dxa"/>
            <w:shd w:val="clear" w:color="auto" w:fill="EDEDED"/>
            <w:vAlign w:val="center"/>
          </w:tcPr>
          <w:p w14:paraId="70E724E3">
            <w:pPr>
              <w:rPr>
                <w:rFonts w:hint="default" w:ascii="Times New Roman" w:hAnsi="Times New Roman" w:cs="Times New Roman"/>
              </w:rPr>
            </w:pPr>
            <w:r>
              <w:rPr>
                <w:rFonts w:hint="default" w:ascii="Times New Roman" w:hAnsi="Times New Roman" w:cs="Times New Roman"/>
                <w:b/>
                <w:sz w:val="17"/>
              </w:rPr>
              <w:t>Vulnerability Scan</w:t>
            </w:r>
          </w:p>
        </w:tc>
        <w:tc>
          <w:tcPr>
            <w:tcW w:w="1419" w:type="dxa"/>
            <w:shd w:val="clear" w:color="auto" w:fill="EDEDED"/>
            <w:vAlign w:val="center"/>
          </w:tcPr>
          <w:p w14:paraId="1BB1EDFC">
            <w:pPr>
              <w:rPr>
                <w:rFonts w:hint="default" w:ascii="Times New Roman" w:hAnsi="Times New Roman" w:cs="Times New Roman"/>
              </w:rPr>
            </w:pPr>
            <w:r>
              <w:rPr>
                <w:rFonts w:hint="default" w:ascii="Times New Roman" w:hAnsi="Times New Roman" w:cs="Times New Roman"/>
                <w:b/>
                <w:sz w:val="17"/>
              </w:rPr>
              <w:t>Confirm Scope</w:t>
            </w:r>
          </w:p>
        </w:tc>
        <w:tc>
          <w:tcPr>
            <w:tcW w:w="1419" w:type="dxa"/>
            <w:shd w:val="clear" w:color="auto" w:fill="EDEDED"/>
            <w:vAlign w:val="center"/>
          </w:tcPr>
          <w:p w14:paraId="0A47E63D">
            <w:pPr>
              <w:rPr>
                <w:rFonts w:hint="default" w:ascii="Times New Roman" w:hAnsi="Times New Roman" w:cs="Times New Roman"/>
              </w:rPr>
            </w:pPr>
            <w:r>
              <w:rPr>
                <w:rFonts w:hint="default" w:ascii="Times New Roman" w:hAnsi="Times New Roman" w:cs="Times New Roman"/>
                <w:b/>
                <w:sz w:val="17"/>
              </w:rPr>
              <w:t>Contain</w:t>
            </w:r>
          </w:p>
        </w:tc>
        <w:tc>
          <w:tcPr>
            <w:tcW w:w="1419" w:type="dxa"/>
            <w:shd w:val="clear" w:color="auto" w:fill="EDEDED"/>
            <w:vAlign w:val="center"/>
          </w:tcPr>
          <w:p w14:paraId="58FEF4C4">
            <w:pPr>
              <w:rPr>
                <w:rFonts w:hint="default" w:ascii="Times New Roman" w:hAnsi="Times New Roman" w:cs="Times New Roman"/>
              </w:rPr>
            </w:pPr>
            <w:r>
              <w:rPr>
                <w:rFonts w:hint="default" w:ascii="Times New Roman" w:hAnsi="Times New Roman" w:cs="Times New Roman"/>
                <w:b/>
                <w:sz w:val="17"/>
              </w:rPr>
              <w:t>Remediate</w:t>
            </w:r>
          </w:p>
        </w:tc>
      </w:tr>
    </w:tbl>
    <w:p w14:paraId="4FC8449D">
      <w:pPr>
        <w:rPr>
          <w:rFonts w:hint="default" w:ascii="Times New Roman" w:hAnsi="Times New Roman" w:cs="Times New Roman"/>
        </w:rPr>
      </w:pPr>
    </w:p>
    <w:p w14:paraId="5CDA6B9C">
      <w:pPr>
        <w:pStyle w:val="4"/>
        <w:rPr>
          <w:rFonts w:hint="default" w:ascii="Times New Roman" w:hAnsi="Times New Roman" w:cs="Times New Roman"/>
        </w:rPr>
      </w:pPr>
      <w:r>
        <w:rPr>
          <w:rFonts w:hint="default" w:ascii="Times New Roman" w:hAnsi="Times New Roman" w:cs="Times New Roman"/>
          <w:b w:val="0"/>
          <w:sz w:val="22"/>
        </w:rPr>
        <w:t>Conclusion</w:t>
      </w:r>
    </w:p>
    <w:p w14:paraId="4272B210">
      <w:pPr>
        <w:rPr>
          <w:rFonts w:hint="default" w:ascii="Times New Roman" w:hAnsi="Times New Roman" w:cs="Times New Roman"/>
        </w:rPr>
      </w:pPr>
      <w:r>
        <w:rPr>
          <w:rFonts w:hint="default" w:ascii="Times New Roman" w:hAnsi="Times New Roman" w:cs="Times New Roman"/>
          <w:b w:val="0"/>
          <w:sz w:val="22"/>
        </w:rPr>
        <w:t>The combination of SIEM, EDR, network analysis, and vulnerability scanning gives defenders both breadth and depth. It supports identification, analysis, containment, root-cause investigation, and prevention of recurrence.</w:t>
      </w:r>
    </w:p>
    <w:p w14:paraId="39E1475C">
      <w:pPr>
        <w:pStyle w:val="2"/>
        <w:jc w:val="both"/>
        <w:rPr>
          <w:rFonts w:hint="default" w:ascii="Times New Roman" w:hAnsi="Times New Roman" w:cs="Times New Roman"/>
          <w:b/>
          <w:bCs w:val="0"/>
          <w:sz w:val="22"/>
        </w:rPr>
      </w:pPr>
    </w:p>
    <w:p w14:paraId="6DA1F869">
      <w:pPr>
        <w:pStyle w:val="2"/>
        <w:jc w:val="both"/>
        <w:rPr>
          <w:rFonts w:hint="default" w:ascii="Times New Roman" w:hAnsi="Times New Roman" w:cs="Times New Roman"/>
          <w:b/>
          <w:bCs w:val="0"/>
        </w:rPr>
      </w:pPr>
      <w:r>
        <w:rPr>
          <w:rFonts w:hint="default" w:ascii="Times New Roman" w:hAnsi="Times New Roman" w:cs="Times New Roman"/>
          <w:b/>
          <w:bCs w:val="0"/>
          <w:sz w:val="22"/>
        </w:rPr>
        <w:t>5. INTEGRATED THREAT HUNTING AND INCIDENT REPORTING</w:t>
      </w:r>
    </w:p>
    <w:p w14:paraId="77533B23">
      <w:pPr>
        <w:rPr>
          <w:rFonts w:hint="default" w:ascii="Times New Roman" w:hAnsi="Times New Roman" w:cs="Times New Roman"/>
        </w:rPr>
      </w:pPr>
      <w:r>
        <w:rPr>
          <w:rFonts w:hint="default" w:ascii="Times New Roman" w:hAnsi="Times New Roman" w:cs="Times New Roman"/>
          <w:b/>
          <w:bCs/>
          <w:sz w:val="22"/>
        </w:rPr>
        <w:t>Scenario</w:t>
      </w:r>
      <w:r>
        <w:rPr>
          <w:rFonts w:hint="default" w:ascii="Times New Roman" w:hAnsi="Times New Roman" w:cs="Times New Roman"/>
          <w:b w:val="0"/>
          <w:sz w:val="22"/>
        </w:rPr>
        <w:t>: A company detects suspicious user logins, connections to a malicious domain, and an unknown process running on an employee workstation. The security team uses Splunk or the ELK Stack to analyze logs and a threat intelligence platform to verify suspicious indicators.</w:t>
      </w:r>
    </w:p>
    <w:p w14:paraId="679AFC57">
      <w:pPr>
        <w:pStyle w:val="3"/>
        <w:rPr>
          <w:rFonts w:hint="default" w:ascii="Times New Roman" w:hAnsi="Times New Roman" w:cs="Times New Roman"/>
          <w:b/>
          <w:bCs w:val="0"/>
        </w:rPr>
      </w:pPr>
      <w:r>
        <w:rPr>
          <w:rFonts w:hint="default" w:ascii="Times New Roman" w:hAnsi="Times New Roman" w:cs="Times New Roman"/>
          <w:b/>
          <w:bCs w:val="0"/>
          <w:sz w:val="22"/>
        </w:rPr>
        <w:t>ANSWER</w:t>
      </w:r>
    </w:p>
    <w:p w14:paraId="3C4340F6">
      <w:pPr>
        <w:rPr>
          <w:rFonts w:hint="default" w:ascii="Times New Roman" w:hAnsi="Times New Roman" w:cs="Times New Roman"/>
        </w:rPr>
      </w:pPr>
      <w:r>
        <w:rPr>
          <w:rFonts w:hint="default" w:ascii="Times New Roman" w:hAnsi="Times New Roman" w:cs="Times New Roman"/>
          <w:b w:val="0"/>
          <w:sz w:val="22"/>
        </w:rPr>
        <w:t>The incident should be investigated as a connected sequence. The suspicious login represents the identity layer, the malicious domain represents the network layer, and the unknown process represents the endpoint layer. The purpose of integration is to determine whether these observations belong to the same attack.</w:t>
      </w:r>
    </w:p>
    <w:p w14:paraId="698EF0A2">
      <w:pPr>
        <w:pStyle w:val="4"/>
        <w:rPr>
          <w:rFonts w:hint="default" w:ascii="Times New Roman" w:hAnsi="Times New Roman" w:cs="Times New Roman"/>
          <w:b w:val="0"/>
          <w:sz w:val="22"/>
        </w:rPr>
      </w:pPr>
    </w:p>
    <w:p w14:paraId="10D3BC0D">
      <w:pPr>
        <w:pStyle w:val="4"/>
        <w:rPr>
          <w:rFonts w:hint="default" w:ascii="Times New Roman" w:hAnsi="Times New Roman" w:cs="Times New Roman"/>
        </w:rPr>
      </w:pPr>
      <w:r>
        <w:rPr>
          <w:rFonts w:hint="default" w:ascii="Times New Roman" w:hAnsi="Times New Roman" w:cs="Times New Roman"/>
          <w:b w:val="0"/>
          <w:sz w:val="22"/>
        </w:rPr>
        <w:t>1. Data Collection</w:t>
      </w:r>
    </w:p>
    <w:p w14:paraId="783CE3BD">
      <w:pPr>
        <w:pStyle w:val="9"/>
        <w:rPr>
          <w:rFonts w:hint="default" w:ascii="Times New Roman" w:hAnsi="Times New Roman" w:cs="Times New Roman"/>
        </w:rPr>
      </w:pPr>
      <w:r>
        <w:rPr>
          <w:rFonts w:hint="default" w:ascii="Times New Roman" w:hAnsi="Times New Roman" w:cs="Times New Roman"/>
          <w:b w:val="0"/>
          <w:sz w:val="22"/>
        </w:rPr>
        <w:t>Authentication and identity logs.</w:t>
      </w:r>
    </w:p>
    <w:p w14:paraId="5B6E1CA7">
      <w:pPr>
        <w:pStyle w:val="9"/>
        <w:rPr>
          <w:rFonts w:hint="default" w:ascii="Times New Roman" w:hAnsi="Times New Roman" w:cs="Times New Roman"/>
        </w:rPr>
      </w:pPr>
      <w:r>
        <w:rPr>
          <w:rFonts w:hint="default" w:ascii="Times New Roman" w:hAnsi="Times New Roman" w:cs="Times New Roman"/>
          <w:b w:val="0"/>
          <w:sz w:val="22"/>
        </w:rPr>
        <w:t>Endpoint process and security telemetry.</w:t>
      </w:r>
    </w:p>
    <w:p w14:paraId="735471BB">
      <w:pPr>
        <w:pStyle w:val="9"/>
        <w:rPr>
          <w:rFonts w:hint="default" w:ascii="Times New Roman" w:hAnsi="Times New Roman" w:cs="Times New Roman"/>
        </w:rPr>
      </w:pPr>
      <w:r>
        <w:rPr>
          <w:rFonts w:hint="default" w:ascii="Times New Roman" w:hAnsi="Times New Roman" w:cs="Times New Roman"/>
          <w:b w:val="0"/>
          <w:sz w:val="22"/>
        </w:rPr>
        <w:t>DNS, proxy, firewall, and network-flow records.</w:t>
      </w:r>
    </w:p>
    <w:p w14:paraId="413B8CE6">
      <w:pPr>
        <w:pStyle w:val="9"/>
        <w:rPr>
          <w:rFonts w:hint="default" w:ascii="Times New Roman" w:hAnsi="Times New Roman" w:cs="Times New Roman"/>
        </w:rPr>
      </w:pPr>
      <w:r>
        <w:rPr>
          <w:rFonts w:hint="default" w:ascii="Times New Roman" w:hAnsi="Times New Roman" w:cs="Times New Roman"/>
          <w:b w:val="0"/>
          <w:sz w:val="22"/>
        </w:rPr>
        <w:t>Application and operating-system logs.</w:t>
      </w:r>
    </w:p>
    <w:p w14:paraId="1C08FF92">
      <w:pPr>
        <w:pStyle w:val="9"/>
        <w:rPr>
          <w:rFonts w:hint="default" w:ascii="Times New Roman" w:hAnsi="Times New Roman" w:cs="Times New Roman"/>
        </w:rPr>
      </w:pPr>
      <w:r>
        <w:rPr>
          <w:rFonts w:hint="default" w:ascii="Times New Roman" w:hAnsi="Times New Roman" w:cs="Times New Roman"/>
          <w:b w:val="0"/>
          <w:sz w:val="22"/>
        </w:rPr>
        <w:t>File hashes, process paths, timestamps, usernames, hostnames, source addresses, and destination addresses.</w:t>
      </w:r>
    </w:p>
    <w:p w14:paraId="1DD00C1E">
      <w:pPr>
        <w:pStyle w:val="4"/>
        <w:rPr>
          <w:rFonts w:hint="default" w:ascii="Times New Roman" w:hAnsi="Times New Roman" w:cs="Times New Roman"/>
          <w:b w:val="0"/>
          <w:sz w:val="22"/>
        </w:rPr>
      </w:pPr>
    </w:p>
    <w:p w14:paraId="23624AD3">
      <w:pPr>
        <w:pStyle w:val="4"/>
        <w:rPr>
          <w:rFonts w:hint="default" w:ascii="Times New Roman" w:hAnsi="Times New Roman" w:cs="Times New Roman"/>
        </w:rPr>
      </w:pPr>
      <w:r>
        <w:rPr>
          <w:rFonts w:hint="default" w:ascii="Times New Roman" w:hAnsi="Times New Roman" w:cs="Times New Roman"/>
          <w:b w:val="0"/>
          <w:sz w:val="22"/>
        </w:rPr>
        <w:t>2. Log Correlation Using Splunk or ELK</w:t>
      </w:r>
    </w:p>
    <w:p w14:paraId="680A1A18">
      <w:pPr>
        <w:pStyle w:val="9"/>
        <w:rPr>
          <w:rFonts w:hint="default" w:ascii="Times New Roman" w:hAnsi="Times New Roman" w:cs="Times New Roman"/>
        </w:rPr>
      </w:pPr>
      <w:r>
        <w:rPr>
          <w:rFonts w:hint="default" w:ascii="Times New Roman" w:hAnsi="Times New Roman" w:cs="Times New Roman"/>
          <w:b w:val="0"/>
          <w:sz w:val="22"/>
        </w:rPr>
        <w:t>Search the suspicious username across authentication logs.</w:t>
      </w:r>
    </w:p>
    <w:p w14:paraId="418F4264">
      <w:pPr>
        <w:pStyle w:val="9"/>
        <w:rPr>
          <w:rFonts w:hint="default" w:ascii="Times New Roman" w:hAnsi="Times New Roman" w:cs="Times New Roman"/>
        </w:rPr>
      </w:pPr>
      <w:r>
        <w:rPr>
          <w:rFonts w:hint="default" w:ascii="Times New Roman" w:hAnsi="Times New Roman" w:cs="Times New Roman"/>
          <w:b w:val="0"/>
          <w:sz w:val="22"/>
        </w:rPr>
        <w:t>Search the malicious domain across DNS, proxy, firewall, and endpoint data.</w:t>
      </w:r>
    </w:p>
    <w:p w14:paraId="7124D746">
      <w:pPr>
        <w:pStyle w:val="9"/>
        <w:rPr>
          <w:rFonts w:hint="default" w:ascii="Times New Roman" w:hAnsi="Times New Roman" w:cs="Times New Roman"/>
        </w:rPr>
      </w:pPr>
      <w:r>
        <w:rPr>
          <w:rFonts w:hint="default" w:ascii="Times New Roman" w:hAnsi="Times New Roman" w:cs="Times New Roman"/>
          <w:b w:val="0"/>
          <w:sz w:val="22"/>
        </w:rPr>
        <w:t>Search the unknown process name and hash across all endpoints.</w:t>
      </w:r>
    </w:p>
    <w:p w14:paraId="74711308">
      <w:pPr>
        <w:pStyle w:val="9"/>
        <w:rPr>
          <w:rFonts w:hint="default" w:ascii="Times New Roman" w:hAnsi="Times New Roman" w:cs="Times New Roman"/>
        </w:rPr>
      </w:pPr>
      <w:r>
        <w:rPr>
          <w:rFonts w:hint="default" w:ascii="Times New Roman" w:hAnsi="Times New Roman" w:cs="Times New Roman"/>
          <w:b w:val="0"/>
          <w:sz w:val="22"/>
        </w:rPr>
        <w:t>Compare timestamps to construct a single event sequence.</w:t>
      </w:r>
    </w:p>
    <w:p w14:paraId="61825F3D">
      <w:pPr>
        <w:pStyle w:val="9"/>
        <w:rPr>
          <w:rFonts w:hint="default" w:ascii="Times New Roman" w:hAnsi="Times New Roman" w:cs="Times New Roman"/>
        </w:rPr>
      </w:pPr>
      <w:r>
        <w:rPr>
          <w:rFonts w:hint="default" w:ascii="Times New Roman" w:hAnsi="Times New Roman" w:cs="Times New Roman"/>
          <w:b w:val="0"/>
          <w:sz w:val="22"/>
        </w:rPr>
        <w:t>Pivot from one indicator to related hosts, users, IP addresses, and processes.</w:t>
      </w:r>
    </w:p>
    <w:p w14:paraId="167D3910">
      <w:pPr>
        <w:pStyle w:val="4"/>
        <w:rPr>
          <w:rFonts w:hint="default" w:ascii="Times New Roman" w:hAnsi="Times New Roman" w:cs="Times New Roman"/>
          <w:b w:val="0"/>
          <w:sz w:val="22"/>
        </w:rPr>
      </w:pPr>
    </w:p>
    <w:p w14:paraId="15D462D7">
      <w:pPr>
        <w:pStyle w:val="4"/>
        <w:rPr>
          <w:rFonts w:hint="default" w:ascii="Times New Roman" w:hAnsi="Times New Roman" w:cs="Times New Roman"/>
        </w:rPr>
      </w:pPr>
      <w:r>
        <w:rPr>
          <w:rFonts w:hint="default" w:ascii="Times New Roman" w:hAnsi="Times New Roman" w:cs="Times New Roman"/>
          <w:b w:val="0"/>
          <w:sz w:val="22"/>
        </w:rPr>
        <w:t>3. Threat Intelligence Verification</w:t>
      </w:r>
    </w:p>
    <w:p w14:paraId="0850F502">
      <w:pPr>
        <w:rPr>
          <w:rFonts w:hint="default" w:ascii="Times New Roman" w:hAnsi="Times New Roman" w:cs="Times New Roman"/>
        </w:rPr>
      </w:pPr>
      <w:r>
        <w:rPr>
          <w:rFonts w:hint="default" w:ascii="Times New Roman" w:hAnsi="Times New Roman" w:cs="Times New Roman"/>
          <w:b w:val="0"/>
          <w:sz w:val="22"/>
        </w:rPr>
        <w:t>The threat-intelligence platform should be used to examine the reputation and context of suspicious indicators. Analysts can check domains, IP addresses, URLs, and file hashes and determine whether they are associated with known malware, phishing, botnets, C2 infrastructure, or other campaigns. Intelligence should be treated as supporting evidence and interpreted together with internal telemetry.</w:t>
      </w:r>
    </w:p>
    <w:p w14:paraId="7A903224">
      <w:pPr>
        <w:pStyle w:val="4"/>
        <w:rPr>
          <w:rFonts w:hint="default" w:ascii="Times New Roman" w:hAnsi="Times New Roman" w:cs="Times New Roman"/>
          <w:b w:val="0"/>
          <w:sz w:val="22"/>
        </w:rPr>
      </w:pPr>
    </w:p>
    <w:p w14:paraId="38A21788">
      <w:pPr>
        <w:pStyle w:val="4"/>
        <w:rPr>
          <w:rFonts w:hint="default" w:ascii="Times New Roman" w:hAnsi="Times New Roman" w:cs="Times New Roman"/>
        </w:rPr>
      </w:pPr>
      <w:r>
        <w:rPr>
          <w:rFonts w:hint="default" w:ascii="Times New Roman" w:hAnsi="Times New Roman" w:cs="Times New Roman"/>
          <w:b w:val="0"/>
          <w:sz w:val="22"/>
        </w:rPr>
        <w:t>4. Malware Analysis if Required</w:t>
      </w:r>
    </w:p>
    <w:p w14:paraId="71F5DD73">
      <w:pPr>
        <w:rPr>
          <w:rFonts w:hint="default" w:ascii="Times New Roman" w:hAnsi="Times New Roman" w:cs="Times New Roman"/>
        </w:rPr>
      </w:pPr>
      <w:r>
        <w:rPr>
          <w:rFonts w:hint="default" w:ascii="Times New Roman" w:hAnsi="Times New Roman" w:cs="Times New Roman"/>
          <w:b w:val="0"/>
          <w:sz w:val="22"/>
        </w:rPr>
        <w:t>If the unknown process is suspected to be malware, analysts may perform controlled static and dynamic analysis in an isolated environment. Static analysis can inspect metadata, hashes, strings, signatures, imports, and file structure. Dynamic analysis can observe process behavior, file changes, registry changes, network connections, and persistence.</w:t>
      </w:r>
    </w:p>
    <w:p w14:paraId="11BBAA6E">
      <w:pPr>
        <w:pStyle w:val="4"/>
        <w:rPr>
          <w:rFonts w:hint="default" w:ascii="Times New Roman" w:hAnsi="Times New Roman" w:cs="Times New Roman"/>
          <w:b w:val="0"/>
          <w:sz w:val="22"/>
        </w:rPr>
      </w:pPr>
    </w:p>
    <w:p w14:paraId="1B20E692">
      <w:pPr>
        <w:pStyle w:val="4"/>
        <w:rPr>
          <w:rFonts w:hint="default" w:ascii="Times New Roman" w:hAnsi="Times New Roman" w:cs="Times New Roman"/>
        </w:rPr>
      </w:pPr>
      <w:r>
        <w:rPr>
          <w:rFonts w:hint="default" w:ascii="Times New Roman" w:hAnsi="Times New Roman" w:cs="Times New Roman"/>
          <w:b w:val="0"/>
          <w:sz w:val="22"/>
        </w:rPr>
        <w:t>5. Risk Assessment</w:t>
      </w:r>
    </w:p>
    <w:p w14:paraId="517C752F">
      <w:pPr>
        <w:pStyle w:val="9"/>
        <w:rPr>
          <w:rFonts w:hint="default" w:ascii="Times New Roman" w:hAnsi="Times New Roman" w:cs="Times New Roman"/>
        </w:rPr>
      </w:pPr>
      <w:r>
        <w:rPr>
          <w:rFonts w:hint="default" w:ascii="Times New Roman" w:hAnsi="Times New Roman" w:cs="Times New Roman"/>
          <w:b w:val="0"/>
          <w:sz w:val="22"/>
        </w:rPr>
        <w:t>Number of affected systems.</w:t>
      </w:r>
    </w:p>
    <w:p w14:paraId="44C1E394">
      <w:pPr>
        <w:pStyle w:val="9"/>
        <w:rPr>
          <w:rFonts w:hint="default" w:ascii="Times New Roman" w:hAnsi="Times New Roman" w:cs="Times New Roman"/>
        </w:rPr>
      </w:pPr>
      <w:r>
        <w:rPr>
          <w:rFonts w:hint="default" w:ascii="Times New Roman" w:hAnsi="Times New Roman" w:cs="Times New Roman"/>
          <w:b w:val="0"/>
          <w:sz w:val="22"/>
        </w:rPr>
        <w:t>Privilege level of the compromised account.</w:t>
      </w:r>
    </w:p>
    <w:p w14:paraId="42FD7B27">
      <w:pPr>
        <w:pStyle w:val="9"/>
        <w:rPr>
          <w:rFonts w:hint="default" w:ascii="Times New Roman" w:hAnsi="Times New Roman" w:cs="Times New Roman"/>
        </w:rPr>
      </w:pPr>
      <w:r>
        <w:rPr>
          <w:rFonts w:hint="default" w:ascii="Times New Roman" w:hAnsi="Times New Roman" w:cs="Times New Roman"/>
          <w:b w:val="0"/>
          <w:sz w:val="22"/>
        </w:rPr>
        <w:t>Sensitivity of data accessible to the account or workstation.</w:t>
      </w:r>
    </w:p>
    <w:p w14:paraId="7C58F8E5">
      <w:pPr>
        <w:pStyle w:val="9"/>
        <w:rPr>
          <w:rFonts w:hint="default" w:ascii="Times New Roman" w:hAnsi="Times New Roman" w:cs="Times New Roman"/>
        </w:rPr>
      </w:pPr>
      <w:r>
        <w:rPr>
          <w:rFonts w:hint="default" w:ascii="Times New Roman" w:hAnsi="Times New Roman" w:cs="Times New Roman"/>
          <w:b w:val="0"/>
          <w:sz w:val="22"/>
        </w:rPr>
        <w:t>Evidence of persistence or lateral movement.</w:t>
      </w:r>
    </w:p>
    <w:p w14:paraId="4D8606F3">
      <w:pPr>
        <w:pStyle w:val="9"/>
        <w:rPr>
          <w:rFonts w:hint="default" w:ascii="Times New Roman" w:hAnsi="Times New Roman" w:cs="Times New Roman"/>
        </w:rPr>
      </w:pPr>
      <w:r>
        <w:rPr>
          <w:rFonts w:hint="default" w:ascii="Times New Roman" w:hAnsi="Times New Roman" w:cs="Times New Roman"/>
          <w:b w:val="0"/>
          <w:sz w:val="22"/>
        </w:rPr>
        <w:t>Evidence of data access or exfiltration.</w:t>
      </w:r>
    </w:p>
    <w:p w14:paraId="5C85DC46">
      <w:pPr>
        <w:pStyle w:val="9"/>
        <w:rPr>
          <w:rFonts w:hint="default" w:ascii="Times New Roman" w:hAnsi="Times New Roman" w:cs="Times New Roman"/>
        </w:rPr>
      </w:pPr>
      <w:r>
        <w:rPr>
          <w:rFonts w:hint="default" w:ascii="Times New Roman" w:hAnsi="Times New Roman" w:cs="Times New Roman"/>
          <w:b w:val="0"/>
          <w:sz w:val="22"/>
        </w:rPr>
        <w:t>Confidence of the investigation findings.</w:t>
      </w:r>
    </w:p>
    <w:p w14:paraId="3135DBF2">
      <w:pPr>
        <w:pStyle w:val="4"/>
        <w:rPr>
          <w:rFonts w:hint="default" w:ascii="Times New Roman" w:hAnsi="Times New Roman" w:cs="Times New Roman"/>
          <w:b w:val="0"/>
          <w:sz w:val="22"/>
        </w:rPr>
      </w:pPr>
    </w:p>
    <w:p w14:paraId="629448EA">
      <w:pPr>
        <w:pStyle w:val="4"/>
        <w:rPr>
          <w:rFonts w:hint="default" w:ascii="Times New Roman" w:hAnsi="Times New Roman" w:cs="Times New Roman"/>
        </w:rPr>
      </w:pPr>
      <w:r>
        <w:rPr>
          <w:rFonts w:hint="default" w:ascii="Times New Roman" w:hAnsi="Times New Roman" w:cs="Times New Roman"/>
          <w:b w:val="0"/>
          <w:sz w:val="22"/>
        </w:rPr>
        <w:t>6. Containment, Eradication and Recovery</w:t>
      </w:r>
    </w:p>
    <w:p w14:paraId="5C6BD0F5">
      <w:pPr>
        <w:pStyle w:val="9"/>
        <w:rPr>
          <w:rFonts w:hint="default" w:ascii="Times New Roman" w:hAnsi="Times New Roman" w:cs="Times New Roman"/>
        </w:rPr>
      </w:pPr>
      <w:r>
        <w:rPr>
          <w:rFonts w:hint="default" w:ascii="Times New Roman" w:hAnsi="Times New Roman" w:cs="Times New Roman"/>
          <w:b w:val="0"/>
          <w:sz w:val="22"/>
        </w:rPr>
        <w:t>Isolate confirmed compromised endpoints using EDR or network controls.</w:t>
      </w:r>
    </w:p>
    <w:p w14:paraId="0455AB3B">
      <w:pPr>
        <w:pStyle w:val="9"/>
        <w:rPr>
          <w:rFonts w:hint="default" w:ascii="Times New Roman" w:hAnsi="Times New Roman" w:cs="Times New Roman"/>
        </w:rPr>
      </w:pPr>
      <w:r>
        <w:rPr>
          <w:rFonts w:hint="default" w:ascii="Times New Roman" w:hAnsi="Times New Roman" w:cs="Times New Roman"/>
          <w:b w:val="0"/>
          <w:sz w:val="22"/>
        </w:rPr>
        <w:t>Block malicious domains and IP addresses where appropriate.</w:t>
      </w:r>
    </w:p>
    <w:p w14:paraId="21B874C7">
      <w:pPr>
        <w:pStyle w:val="9"/>
        <w:rPr>
          <w:rFonts w:hint="default" w:ascii="Times New Roman" w:hAnsi="Times New Roman" w:cs="Times New Roman"/>
        </w:rPr>
      </w:pPr>
      <w:r>
        <w:rPr>
          <w:rFonts w:hint="default" w:ascii="Times New Roman" w:hAnsi="Times New Roman" w:cs="Times New Roman"/>
          <w:b w:val="0"/>
          <w:sz w:val="22"/>
        </w:rPr>
        <w:t>Reset compromised credentials and revoke unauthorized sessions or tokens.</w:t>
      </w:r>
    </w:p>
    <w:p w14:paraId="2095E976">
      <w:pPr>
        <w:pStyle w:val="9"/>
        <w:rPr>
          <w:rFonts w:hint="default" w:ascii="Times New Roman" w:hAnsi="Times New Roman" w:cs="Times New Roman"/>
        </w:rPr>
      </w:pPr>
      <w:r>
        <w:rPr>
          <w:rFonts w:hint="default" w:ascii="Times New Roman" w:hAnsi="Times New Roman" w:cs="Times New Roman"/>
          <w:b w:val="0"/>
          <w:sz w:val="22"/>
        </w:rPr>
        <w:t>Remove malware and persistence mechanisms.</w:t>
      </w:r>
    </w:p>
    <w:p w14:paraId="27B27C61">
      <w:pPr>
        <w:pStyle w:val="9"/>
        <w:rPr>
          <w:rFonts w:hint="default" w:ascii="Times New Roman" w:hAnsi="Times New Roman" w:cs="Times New Roman"/>
        </w:rPr>
      </w:pPr>
      <w:r>
        <w:rPr>
          <w:rFonts w:hint="default" w:ascii="Times New Roman" w:hAnsi="Times New Roman" w:cs="Times New Roman"/>
          <w:b w:val="0"/>
          <w:sz w:val="22"/>
        </w:rPr>
        <w:t>Patch vulnerabilities and correct insecure configurations.</w:t>
      </w:r>
    </w:p>
    <w:p w14:paraId="7AC5EEE7">
      <w:pPr>
        <w:pStyle w:val="9"/>
        <w:rPr>
          <w:rFonts w:hint="default" w:ascii="Times New Roman" w:hAnsi="Times New Roman" w:cs="Times New Roman"/>
        </w:rPr>
      </w:pPr>
      <w:r>
        <w:rPr>
          <w:rFonts w:hint="default" w:ascii="Times New Roman" w:hAnsi="Times New Roman" w:cs="Times New Roman"/>
          <w:b w:val="0"/>
          <w:sz w:val="22"/>
        </w:rPr>
        <w:t>Restore systems through approved recovery procedures.</w:t>
      </w:r>
    </w:p>
    <w:p w14:paraId="7762DFD9">
      <w:pPr>
        <w:pStyle w:val="9"/>
        <w:rPr>
          <w:rFonts w:hint="default" w:ascii="Times New Roman" w:hAnsi="Times New Roman" w:cs="Times New Roman"/>
        </w:rPr>
      </w:pPr>
      <w:r>
        <w:rPr>
          <w:rFonts w:hint="default" w:ascii="Times New Roman" w:hAnsi="Times New Roman" w:cs="Times New Roman"/>
          <w:b w:val="0"/>
          <w:sz w:val="22"/>
        </w:rPr>
        <w:t>Continue enhanced monitoring after recovery.</w:t>
      </w:r>
    </w:p>
    <w:p w14:paraId="40045BDA">
      <w:pPr>
        <w:pStyle w:val="4"/>
        <w:rPr>
          <w:rFonts w:hint="default" w:ascii="Times New Roman" w:hAnsi="Times New Roman" w:cs="Times New Roman"/>
          <w:b w:val="0"/>
          <w:sz w:val="22"/>
        </w:rPr>
      </w:pPr>
    </w:p>
    <w:p w14:paraId="22A87900">
      <w:pPr>
        <w:pStyle w:val="4"/>
        <w:rPr>
          <w:rFonts w:hint="default" w:ascii="Times New Roman" w:hAnsi="Times New Roman" w:cs="Times New Roman"/>
        </w:rPr>
      </w:pPr>
      <w:r>
        <w:rPr>
          <w:rFonts w:hint="default" w:ascii="Times New Roman" w:hAnsi="Times New Roman" w:cs="Times New Roman"/>
          <w:b w:val="0"/>
          <w:sz w:val="22"/>
        </w:rPr>
        <w:t>7. Threat-Hunting Report Structure</w:t>
      </w:r>
    </w:p>
    <w:p w14:paraId="345E1217">
      <w:pPr>
        <w:pStyle w:val="9"/>
        <w:rPr>
          <w:rFonts w:hint="default" w:ascii="Times New Roman" w:hAnsi="Times New Roman" w:cs="Times New Roman"/>
        </w:rPr>
      </w:pPr>
      <w:r>
        <w:rPr>
          <w:rFonts w:hint="default" w:ascii="Times New Roman" w:hAnsi="Times New Roman" w:cs="Times New Roman"/>
          <w:b w:val="0"/>
          <w:sz w:val="22"/>
        </w:rPr>
        <w:t>Executive Summary – concise description of the incident and business impact.</w:t>
      </w:r>
    </w:p>
    <w:p w14:paraId="63FB8259">
      <w:pPr>
        <w:pStyle w:val="9"/>
        <w:rPr>
          <w:rFonts w:hint="default" w:ascii="Times New Roman" w:hAnsi="Times New Roman" w:cs="Times New Roman"/>
        </w:rPr>
      </w:pPr>
      <w:r>
        <w:rPr>
          <w:rFonts w:hint="default" w:ascii="Times New Roman" w:hAnsi="Times New Roman" w:cs="Times New Roman"/>
          <w:b w:val="0"/>
          <w:sz w:val="22"/>
        </w:rPr>
        <w:t>Scope – affected users, hosts, servers, applications, and time period.</w:t>
      </w:r>
    </w:p>
    <w:p w14:paraId="7D39CC3E">
      <w:pPr>
        <w:pStyle w:val="9"/>
        <w:rPr>
          <w:rFonts w:hint="default" w:ascii="Times New Roman" w:hAnsi="Times New Roman" w:cs="Times New Roman"/>
        </w:rPr>
      </w:pPr>
      <w:r>
        <w:rPr>
          <w:rFonts w:hint="default" w:ascii="Times New Roman" w:hAnsi="Times New Roman" w:cs="Times New Roman"/>
          <w:b w:val="0"/>
          <w:sz w:val="22"/>
        </w:rPr>
        <w:t>Indicators of Compromise – IPs, domains, URLs, hashes, processes, and relevant accounts.</w:t>
      </w:r>
    </w:p>
    <w:p w14:paraId="15652035">
      <w:pPr>
        <w:pStyle w:val="9"/>
        <w:rPr>
          <w:rFonts w:hint="default" w:ascii="Times New Roman" w:hAnsi="Times New Roman" w:cs="Times New Roman"/>
        </w:rPr>
      </w:pPr>
      <w:r>
        <w:rPr>
          <w:rFonts w:hint="default" w:ascii="Times New Roman" w:hAnsi="Times New Roman" w:cs="Times New Roman"/>
          <w:b w:val="0"/>
          <w:sz w:val="22"/>
        </w:rPr>
        <w:t>Timeline – chronological sequence of observed events.</w:t>
      </w:r>
    </w:p>
    <w:p w14:paraId="14DD50AA">
      <w:pPr>
        <w:pStyle w:val="9"/>
        <w:rPr>
          <w:rFonts w:hint="default" w:ascii="Times New Roman" w:hAnsi="Times New Roman" w:cs="Times New Roman"/>
        </w:rPr>
      </w:pPr>
      <w:r>
        <w:rPr>
          <w:rFonts w:hint="default" w:ascii="Times New Roman" w:hAnsi="Times New Roman" w:cs="Times New Roman"/>
          <w:b w:val="0"/>
          <w:sz w:val="22"/>
        </w:rPr>
        <w:t>Analysis – explanation of how the evidence supports the attack hypothesis.</w:t>
      </w:r>
    </w:p>
    <w:p w14:paraId="54D9F566">
      <w:pPr>
        <w:pStyle w:val="9"/>
        <w:rPr>
          <w:rFonts w:hint="default" w:ascii="Times New Roman" w:hAnsi="Times New Roman" w:cs="Times New Roman"/>
        </w:rPr>
      </w:pPr>
      <w:r>
        <w:rPr>
          <w:rFonts w:hint="default" w:ascii="Times New Roman" w:hAnsi="Times New Roman" w:cs="Times New Roman"/>
          <w:b w:val="0"/>
          <w:sz w:val="22"/>
        </w:rPr>
        <w:t>Risk Assessment – severity, impact, likelihood, and confidence.</w:t>
      </w:r>
    </w:p>
    <w:p w14:paraId="5262D5C8">
      <w:pPr>
        <w:pStyle w:val="9"/>
        <w:rPr>
          <w:rFonts w:hint="default" w:ascii="Times New Roman" w:hAnsi="Times New Roman" w:cs="Times New Roman"/>
        </w:rPr>
      </w:pPr>
      <w:r>
        <w:rPr>
          <w:rFonts w:hint="default" w:ascii="Times New Roman" w:hAnsi="Times New Roman" w:cs="Times New Roman"/>
          <w:b w:val="0"/>
          <w:sz w:val="22"/>
        </w:rPr>
        <w:t>Response Actions – containment, eradication, recovery, and validation.</w:t>
      </w:r>
    </w:p>
    <w:p w14:paraId="73B99451">
      <w:pPr>
        <w:pStyle w:val="9"/>
        <w:rPr>
          <w:rFonts w:hint="default" w:ascii="Times New Roman" w:hAnsi="Times New Roman" w:cs="Times New Roman"/>
        </w:rPr>
      </w:pPr>
      <w:r>
        <w:rPr>
          <w:rFonts w:hint="default" w:ascii="Times New Roman" w:hAnsi="Times New Roman" w:cs="Times New Roman"/>
          <w:b w:val="0"/>
          <w:sz w:val="22"/>
        </w:rPr>
        <w:t>Recommendations – controls that should be improved to prevent recurrence.</w:t>
      </w:r>
    </w:p>
    <w:p w14:paraId="7FE4ACAB">
      <w:pPr>
        <w:rPr>
          <w:rFonts w:hint="default" w:ascii="Times New Roman" w:hAnsi="Times New Roman" w:cs="Times New Roman"/>
        </w:rPr>
      </w:pPr>
      <w:r>
        <w:rPr>
          <w:rFonts w:hint="default" w:ascii="Times New Roman" w:hAnsi="Times New Roman" w:cs="Times New Roman"/>
          <w:b/>
          <w:sz w:val="22"/>
        </w:rPr>
        <w:t>Integrated Threat-Hunting Lifecycle</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1242"/>
        <w:gridCol w:w="1242"/>
        <w:gridCol w:w="1242"/>
        <w:gridCol w:w="1242"/>
        <w:gridCol w:w="1242"/>
        <w:gridCol w:w="1242"/>
        <w:gridCol w:w="1242"/>
      </w:tblGrid>
      <w:tr w14:paraId="52A39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2" w:type="dxa"/>
            <w:shd w:val="clear" w:color="auto" w:fill="EDEDED"/>
            <w:vAlign w:val="center"/>
          </w:tcPr>
          <w:p w14:paraId="495BBE49">
            <w:pPr>
              <w:rPr>
                <w:rFonts w:hint="default" w:ascii="Times New Roman" w:hAnsi="Times New Roman" w:cs="Times New Roman"/>
              </w:rPr>
            </w:pPr>
            <w:r>
              <w:rPr>
                <w:rFonts w:hint="default" w:ascii="Times New Roman" w:hAnsi="Times New Roman" w:cs="Times New Roman"/>
                <w:b/>
                <w:sz w:val="17"/>
              </w:rPr>
              <w:t>Collect</w:t>
            </w:r>
          </w:p>
        </w:tc>
        <w:tc>
          <w:tcPr>
            <w:tcW w:w="1242" w:type="dxa"/>
            <w:shd w:val="clear" w:color="auto" w:fill="EDEDED"/>
            <w:vAlign w:val="center"/>
          </w:tcPr>
          <w:p w14:paraId="472ADAF8">
            <w:pPr>
              <w:rPr>
                <w:rFonts w:hint="default" w:ascii="Times New Roman" w:hAnsi="Times New Roman" w:cs="Times New Roman"/>
              </w:rPr>
            </w:pPr>
            <w:r>
              <w:rPr>
                <w:rFonts w:hint="default" w:ascii="Times New Roman" w:hAnsi="Times New Roman" w:cs="Times New Roman"/>
                <w:b/>
                <w:sz w:val="17"/>
              </w:rPr>
              <w:t>Correlate</w:t>
            </w:r>
          </w:p>
        </w:tc>
        <w:tc>
          <w:tcPr>
            <w:tcW w:w="1242" w:type="dxa"/>
            <w:shd w:val="clear" w:color="auto" w:fill="EDEDED"/>
            <w:vAlign w:val="center"/>
          </w:tcPr>
          <w:p w14:paraId="3E9211A5">
            <w:pPr>
              <w:rPr>
                <w:rFonts w:hint="default" w:ascii="Times New Roman" w:hAnsi="Times New Roman" w:cs="Times New Roman"/>
              </w:rPr>
            </w:pPr>
            <w:r>
              <w:rPr>
                <w:rFonts w:hint="default" w:ascii="Times New Roman" w:hAnsi="Times New Roman" w:cs="Times New Roman"/>
                <w:b/>
                <w:sz w:val="17"/>
              </w:rPr>
              <w:t>Verify IOCs</w:t>
            </w:r>
          </w:p>
        </w:tc>
        <w:tc>
          <w:tcPr>
            <w:tcW w:w="1242" w:type="dxa"/>
            <w:shd w:val="clear" w:color="auto" w:fill="EDEDED"/>
            <w:vAlign w:val="center"/>
          </w:tcPr>
          <w:p w14:paraId="74C43C4E">
            <w:pPr>
              <w:rPr>
                <w:rFonts w:hint="default" w:ascii="Times New Roman" w:hAnsi="Times New Roman" w:cs="Times New Roman"/>
              </w:rPr>
            </w:pPr>
            <w:r>
              <w:rPr>
                <w:rFonts w:hint="default" w:ascii="Times New Roman" w:hAnsi="Times New Roman" w:cs="Times New Roman"/>
                <w:b/>
                <w:sz w:val="17"/>
              </w:rPr>
              <w:t>Investigate</w:t>
            </w:r>
          </w:p>
        </w:tc>
        <w:tc>
          <w:tcPr>
            <w:tcW w:w="1242" w:type="dxa"/>
            <w:shd w:val="clear" w:color="auto" w:fill="EDEDED"/>
            <w:vAlign w:val="center"/>
          </w:tcPr>
          <w:p w14:paraId="7BEF6C71">
            <w:pPr>
              <w:rPr>
                <w:rFonts w:hint="default" w:ascii="Times New Roman" w:hAnsi="Times New Roman" w:cs="Times New Roman"/>
              </w:rPr>
            </w:pPr>
            <w:r>
              <w:rPr>
                <w:rFonts w:hint="default" w:ascii="Times New Roman" w:hAnsi="Times New Roman" w:cs="Times New Roman"/>
                <w:b/>
                <w:sz w:val="17"/>
              </w:rPr>
              <w:t>Assess Risk</w:t>
            </w:r>
          </w:p>
        </w:tc>
        <w:tc>
          <w:tcPr>
            <w:tcW w:w="1242" w:type="dxa"/>
            <w:shd w:val="clear" w:color="auto" w:fill="EDEDED"/>
            <w:vAlign w:val="center"/>
          </w:tcPr>
          <w:p w14:paraId="06577B78">
            <w:pPr>
              <w:rPr>
                <w:rFonts w:hint="default" w:ascii="Times New Roman" w:hAnsi="Times New Roman" w:cs="Times New Roman"/>
              </w:rPr>
            </w:pPr>
            <w:r>
              <w:rPr>
                <w:rFonts w:hint="default" w:ascii="Times New Roman" w:hAnsi="Times New Roman" w:cs="Times New Roman"/>
                <w:b/>
                <w:sz w:val="17"/>
              </w:rPr>
              <w:t>Contain</w:t>
            </w:r>
          </w:p>
        </w:tc>
        <w:tc>
          <w:tcPr>
            <w:tcW w:w="1242" w:type="dxa"/>
            <w:shd w:val="clear" w:color="auto" w:fill="EDEDED"/>
            <w:vAlign w:val="center"/>
          </w:tcPr>
          <w:p w14:paraId="26029F3A">
            <w:pPr>
              <w:rPr>
                <w:rFonts w:hint="default" w:ascii="Times New Roman" w:hAnsi="Times New Roman" w:cs="Times New Roman"/>
              </w:rPr>
            </w:pPr>
            <w:r>
              <w:rPr>
                <w:rFonts w:hint="default" w:ascii="Times New Roman" w:hAnsi="Times New Roman" w:cs="Times New Roman"/>
                <w:b/>
                <w:sz w:val="17"/>
              </w:rPr>
              <w:t>Recover</w:t>
            </w:r>
          </w:p>
        </w:tc>
        <w:tc>
          <w:tcPr>
            <w:tcW w:w="1242" w:type="dxa"/>
            <w:shd w:val="clear" w:color="auto" w:fill="EDEDED"/>
            <w:vAlign w:val="center"/>
          </w:tcPr>
          <w:p w14:paraId="346A8A75">
            <w:pPr>
              <w:rPr>
                <w:rFonts w:hint="default" w:ascii="Times New Roman" w:hAnsi="Times New Roman" w:cs="Times New Roman"/>
              </w:rPr>
            </w:pPr>
            <w:r>
              <w:rPr>
                <w:rFonts w:hint="default" w:ascii="Times New Roman" w:hAnsi="Times New Roman" w:cs="Times New Roman"/>
                <w:b/>
                <w:sz w:val="17"/>
              </w:rPr>
              <w:t>Report &amp; Improve</w:t>
            </w:r>
          </w:p>
        </w:tc>
      </w:tr>
    </w:tbl>
    <w:p w14:paraId="7149A54B">
      <w:pPr>
        <w:rPr>
          <w:rFonts w:hint="default" w:ascii="Times New Roman" w:hAnsi="Times New Roman" w:cs="Times New Roman"/>
        </w:rPr>
      </w:pPr>
    </w:p>
    <w:p w14:paraId="538DD354">
      <w:pPr>
        <w:pStyle w:val="4"/>
        <w:rPr>
          <w:rFonts w:hint="default" w:ascii="Times New Roman" w:hAnsi="Times New Roman" w:cs="Times New Roman"/>
        </w:rPr>
      </w:pPr>
      <w:r>
        <w:rPr>
          <w:rFonts w:hint="default" w:ascii="Times New Roman" w:hAnsi="Times New Roman" w:cs="Times New Roman"/>
          <w:b w:val="0"/>
          <w:sz w:val="22"/>
        </w:rPr>
        <w:t>Sample Incident Timeline</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3AA75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D9E2F3"/>
            <w:vAlign w:val="center"/>
          </w:tcPr>
          <w:p w14:paraId="64499481">
            <w:pPr>
              <w:rPr>
                <w:rFonts w:hint="default" w:ascii="Times New Roman" w:hAnsi="Times New Roman" w:cs="Times New Roman"/>
              </w:rPr>
            </w:pPr>
            <w:r>
              <w:rPr>
                <w:rFonts w:hint="default" w:ascii="Times New Roman" w:hAnsi="Times New Roman" w:cs="Times New Roman"/>
                <w:b/>
                <w:sz w:val="18"/>
              </w:rPr>
              <w:t>Time</w:t>
            </w:r>
          </w:p>
        </w:tc>
        <w:tc>
          <w:tcPr>
            <w:tcW w:w="2484" w:type="dxa"/>
            <w:shd w:val="clear" w:color="auto" w:fill="D9E2F3"/>
            <w:vAlign w:val="center"/>
          </w:tcPr>
          <w:p w14:paraId="272A6732">
            <w:pPr>
              <w:rPr>
                <w:rFonts w:hint="default" w:ascii="Times New Roman" w:hAnsi="Times New Roman" w:cs="Times New Roman"/>
              </w:rPr>
            </w:pPr>
            <w:r>
              <w:rPr>
                <w:rFonts w:hint="default" w:ascii="Times New Roman" w:hAnsi="Times New Roman" w:cs="Times New Roman"/>
                <w:b/>
                <w:sz w:val="18"/>
              </w:rPr>
              <w:t>Event</w:t>
            </w:r>
          </w:p>
        </w:tc>
        <w:tc>
          <w:tcPr>
            <w:tcW w:w="2484" w:type="dxa"/>
            <w:shd w:val="clear" w:color="auto" w:fill="D9E2F3"/>
            <w:vAlign w:val="center"/>
          </w:tcPr>
          <w:p w14:paraId="68E4B5CE">
            <w:pPr>
              <w:rPr>
                <w:rFonts w:hint="default" w:ascii="Times New Roman" w:hAnsi="Times New Roman" w:cs="Times New Roman"/>
              </w:rPr>
            </w:pPr>
            <w:r>
              <w:rPr>
                <w:rFonts w:hint="default" w:ascii="Times New Roman" w:hAnsi="Times New Roman" w:cs="Times New Roman"/>
                <w:b/>
                <w:sz w:val="18"/>
              </w:rPr>
              <w:t>Evidence</w:t>
            </w:r>
          </w:p>
        </w:tc>
        <w:tc>
          <w:tcPr>
            <w:tcW w:w="2484" w:type="dxa"/>
            <w:shd w:val="clear" w:color="auto" w:fill="D9E2F3"/>
            <w:vAlign w:val="center"/>
          </w:tcPr>
          <w:p w14:paraId="411AF724">
            <w:pPr>
              <w:rPr>
                <w:rFonts w:hint="default" w:ascii="Times New Roman" w:hAnsi="Times New Roman" w:cs="Times New Roman"/>
              </w:rPr>
            </w:pPr>
            <w:r>
              <w:rPr>
                <w:rFonts w:hint="default" w:ascii="Times New Roman" w:hAnsi="Times New Roman" w:cs="Times New Roman"/>
                <w:b/>
                <w:sz w:val="18"/>
              </w:rPr>
              <w:t>Interpretation</w:t>
            </w:r>
          </w:p>
        </w:tc>
      </w:tr>
      <w:tr w14:paraId="4AC33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E40A78D">
            <w:pPr>
              <w:rPr>
                <w:rFonts w:hint="default" w:ascii="Times New Roman" w:hAnsi="Times New Roman" w:cs="Times New Roman"/>
              </w:rPr>
            </w:pPr>
            <w:r>
              <w:rPr>
                <w:rFonts w:hint="default" w:ascii="Times New Roman" w:hAnsi="Times New Roman" w:cs="Times New Roman"/>
                <w:b w:val="0"/>
                <w:sz w:val="17"/>
              </w:rPr>
              <w:t>22:14</w:t>
            </w:r>
          </w:p>
        </w:tc>
        <w:tc>
          <w:tcPr>
            <w:tcW w:w="2484" w:type="dxa"/>
            <w:vAlign w:val="center"/>
          </w:tcPr>
          <w:p w14:paraId="10077ACB">
            <w:pPr>
              <w:rPr>
                <w:rFonts w:hint="default" w:ascii="Times New Roman" w:hAnsi="Times New Roman" w:cs="Times New Roman"/>
              </w:rPr>
            </w:pPr>
            <w:r>
              <w:rPr>
                <w:rFonts w:hint="default" w:ascii="Times New Roman" w:hAnsi="Times New Roman" w:cs="Times New Roman"/>
                <w:b w:val="0"/>
                <w:sz w:val="17"/>
              </w:rPr>
              <w:t>Unusual login</w:t>
            </w:r>
          </w:p>
        </w:tc>
        <w:tc>
          <w:tcPr>
            <w:tcW w:w="2484" w:type="dxa"/>
            <w:vAlign w:val="center"/>
          </w:tcPr>
          <w:p w14:paraId="0BE3673F">
            <w:pPr>
              <w:rPr>
                <w:rFonts w:hint="default" w:ascii="Times New Roman" w:hAnsi="Times New Roman" w:cs="Times New Roman"/>
              </w:rPr>
            </w:pPr>
            <w:r>
              <w:rPr>
                <w:rFonts w:hint="default" w:ascii="Times New Roman" w:hAnsi="Times New Roman" w:cs="Times New Roman"/>
                <w:b w:val="0"/>
                <w:sz w:val="17"/>
              </w:rPr>
              <w:t>New source / after-hours</w:t>
            </w:r>
          </w:p>
        </w:tc>
        <w:tc>
          <w:tcPr>
            <w:tcW w:w="2484" w:type="dxa"/>
            <w:vAlign w:val="center"/>
          </w:tcPr>
          <w:p w14:paraId="78C2DE24">
            <w:pPr>
              <w:rPr>
                <w:rFonts w:hint="default" w:ascii="Times New Roman" w:hAnsi="Times New Roman" w:cs="Times New Roman"/>
              </w:rPr>
            </w:pPr>
            <w:r>
              <w:rPr>
                <w:rFonts w:hint="default" w:ascii="Times New Roman" w:hAnsi="Times New Roman" w:cs="Times New Roman"/>
                <w:b w:val="0"/>
                <w:sz w:val="17"/>
              </w:rPr>
              <w:t>Possible account compromise</w:t>
            </w:r>
          </w:p>
        </w:tc>
      </w:tr>
      <w:tr w14:paraId="1ABDF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A4B94B9">
            <w:pPr>
              <w:rPr>
                <w:rFonts w:hint="default" w:ascii="Times New Roman" w:hAnsi="Times New Roman" w:cs="Times New Roman"/>
              </w:rPr>
            </w:pPr>
            <w:r>
              <w:rPr>
                <w:rFonts w:hint="default" w:ascii="Times New Roman" w:hAnsi="Times New Roman" w:cs="Times New Roman"/>
                <w:b w:val="0"/>
                <w:sz w:val="17"/>
              </w:rPr>
              <w:t>22:17</w:t>
            </w:r>
          </w:p>
        </w:tc>
        <w:tc>
          <w:tcPr>
            <w:tcW w:w="2484" w:type="dxa"/>
            <w:vAlign w:val="center"/>
          </w:tcPr>
          <w:p w14:paraId="5EA7D88E">
            <w:pPr>
              <w:rPr>
                <w:rFonts w:hint="default" w:ascii="Times New Roman" w:hAnsi="Times New Roman" w:cs="Times New Roman"/>
              </w:rPr>
            </w:pPr>
            <w:r>
              <w:rPr>
                <w:rFonts w:hint="default" w:ascii="Times New Roman" w:hAnsi="Times New Roman" w:cs="Times New Roman"/>
                <w:b w:val="0"/>
                <w:sz w:val="17"/>
              </w:rPr>
              <w:t>Unknown process</w:t>
            </w:r>
          </w:p>
        </w:tc>
        <w:tc>
          <w:tcPr>
            <w:tcW w:w="2484" w:type="dxa"/>
            <w:vAlign w:val="center"/>
          </w:tcPr>
          <w:p w14:paraId="1696FAA7">
            <w:pPr>
              <w:rPr>
                <w:rFonts w:hint="default" w:ascii="Times New Roman" w:hAnsi="Times New Roman" w:cs="Times New Roman"/>
              </w:rPr>
            </w:pPr>
            <w:r>
              <w:rPr>
                <w:rFonts w:hint="default" w:ascii="Times New Roman" w:hAnsi="Times New Roman" w:cs="Times New Roman"/>
                <w:b w:val="0"/>
                <w:sz w:val="17"/>
              </w:rPr>
              <w:t>Hash, path, command line</w:t>
            </w:r>
          </w:p>
        </w:tc>
        <w:tc>
          <w:tcPr>
            <w:tcW w:w="2484" w:type="dxa"/>
            <w:vAlign w:val="center"/>
          </w:tcPr>
          <w:p w14:paraId="1A3624AA">
            <w:pPr>
              <w:rPr>
                <w:rFonts w:hint="default" w:ascii="Times New Roman" w:hAnsi="Times New Roman" w:cs="Times New Roman"/>
              </w:rPr>
            </w:pPr>
            <w:r>
              <w:rPr>
                <w:rFonts w:hint="default" w:ascii="Times New Roman" w:hAnsi="Times New Roman" w:cs="Times New Roman"/>
                <w:b w:val="0"/>
                <w:sz w:val="17"/>
              </w:rPr>
              <w:t>Possible malicious execution</w:t>
            </w:r>
          </w:p>
        </w:tc>
      </w:tr>
      <w:tr w14:paraId="586A4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E37D51C">
            <w:pPr>
              <w:rPr>
                <w:rFonts w:hint="default" w:ascii="Times New Roman" w:hAnsi="Times New Roman" w:cs="Times New Roman"/>
              </w:rPr>
            </w:pPr>
            <w:r>
              <w:rPr>
                <w:rFonts w:hint="default" w:ascii="Times New Roman" w:hAnsi="Times New Roman" w:cs="Times New Roman"/>
                <w:b w:val="0"/>
                <w:sz w:val="17"/>
              </w:rPr>
              <w:t>22:18</w:t>
            </w:r>
          </w:p>
        </w:tc>
        <w:tc>
          <w:tcPr>
            <w:tcW w:w="2484" w:type="dxa"/>
            <w:vAlign w:val="center"/>
          </w:tcPr>
          <w:p w14:paraId="2CD49F7F">
            <w:pPr>
              <w:rPr>
                <w:rFonts w:hint="default" w:ascii="Times New Roman" w:hAnsi="Times New Roman" w:cs="Times New Roman"/>
              </w:rPr>
            </w:pPr>
            <w:r>
              <w:rPr>
                <w:rFonts w:hint="default" w:ascii="Times New Roman" w:hAnsi="Times New Roman" w:cs="Times New Roman"/>
                <w:b w:val="0"/>
                <w:sz w:val="17"/>
              </w:rPr>
              <w:t>DNS request</w:t>
            </w:r>
          </w:p>
        </w:tc>
        <w:tc>
          <w:tcPr>
            <w:tcW w:w="2484" w:type="dxa"/>
            <w:vAlign w:val="center"/>
          </w:tcPr>
          <w:p w14:paraId="0FC71277">
            <w:pPr>
              <w:rPr>
                <w:rFonts w:hint="default" w:ascii="Times New Roman" w:hAnsi="Times New Roman" w:cs="Times New Roman"/>
              </w:rPr>
            </w:pPr>
            <w:r>
              <w:rPr>
                <w:rFonts w:hint="default" w:ascii="Times New Roman" w:hAnsi="Times New Roman" w:cs="Times New Roman"/>
                <w:b w:val="0"/>
                <w:sz w:val="17"/>
              </w:rPr>
              <w:t>Suspicious domain</w:t>
            </w:r>
          </w:p>
        </w:tc>
        <w:tc>
          <w:tcPr>
            <w:tcW w:w="2484" w:type="dxa"/>
            <w:vAlign w:val="center"/>
          </w:tcPr>
          <w:p w14:paraId="0BFCF35D">
            <w:pPr>
              <w:rPr>
                <w:rFonts w:hint="default" w:ascii="Times New Roman" w:hAnsi="Times New Roman" w:cs="Times New Roman"/>
              </w:rPr>
            </w:pPr>
            <w:r>
              <w:rPr>
                <w:rFonts w:hint="default" w:ascii="Times New Roman" w:hAnsi="Times New Roman" w:cs="Times New Roman"/>
                <w:b w:val="0"/>
                <w:sz w:val="17"/>
              </w:rPr>
              <w:t>Possible C2 or payload retrieval</w:t>
            </w:r>
          </w:p>
        </w:tc>
      </w:tr>
      <w:tr w14:paraId="54840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871751F">
            <w:pPr>
              <w:rPr>
                <w:rFonts w:hint="default" w:ascii="Times New Roman" w:hAnsi="Times New Roman" w:cs="Times New Roman"/>
              </w:rPr>
            </w:pPr>
            <w:r>
              <w:rPr>
                <w:rFonts w:hint="default" w:ascii="Times New Roman" w:hAnsi="Times New Roman" w:cs="Times New Roman"/>
                <w:b w:val="0"/>
                <w:sz w:val="17"/>
              </w:rPr>
              <w:t>22:20</w:t>
            </w:r>
          </w:p>
        </w:tc>
        <w:tc>
          <w:tcPr>
            <w:tcW w:w="2484" w:type="dxa"/>
            <w:vAlign w:val="center"/>
          </w:tcPr>
          <w:p w14:paraId="52468330">
            <w:pPr>
              <w:rPr>
                <w:rFonts w:hint="default" w:ascii="Times New Roman" w:hAnsi="Times New Roman" w:cs="Times New Roman"/>
              </w:rPr>
            </w:pPr>
            <w:r>
              <w:rPr>
                <w:rFonts w:hint="default" w:ascii="Times New Roman" w:hAnsi="Times New Roman" w:cs="Times New Roman"/>
                <w:b w:val="0"/>
                <w:sz w:val="17"/>
              </w:rPr>
              <w:t>Outbound connection</w:t>
            </w:r>
          </w:p>
        </w:tc>
        <w:tc>
          <w:tcPr>
            <w:tcW w:w="2484" w:type="dxa"/>
            <w:vAlign w:val="center"/>
          </w:tcPr>
          <w:p w14:paraId="58877011">
            <w:pPr>
              <w:rPr>
                <w:rFonts w:hint="default" w:ascii="Times New Roman" w:hAnsi="Times New Roman" w:cs="Times New Roman"/>
              </w:rPr>
            </w:pPr>
            <w:r>
              <w:rPr>
                <w:rFonts w:hint="default" w:ascii="Times New Roman" w:hAnsi="Times New Roman" w:cs="Times New Roman"/>
                <w:b w:val="0"/>
                <w:sz w:val="17"/>
              </w:rPr>
              <w:t>Endpoint to external destination</w:t>
            </w:r>
          </w:p>
        </w:tc>
        <w:tc>
          <w:tcPr>
            <w:tcW w:w="2484" w:type="dxa"/>
            <w:vAlign w:val="center"/>
          </w:tcPr>
          <w:p w14:paraId="4F178757">
            <w:pPr>
              <w:rPr>
                <w:rFonts w:hint="default" w:ascii="Times New Roman" w:hAnsi="Times New Roman" w:cs="Times New Roman"/>
              </w:rPr>
            </w:pPr>
            <w:r>
              <w:rPr>
                <w:rFonts w:hint="default" w:ascii="Times New Roman" w:hAnsi="Times New Roman" w:cs="Times New Roman"/>
                <w:b w:val="0"/>
                <w:sz w:val="17"/>
              </w:rPr>
              <w:t>Possible C2 / transfer</w:t>
            </w:r>
          </w:p>
        </w:tc>
      </w:tr>
      <w:tr w14:paraId="4D10B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542FDC7E">
            <w:pPr>
              <w:rPr>
                <w:rFonts w:hint="default" w:ascii="Times New Roman" w:hAnsi="Times New Roman" w:cs="Times New Roman"/>
              </w:rPr>
            </w:pPr>
            <w:r>
              <w:rPr>
                <w:rFonts w:hint="default" w:ascii="Times New Roman" w:hAnsi="Times New Roman" w:cs="Times New Roman"/>
                <w:b w:val="0"/>
                <w:sz w:val="17"/>
              </w:rPr>
              <w:t>22:30</w:t>
            </w:r>
          </w:p>
        </w:tc>
        <w:tc>
          <w:tcPr>
            <w:tcW w:w="2484" w:type="dxa"/>
            <w:vAlign w:val="center"/>
          </w:tcPr>
          <w:p w14:paraId="6A498354">
            <w:pPr>
              <w:rPr>
                <w:rFonts w:hint="default" w:ascii="Times New Roman" w:hAnsi="Times New Roman" w:cs="Times New Roman"/>
              </w:rPr>
            </w:pPr>
            <w:r>
              <w:rPr>
                <w:rFonts w:hint="default" w:ascii="Times New Roman" w:hAnsi="Times New Roman" w:cs="Times New Roman"/>
                <w:b w:val="0"/>
                <w:sz w:val="17"/>
              </w:rPr>
              <w:t>Endpoint isolation</w:t>
            </w:r>
          </w:p>
        </w:tc>
        <w:tc>
          <w:tcPr>
            <w:tcW w:w="2484" w:type="dxa"/>
            <w:vAlign w:val="center"/>
          </w:tcPr>
          <w:p w14:paraId="46A41CF9">
            <w:pPr>
              <w:rPr>
                <w:rFonts w:hint="default" w:ascii="Times New Roman" w:hAnsi="Times New Roman" w:cs="Times New Roman"/>
              </w:rPr>
            </w:pPr>
            <w:r>
              <w:rPr>
                <w:rFonts w:hint="default" w:ascii="Times New Roman" w:hAnsi="Times New Roman" w:cs="Times New Roman"/>
                <w:b w:val="0"/>
                <w:sz w:val="17"/>
              </w:rPr>
              <w:t>EDR containment</w:t>
            </w:r>
          </w:p>
        </w:tc>
        <w:tc>
          <w:tcPr>
            <w:tcW w:w="2484" w:type="dxa"/>
            <w:vAlign w:val="center"/>
          </w:tcPr>
          <w:p w14:paraId="2A011D30">
            <w:pPr>
              <w:rPr>
                <w:rFonts w:hint="default" w:ascii="Times New Roman" w:hAnsi="Times New Roman" w:cs="Times New Roman"/>
              </w:rPr>
            </w:pPr>
            <w:r>
              <w:rPr>
                <w:rFonts w:hint="default" w:ascii="Times New Roman" w:hAnsi="Times New Roman" w:cs="Times New Roman"/>
                <w:b w:val="0"/>
                <w:sz w:val="17"/>
              </w:rPr>
              <w:t>Stops further activity</w:t>
            </w:r>
          </w:p>
        </w:tc>
      </w:tr>
    </w:tbl>
    <w:p w14:paraId="5BD1586A">
      <w:pPr>
        <w:pStyle w:val="4"/>
        <w:rPr>
          <w:rFonts w:hint="default" w:ascii="Times New Roman" w:hAnsi="Times New Roman" w:cs="Times New Roman"/>
        </w:rPr>
      </w:pPr>
      <w:r>
        <w:rPr>
          <w:rFonts w:hint="default" w:ascii="Times New Roman" w:hAnsi="Times New Roman" w:cs="Times New Roman"/>
          <w:b w:val="0"/>
          <w:sz w:val="22"/>
        </w:rPr>
        <w:t>Example of Final Finding</w:t>
      </w:r>
    </w:p>
    <w:p w14:paraId="43AC1808">
      <w:pPr>
        <w:rPr>
          <w:rFonts w:hint="default" w:ascii="Times New Roman" w:hAnsi="Times New Roman" w:cs="Times New Roman"/>
        </w:rPr>
      </w:pPr>
      <w:r>
        <w:rPr>
          <w:rFonts w:hint="default" w:ascii="Times New Roman" w:hAnsi="Times New Roman" w:cs="Times New Roman"/>
          <w:b w:val="0"/>
          <w:sz w:val="22"/>
        </w:rPr>
        <w:t>Based on the correlated evidence, the security team may conclude that a user account was likely compromised, an unknown process executed on the workstation, and the workstation contacted infrastructure associated with malicious activity. The finding should state the confidence level and clearly identify which facts were directly observed. If no evidence of data loss exists, the report should say so rather than assuming exfiltration.</w:t>
      </w:r>
    </w:p>
    <w:p w14:paraId="5B6814BC">
      <w:pPr>
        <w:pStyle w:val="4"/>
        <w:rPr>
          <w:rFonts w:hint="default" w:ascii="Times New Roman" w:hAnsi="Times New Roman" w:cs="Times New Roman"/>
          <w:b/>
          <w:bCs w:val="0"/>
        </w:rPr>
      </w:pPr>
      <w:r>
        <w:rPr>
          <w:rFonts w:hint="default" w:ascii="Times New Roman" w:hAnsi="Times New Roman" w:cs="Times New Roman"/>
          <w:b/>
          <w:bCs w:val="0"/>
          <w:sz w:val="22"/>
        </w:rPr>
        <w:t>Conclusion</w:t>
      </w:r>
    </w:p>
    <w:p w14:paraId="785139BB">
      <w:pPr>
        <w:rPr>
          <w:rFonts w:hint="default" w:ascii="Times New Roman" w:hAnsi="Times New Roman" w:cs="Times New Roman"/>
        </w:rPr>
      </w:pPr>
      <w:r>
        <w:rPr>
          <w:rFonts w:hint="default" w:ascii="Times New Roman" w:hAnsi="Times New Roman" w:cs="Times New Roman"/>
          <w:b w:val="0"/>
          <w:sz w:val="22"/>
        </w:rPr>
        <w:t>Integrated threat hunting transforms isolated alerts into a complete security investigation. By combining identity, endpoint, network, SIEM, and threat-intelligence evidence, analysts can establish a defensible timeline, determine scope, contain the threat, remediate weaknesses, and produce a professional incident report.</w:t>
      </w:r>
    </w:p>
    <w:p w14:paraId="452CAC6C">
      <w:pPr>
        <w:pStyle w:val="2"/>
        <w:rPr>
          <w:rFonts w:hint="default" w:ascii="Times New Roman" w:hAnsi="Times New Roman" w:cs="Times New Roman"/>
          <w:b/>
          <w:bCs w:val="0"/>
        </w:rPr>
      </w:pPr>
      <w:r>
        <w:rPr>
          <w:rFonts w:hint="default" w:ascii="Times New Roman" w:hAnsi="Times New Roman" w:cs="Times New Roman"/>
          <w:b/>
          <w:bCs w:val="0"/>
          <w:sz w:val="22"/>
        </w:rPr>
        <w:t>OVERALL CONCLUSION</w:t>
      </w:r>
    </w:p>
    <w:p w14:paraId="21CB32EF">
      <w:pPr>
        <w:rPr>
          <w:rFonts w:hint="default" w:ascii="Times New Roman" w:hAnsi="Times New Roman" w:cs="Times New Roman"/>
        </w:rPr>
      </w:pPr>
      <w:r>
        <w:rPr>
          <w:rFonts w:hint="default" w:ascii="Times New Roman" w:hAnsi="Times New Roman" w:cs="Times New Roman"/>
          <w:b w:val="0"/>
          <w:sz w:val="22"/>
        </w:rPr>
        <w:t>Threat intelligence and network security require continuous monitoring, proactive threat hunting, reliable telemetry, and disciplined incident response. SIEM provides centralized visibility and correlation; EDR supplies detailed endpoint evidence; network analysis identifies communication patterns; vulnerability scanners expose weaknesses; and threat intelligence adds external context. Together, these capabilities help organizations move from reactive alert handling to proactive detection and prevention.</w:t>
      </w:r>
    </w:p>
    <w:p w14:paraId="733D7C42">
      <w:pPr>
        <w:rPr>
          <w:rFonts w:hint="default" w:ascii="Times New Roman" w:hAnsi="Times New Roman" w:cs="Times New Roman"/>
        </w:rPr>
      </w:pPr>
      <w:r>
        <w:rPr>
          <w:rFonts w:hint="default" w:ascii="Times New Roman" w:hAnsi="Times New Roman" w:cs="Times New Roman"/>
          <w:b w:val="0"/>
          <w:sz w:val="22"/>
        </w:rPr>
        <w:t>A strong security program should also maintain accurate asset inventories, enforce least privilege, use multi-factor authentication, segment critical networks, patch vulnerabilities, protect sensitive data, monitor privileged accounts, maintain reliable backups, and regularly test incident-response procedures. Lessons learned from every incident should be converted into new detections, updated controls, and improved response playbooks.</w:t>
      </w:r>
    </w:p>
    <w:p w14:paraId="3473011E">
      <w:pPr>
        <w:pStyle w:val="2"/>
        <w:rPr>
          <w:rFonts w:hint="default" w:ascii="Times New Roman" w:hAnsi="Times New Roman" w:cs="Times New Roman"/>
          <w:b/>
          <w:bCs w:val="0"/>
        </w:rPr>
      </w:pPr>
      <w:r>
        <w:rPr>
          <w:rFonts w:hint="default" w:ascii="Times New Roman" w:hAnsi="Times New Roman" w:cs="Times New Roman"/>
          <w:b/>
          <w:bCs w:val="0"/>
          <w:sz w:val="22"/>
        </w:rPr>
        <w:t>SUGGESTED REFERENCES</w:t>
      </w:r>
    </w:p>
    <w:p w14:paraId="23B70155">
      <w:pPr>
        <w:pStyle w:val="9"/>
        <w:rPr>
          <w:rFonts w:hint="default" w:ascii="Times New Roman" w:hAnsi="Times New Roman" w:cs="Times New Roman"/>
        </w:rPr>
      </w:pPr>
      <w:r>
        <w:rPr>
          <w:rFonts w:hint="default" w:ascii="Times New Roman" w:hAnsi="Times New Roman" w:cs="Times New Roman"/>
          <w:b w:val="0"/>
          <w:sz w:val="22"/>
        </w:rPr>
        <w:t>MITRE ATT&amp;CK – Enterprise tactics and techniques for understanding adversary behavior.</w:t>
      </w:r>
    </w:p>
    <w:p w14:paraId="5747A63A">
      <w:pPr>
        <w:pStyle w:val="9"/>
        <w:rPr>
          <w:rFonts w:hint="default" w:ascii="Times New Roman" w:hAnsi="Times New Roman" w:cs="Times New Roman"/>
        </w:rPr>
      </w:pPr>
      <w:r>
        <w:rPr>
          <w:rFonts w:hint="default" w:ascii="Times New Roman" w:hAnsi="Times New Roman" w:cs="Times New Roman"/>
          <w:b w:val="0"/>
          <w:sz w:val="22"/>
        </w:rPr>
        <w:t>NIST SP 800-61 – Computer Security Incident Handling Guide.</w:t>
      </w:r>
    </w:p>
    <w:p w14:paraId="44B98FF2">
      <w:pPr>
        <w:pStyle w:val="9"/>
        <w:rPr>
          <w:rFonts w:hint="default" w:ascii="Times New Roman" w:hAnsi="Times New Roman" w:cs="Times New Roman"/>
        </w:rPr>
      </w:pPr>
      <w:r>
        <w:rPr>
          <w:rFonts w:hint="default" w:ascii="Times New Roman" w:hAnsi="Times New Roman" w:cs="Times New Roman"/>
          <w:b w:val="0"/>
          <w:sz w:val="22"/>
        </w:rPr>
        <w:t>NIST Cybersecurity Framework – Identify, Protect, Detect, Respond, Recover.</w:t>
      </w:r>
    </w:p>
    <w:p w14:paraId="31376543">
      <w:pPr>
        <w:pStyle w:val="9"/>
        <w:rPr>
          <w:rFonts w:hint="default" w:ascii="Times New Roman" w:hAnsi="Times New Roman" w:cs="Times New Roman"/>
        </w:rPr>
      </w:pPr>
      <w:r>
        <w:rPr>
          <w:rFonts w:hint="default" w:ascii="Times New Roman" w:hAnsi="Times New Roman" w:cs="Times New Roman"/>
          <w:b w:val="0"/>
          <w:sz w:val="22"/>
        </w:rPr>
        <w:t>CISA – Cybersecurity and incident-response guidance.</w:t>
      </w:r>
    </w:p>
    <w:p w14:paraId="08DAAE90">
      <w:pPr>
        <w:pStyle w:val="9"/>
        <w:rPr>
          <w:rFonts w:hint="default" w:ascii="Times New Roman" w:hAnsi="Times New Roman" w:cs="Times New Roman"/>
        </w:rPr>
      </w:pPr>
      <w:r>
        <w:rPr>
          <w:rFonts w:hint="default" w:ascii="Times New Roman" w:hAnsi="Times New Roman" w:cs="Times New Roman"/>
          <w:b w:val="0"/>
          <w:sz w:val="22"/>
        </w:rPr>
        <w:t>Vendor documentation for Splunk, Elastic Stack, Microsoft Defender for Endpoint, Wireshark, Zeek, Nessus, and Qualys.</w:t>
      </w:r>
    </w:p>
    <w:p w14:paraId="51B5BBBF">
      <w:pPr>
        <w:pStyle w:val="12"/>
        <w:numPr>
          <w:ilvl w:val="0"/>
          <w:numId w:val="0"/>
        </w:numPr>
        <w:tabs>
          <w:tab w:val="left" w:pos="591"/>
          <w:tab w:val="left" w:pos="8084"/>
        </w:tabs>
        <w:spacing w:before="138" w:after="0" w:line="360" w:lineRule="auto"/>
        <w:ind w:left="231" w:leftChars="0" w:right="16" w:rightChars="0"/>
        <w:jc w:val="both"/>
        <w:rPr>
          <w:rFonts w:hint="default" w:ascii="Times New Roman" w:hAnsi="Times New Roman" w:cs="Times New Roman"/>
          <w:color w:val="1F3764"/>
          <w:sz w:val="24"/>
        </w:rPr>
      </w:pPr>
    </w:p>
    <w:sectPr>
      <w:footerReference r:id="rId6"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0E7C8">
    <w:pPr>
      <w:pStyle w:val="7"/>
      <w:spacing w:line="200" w:lineRule="exact"/>
      <w:rPr>
        <w:sz w:val="20"/>
      </w:rPr>
    </w:pPr>
    <w:r>
      <w:rPr>
        <w:sz w:val="20"/>
      </w:rPr>
      <mc:AlternateContent>
        <mc:Choice Requires="wps">
          <w:drawing>
            <wp:anchor distT="0" distB="0" distL="0" distR="0" simplePos="0" relativeHeight="251660288" behindDoc="1" locked="0" layoutInCell="1" allowOverlap="1">
              <wp:simplePos x="0" y="0"/>
              <wp:positionH relativeFrom="page">
                <wp:posOffset>3613150</wp:posOffset>
              </wp:positionH>
              <wp:positionV relativeFrom="page">
                <wp:posOffset>10115550</wp:posOffset>
              </wp:positionV>
              <wp:extent cx="448310" cy="139700"/>
              <wp:effectExtent l="0" t="0" r="0" b="0"/>
              <wp:wrapNone/>
              <wp:docPr id="1" name="Textbox 1"/>
              <wp:cNvGraphicFramePr/>
              <a:graphic xmlns:a="http://schemas.openxmlformats.org/drawingml/2006/main">
                <a:graphicData uri="http://schemas.microsoft.com/office/word/2010/wordprocessingShape">
                  <wps:wsp>
                    <wps:cNvSpPr txBox="1"/>
                    <wps:spPr>
                      <a:xfrm>
                        <a:off x="0" y="0"/>
                        <a:ext cx="448309" cy="139700"/>
                      </a:xfrm>
                      <a:prstGeom prst="rect">
                        <a:avLst/>
                      </a:prstGeom>
                    </wps:spPr>
                    <wps:txbx>
                      <w:txbxContent>
                        <w:p w14:paraId="1E4DB28E">
                          <w:pPr>
                            <w:spacing w:before="0" w:line="203" w:lineRule="exact"/>
                            <w:ind w:left="20" w:right="0" w:firstLine="0"/>
                            <w:jc w:val="left"/>
                            <w:rPr>
                              <w:rFonts w:ascii="Calibri"/>
                              <w:sz w:val="18"/>
                            </w:rPr>
                          </w:pPr>
                          <w:r>
                            <w:rPr>
                              <w:rFonts w:ascii="Calibri"/>
                              <w:color w:val="7E7E7E"/>
                              <w:sz w:val="18"/>
                            </w:rPr>
                            <w:t xml:space="preserve">Page </w:t>
                          </w:r>
                          <w:r>
                            <w:rPr>
                              <w:rFonts w:ascii="Calibri"/>
                              <w:color w:val="7E7E7E"/>
                              <w:spacing w:val="-10"/>
                              <w:sz w:val="18"/>
                            </w:rPr>
                            <w:fldChar w:fldCharType="begin"/>
                          </w:r>
                          <w:r>
                            <w:rPr>
                              <w:rFonts w:ascii="Calibri"/>
                              <w:color w:val="7E7E7E"/>
                              <w:spacing w:val="-10"/>
                              <w:sz w:val="18"/>
                            </w:rPr>
                            <w:instrText xml:space="preserve"> PAGE </w:instrText>
                          </w:r>
                          <w:r>
                            <w:rPr>
                              <w:rFonts w:ascii="Calibri"/>
                              <w:color w:val="7E7E7E"/>
                              <w:spacing w:val="-10"/>
                              <w:sz w:val="18"/>
                            </w:rPr>
                            <w:fldChar w:fldCharType="separate"/>
                          </w:r>
                          <w:r>
                            <w:rPr>
                              <w:rFonts w:ascii="Calibri"/>
                              <w:color w:val="7E7E7E"/>
                              <w:spacing w:val="-10"/>
                              <w:sz w:val="18"/>
                            </w:rPr>
                            <w:t>1</w:t>
                          </w:r>
                          <w:r>
                            <w:rPr>
                              <w:rFonts w:ascii="Calibri"/>
                              <w:color w:val="7E7E7E"/>
                              <w:spacing w:val="-10"/>
                              <w:sz w:val="18"/>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84.5pt;margin-top:796.5pt;height:11pt;width:35.3pt;mso-position-horizontal-relative:page;mso-position-vertical-relative:page;z-index:-251656192;mso-width-relative:page;mso-height-relative:page;" filled="f" stroked="f" coordsize="21600,21600" o:gfxdata="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ANnzraAAAADQEAAA8AAAAAAAAAAQAgAAAAIgAAAGRycy9kb3ducmV2LnhtbFBLAQIUABQAAAAI&#10;AIdO4kD9K3V1sgEAAHMDAAAOAAAAAAAAAAEAIAAAACkBAABkcnMvZTJvRG9jLnhtbFBLBQYAAAAA&#10;BgAGAFkBAABNBQAAAAA=&#10;">
              <v:fill on="f" focussize="0,0"/>
              <v:stroke on="f"/>
              <v:imagedata o:title=""/>
              <o:lock v:ext="edit" aspectratio="f"/>
              <v:textbox inset="0mm,0mm,0mm,0mm">
                <w:txbxContent>
                  <w:p w14:paraId="1E4DB28E">
                    <w:pPr>
                      <w:spacing w:before="0" w:line="203" w:lineRule="exact"/>
                      <w:ind w:left="20" w:right="0" w:firstLine="0"/>
                      <w:jc w:val="left"/>
                      <w:rPr>
                        <w:rFonts w:ascii="Calibri"/>
                        <w:sz w:val="18"/>
                      </w:rPr>
                    </w:pPr>
                    <w:r>
                      <w:rPr>
                        <w:rFonts w:ascii="Calibri"/>
                        <w:color w:val="7E7E7E"/>
                        <w:sz w:val="18"/>
                      </w:rPr>
                      <w:t xml:space="preserve">Page </w:t>
                    </w:r>
                    <w:r>
                      <w:rPr>
                        <w:rFonts w:ascii="Calibri"/>
                        <w:color w:val="7E7E7E"/>
                        <w:spacing w:val="-10"/>
                        <w:sz w:val="18"/>
                      </w:rPr>
                      <w:fldChar w:fldCharType="begin"/>
                    </w:r>
                    <w:r>
                      <w:rPr>
                        <w:rFonts w:ascii="Calibri"/>
                        <w:color w:val="7E7E7E"/>
                        <w:spacing w:val="-10"/>
                        <w:sz w:val="18"/>
                      </w:rPr>
                      <w:instrText xml:space="preserve"> PAGE </w:instrText>
                    </w:r>
                    <w:r>
                      <w:rPr>
                        <w:rFonts w:ascii="Calibri"/>
                        <w:color w:val="7E7E7E"/>
                        <w:spacing w:val="-10"/>
                        <w:sz w:val="18"/>
                      </w:rPr>
                      <w:fldChar w:fldCharType="separate"/>
                    </w:r>
                    <w:r>
                      <w:rPr>
                        <w:rFonts w:ascii="Calibri"/>
                        <w:color w:val="7E7E7E"/>
                        <w:spacing w:val="-10"/>
                        <w:sz w:val="18"/>
                      </w:rPr>
                      <w:t>1</w:t>
                    </w:r>
                    <w:r>
                      <w:rPr>
                        <w:rFonts w:ascii="Calibri"/>
                        <w:color w:val="7E7E7E"/>
                        <w:spacing w:val="-10"/>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96465">
    <w:pPr>
      <w:pStyle w:val="8"/>
      <w:jc w:val="center"/>
    </w:pPr>
    <w:r>
      <w:rPr>
        <w:rFonts w:ascii="Times New Roman" w:hAnsi="Times New Roman"/>
        <w:sz w:val="18"/>
      </w:rPr>
      <w:t>CSA6303 – Threat Intelligence and Network Security | A1 – Expanded Assignment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ED18CC"/>
    <w:multiLevelType w:val="singleLevel"/>
    <w:tmpl w:val="D5ED18CC"/>
    <w:lvl w:ilvl="0" w:tentative="0">
      <w:start w:val="1"/>
      <w:numFmt w:val="bullet"/>
      <w:pStyle w:val="9"/>
      <w:lvlText w:val=""/>
      <w:lvlJc w:val="left"/>
      <w:pPr>
        <w:tabs>
          <w:tab w:val="left" w:pos="360"/>
        </w:tabs>
        <w:ind w:left="360" w:hanging="360" w:hangingChars="200"/>
      </w:pPr>
      <w:rPr>
        <w:rFonts w:hint="default" w:ascii="Wingdings" w:hAnsi="Wingdings"/>
      </w:rPr>
    </w:lvl>
  </w:abstractNum>
  <w:abstractNum w:abstractNumId="1">
    <w:nsid w:val="F0DD9E29"/>
    <w:multiLevelType w:val="singleLevel"/>
    <w:tmpl w:val="F0DD9E29"/>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EBE032F"/>
    <w:rsid w:val="21DE671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7"/>
      <w:ind w:left="57"/>
      <w:jc w:val="center"/>
      <w:outlineLvl w:val="1"/>
    </w:pPr>
    <w:rPr>
      <w:rFonts w:ascii="Calibri" w:hAnsi="Calibri" w:eastAsia="Calibri" w:cs="Calibri"/>
      <w:b/>
      <w:bCs/>
      <w:sz w:val="40"/>
      <w:szCs w:val="40"/>
      <w:lang w:val="en-US" w:eastAsia="en-US" w:bidi="ar-SA"/>
    </w:rPr>
  </w:style>
  <w:style w:type="paragraph" w:styleId="3">
    <w:name w:val="heading 2"/>
    <w:basedOn w:val="1"/>
    <w:next w:val="1"/>
    <w:qFormat/>
    <w:uiPriority w:val="1"/>
    <w:pPr>
      <w:ind w:left="165"/>
      <w:outlineLvl w:val="2"/>
    </w:pPr>
    <w:rPr>
      <w:rFonts w:ascii="Calibri" w:hAnsi="Calibri" w:eastAsia="Calibri" w:cs="Calibri"/>
      <w:b/>
      <w:bCs/>
      <w:sz w:val="30"/>
      <w:szCs w:val="30"/>
      <w:lang w:val="en-US" w:eastAsia="en-US" w:bidi="ar-SA"/>
    </w:rPr>
  </w:style>
  <w:style w:type="paragraph" w:styleId="4">
    <w:name w:val="heading 3"/>
    <w:basedOn w:val="1"/>
    <w:next w:val="1"/>
    <w:qFormat/>
    <w:uiPriority w:val="1"/>
    <w:pPr>
      <w:ind w:left="165"/>
      <w:outlineLvl w:val="3"/>
    </w:pPr>
    <w:rPr>
      <w:rFonts w:ascii="Calibri" w:hAnsi="Calibri" w:eastAsia="Calibri" w:cs="Calibri"/>
      <w:b/>
      <w:bCs/>
      <w:i/>
      <w:i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paragraph" w:styleId="8">
    <w:name w:val="footer"/>
    <w:basedOn w:val="1"/>
    <w:unhideWhenUsed/>
    <w:qFormat/>
    <w:uiPriority w:val="99"/>
    <w:pPr>
      <w:tabs>
        <w:tab w:val="center" w:pos="4680"/>
        <w:tab w:val="right" w:pos="9360"/>
      </w:tabs>
      <w:spacing w:after="0" w:line="240" w:lineRule="auto"/>
    </w:pPr>
  </w:style>
  <w:style w:type="paragraph" w:styleId="9">
    <w:name w:val="List Bullet"/>
    <w:basedOn w:val="1"/>
    <w:qFormat/>
    <w:uiPriority w:val="0"/>
    <w:pPr>
      <w:numPr>
        <w:ilvl w:val="0"/>
        <w:numId w:val="1"/>
      </w:numPr>
    </w:pPr>
  </w:style>
  <w:style w:type="table" w:styleId="10">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spacing w:before="138"/>
      <w:ind w:left="591" w:right="16" w:hanging="360"/>
      <w:jc w:val="both"/>
    </w:pPr>
    <w:rPr>
      <w:rFonts w:ascii="Times New Roman" w:hAnsi="Times New Roman" w:eastAsia="Times New Roman" w:cs="Times New Roman"/>
      <w:lang w:val="en-US" w:eastAsia="en-US" w:bidi="ar-SA"/>
    </w:rPr>
  </w:style>
  <w:style w:type="paragraph" w:customStyle="1" w:styleId="13">
    <w:name w:val="Table Paragraph"/>
    <w:basedOn w:val="1"/>
    <w:qFormat/>
    <w:uiPriority w:val="1"/>
    <w:pPr>
      <w:spacing w:before="84"/>
      <w:ind w:left="119"/>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2895</Words>
  <Characters>18800</Characters>
  <TotalTime>3</TotalTime>
  <ScaleCrop>false</ScaleCrop>
  <LinksUpToDate>false</LinksUpToDate>
  <CharactersWithSpaces>21398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2026-10-27T13:58:00Z</dcterms:created>
  <dc:creator>reddy</dc:creator>
  <cp:lastModifiedBy>Bhargav Reddy</cp:lastModifiedBy>
  <dcterms:modified xsi:type="dcterms:W3CDTF">2026-10-27T14:10:31Z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2026-10-27T00:00:00Z</vt:filetime>
  </property>
  <property fmtid="{D5CDD505-2E9C-101B-9397-08002B2CF9AE}" pid="4" name="Producer">
    <vt:lpwstr>Skia/PDF m158 Google Apps Renderer</vt:lpwstr>
  </property>
  <property fmtid="{D5CDD505-2E9C-101B-9397-08002B2CF9AE}" pid="5" name="LastSaved">
    <vt:filetime>2026-10-27T00:00:00Z</vt:filetime>
  </property>
  <property fmtid="{D5CDD505-2E9C-101B-9397-08002B2CF9AE}" pid="6" name="KSOTemplateDocerSaveRecord">
    <vt:lpwstr>eyJoZGlkIjoiMDE0MGFjMWY4ZWMzYmI2NjYzMWFhNWEyOWQ2Y2U3MDgiLCJ1c2VySWQiOiI1Njc1MDYyMDAzMzkifQ==</vt:lpwstr>
  </property>
  <property fmtid="{D5CDD505-2E9C-101B-9397-08002B2CF9AE}" pid="7" name="KSOProductBuildVer">
    <vt:lpwstr>1033-12.1.0.29162</vt:lpwstr>
  </property>
  <property fmtid="{D5CDD505-2E9C-101B-9397-08002B2CF9AE}" pid="8" name="ICV">
    <vt:lpwstr>4212A7D66C7A444F87F83A01390C6D1E_13</vt:lpwstr>
  </property>
</Properties>
</file>