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abs>
          <w:tab w:val="left" w:pos="0"/>
        </w:tabs>
        <w:contextualSpacing w:val="0"/>
        <w:jc w:val="center"/>
        <w:rPr>
          <w:rFonts w:ascii="Times New Roman" w:cs="Times New Roman" w:eastAsia="Times New Roman" w:hAnsi="Times New Roman"/>
          <w:b w:val="1"/>
          <w:color w:val="006600"/>
          <w:sz w:val="24"/>
          <w:szCs w:val="24"/>
        </w:rPr>
      </w:pPr>
      <w:r w:rsidDel="00000000" w:rsidR="00000000" w:rsidRPr="00000000">
        <w:rPr>
          <w:b w:val="1"/>
          <w:i w:val="1"/>
          <w:color w:val="006600"/>
          <w:sz w:val="32"/>
          <w:szCs w:val="32"/>
          <w:rtl w:val="0"/>
        </w:rPr>
        <w:t xml:space="preserve">  </w:t>
      </w:r>
      <w:r w:rsidDel="00000000" w:rsidR="00000000" w:rsidRPr="00000000">
        <w:rPr>
          <w:rFonts w:ascii="Times New Roman" w:cs="Times New Roman" w:eastAsia="Times New Roman" w:hAnsi="Times New Roman"/>
          <w:b w:val="1"/>
          <w:color w:val="006600"/>
          <w:sz w:val="24"/>
          <w:szCs w:val="24"/>
          <w:rtl w:val="0"/>
        </w:rPr>
        <w:t xml:space="preserve">A Mini Project </w:t>
      </w:r>
    </w:p>
    <w:p w:rsidR="00000000" w:rsidDel="00000000" w:rsidP="00000000" w:rsidRDefault="00000000" w:rsidRPr="00000000">
      <w:pPr>
        <w:pBdr/>
        <w:tabs>
          <w:tab w:val="left" w:pos="0"/>
        </w:tabs>
        <w:contextualSpacing w:val="0"/>
        <w:jc w:val="center"/>
        <w:rPr>
          <w:rFonts w:ascii="Times New Roman" w:cs="Times New Roman" w:eastAsia="Times New Roman" w:hAnsi="Times New Roman"/>
          <w:b w:val="1"/>
          <w:color w:val="006600"/>
          <w:sz w:val="24"/>
          <w:szCs w:val="24"/>
        </w:rPr>
      </w:pPr>
      <w:r w:rsidDel="00000000" w:rsidR="00000000" w:rsidRPr="00000000">
        <w:rPr>
          <w:rFonts w:ascii="Times New Roman" w:cs="Times New Roman" w:eastAsia="Times New Roman" w:hAnsi="Times New Roman"/>
          <w:b w:val="1"/>
          <w:color w:val="006600"/>
          <w:sz w:val="24"/>
          <w:szCs w:val="24"/>
          <w:rtl w:val="0"/>
        </w:rPr>
        <w:t xml:space="preserve">On</w:t>
      </w:r>
    </w:p>
    <w:p w:rsidR="00000000" w:rsidDel="00000000" w:rsidP="00000000" w:rsidRDefault="00000000" w:rsidRPr="00000000">
      <w:pPr>
        <w:pBdr/>
        <w:tabs>
          <w:tab w:val="left" w:pos="0"/>
        </w:tabs>
        <w:ind w:right="432"/>
        <w:contextualSpacing w:val="0"/>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color w:val="ff0000"/>
          <w:sz w:val="32"/>
          <w:szCs w:val="32"/>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color w:val="ff0000"/>
          <w:sz w:val="32"/>
          <w:szCs w:val="32"/>
          <w:rtl w:val="0"/>
        </w:rPr>
        <w:t xml:space="preserve"> Text Steganography by Changing Word Spellings</w:t>
      </w:r>
    </w:p>
    <w:p w:rsidR="00000000" w:rsidDel="00000000" w:rsidP="00000000" w:rsidRDefault="00000000" w:rsidRPr="00000000">
      <w:pPr>
        <w:pBdr/>
        <w:tabs>
          <w:tab w:val="left" w:pos="0"/>
        </w:tabs>
        <w:contextualSpacing w:val="0"/>
        <w:jc w:val="center"/>
        <w:rPr>
          <w:rFonts w:ascii="Times New Roman" w:cs="Times New Roman" w:eastAsia="Times New Roman" w:hAnsi="Times New Roman"/>
          <w:b w:val="1"/>
          <w:smallCaps w:val="1"/>
          <w:color w:val="006600"/>
          <w:sz w:val="24"/>
          <w:szCs w:val="24"/>
        </w:rPr>
      </w:pPr>
      <w:r w:rsidDel="00000000" w:rsidR="00000000" w:rsidRPr="00000000">
        <w:rPr>
          <w:rFonts w:ascii="Times New Roman" w:cs="Times New Roman" w:eastAsia="Times New Roman" w:hAnsi="Times New Roman"/>
          <w:b w:val="1"/>
          <w:smallCaps w:val="1"/>
          <w:color w:val="006600"/>
          <w:sz w:val="24"/>
          <w:szCs w:val="24"/>
          <w:rtl w:val="0"/>
        </w:rPr>
        <w:t xml:space="preserve">BACHELOR OF TECHNOLOGY</w:t>
      </w:r>
    </w:p>
    <w:p w:rsidR="00000000" w:rsidDel="00000000" w:rsidP="00000000" w:rsidRDefault="00000000" w:rsidRPr="00000000">
      <w:pPr>
        <w:pBdr/>
        <w:tabs>
          <w:tab w:val="left" w:pos="0"/>
        </w:tabs>
        <w:contextualSpacing w:val="0"/>
        <w:jc w:val="center"/>
        <w:rPr>
          <w:rFonts w:ascii="Times New Roman" w:cs="Times New Roman" w:eastAsia="Times New Roman" w:hAnsi="Times New Roman"/>
          <w:b w:val="1"/>
          <w:color w:val="006600"/>
          <w:sz w:val="24"/>
          <w:szCs w:val="24"/>
        </w:rPr>
      </w:pPr>
      <w:r w:rsidDel="00000000" w:rsidR="00000000" w:rsidRPr="00000000">
        <w:rPr>
          <w:rFonts w:ascii="Times New Roman" w:cs="Times New Roman" w:eastAsia="Times New Roman" w:hAnsi="Times New Roman"/>
          <w:b w:val="1"/>
          <w:color w:val="006600"/>
          <w:sz w:val="24"/>
          <w:szCs w:val="24"/>
          <w:rtl w:val="0"/>
        </w:rPr>
        <w:t xml:space="preserve">In</w:t>
      </w:r>
    </w:p>
    <w:p w:rsidR="00000000" w:rsidDel="00000000" w:rsidP="00000000" w:rsidRDefault="00000000" w:rsidRPr="00000000">
      <w:pPr>
        <w:pBdr/>
        <w:tabs>
          <w:tab w:val="left" w:pos="0"/>
        </w:tabs>
        <w:contextualSpacing w:val="0"/>
        <w:jc w:val="center"/>
        <w:rPr>
          <w:rFonts w:ascii="Times New Roman" w:cs="Times New Roman" w:eastAsia="Times New Roman" w:hAnsi="Times New Roman"/>
          <w:b w:val="1"/>
          <w:smallCaps w:val="1"/>
          <w:color w:val="006600"/>
          <w:sz w:val="24"/>
          <w:szCs w:val="24"/>
        </w:rPr>
      </w:pPr>
      <w:r w:rsidDel="00000000" w:rsidR="00000000" w:rsidRPr="00000000">
        <w:rPr>
          <w:rFonts w:ascii="Times New Roman" w:cs="Times New Roman" w:eastAsia="Times New Roman" w:hAnsi="Times New Roman"/>
          <w:b w:val="1"/>
          <w:smallCaps w:val="1"/>
          <w:color w:val="006600"/>
          <w:sz w:val="24"/>
          <w:szCs w:val="24"/>
          <w:rtl w:val="0"/>
        </w:rPr>
        <w:t xml:space="preserve">COMPUTER SCIENCE AND  ENGINEERING</w:t>
      </w:r>
    </w:p>
    <w:p w:rsidR="00000000" w:rsidDel="00000000" w:rsidP="00000000" w:rsidRDefault="00000000" w:rsidRPr="00000000">
      <w:pPr>
        <w:pBdr/>
        <w:tabs>
          <w:tab w:val="left" w:pos="0"/>
        </w:tabs>
        <w:contextualSpacing w:val="0"/>
        <w:jc w:val="center"/>
        <w:rPr>
          <w:rFonts w:ascii="Times New Roman" w:cs="Times New Roman" w:eastAsia="Times New Roman" w:hAnsi="Times New Roman"/>
          <w:b w:val="1"/>
          <w:smallCaps w:val="1"/>
          <w:color w:val="006600"/>
          <w:sz w:val="24"/>
          <w:szCs w:val="24"/>
        </w:rPr>
      </w:pPr>
      <w:r w:rsidDel="00000000" w:rsidR="00000000" w:rsidRPr="00000000">
        <w:rPr>
          <w:rtl w:val="0"/>
        </w:rPr>
      </w:r>
    </w:p>
    <w:p w:rsidR="00000000" w:rsidDel="00000000" w:rsidP="00000000" w:rsidRDefault="00000000" w:rsidRPr="00000000">
      <w:pPr>
        <w:pBdr/>
        <w:tabs>
          <w:tab w:val="left" w:pos="0"/>
        </w:tabs>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pPr>
        <w:pBdr/>
        <w:tabs>
          <w:tab w:val="left" w:pos="0"/>
        </w:tabs>
        <w:spacing w:after="0" w:line="240" w:lineRule="auto"/>
        <w:contextualSpacing w:val="0"/>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ab/>
        <w:t xml:space="preserve">                                          Bhargav Sai Gajula  (14PQ1A0554)</w:t>
      </w:r>
    </w:p>
    <w:p w:rsidR="00000000" w:rsidDel="00000000" w:rsidP="00000000" w:rsidRDefault="00000000" w:rsidRPr="00000000">
      <w:pPr>
        <w:pBdr/>
        <w:tabs>
          <w:tab w:val="left" w:pos="0"/>
        </w:tabs>
        <w:spacing w:after="0" w:line="240" w:lineRule="auto"/>
        <w:contextualSpacing w:val="0"/>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ab/>
        <w:tab/>
        <w:tab/>
        <w:tab/>
        <w:t xml:space="preserve">      Poreddy Kavya         (14PQ1A0584)</w:t>
      </w:r>
    </w:p>
    <w:p w:rsidR="00000000" w:rsidDel="00000000" w:rsidP="00000000" w:rsidRDefault="00000000" w:rsidRPr="00000000">
      <w:pPr>
        <w:pBdr/>
        <w:tabs>
          <w:tab w:val="left" w:pos="0"/>
        </w:tabs>
        <w:spacing w:after="0" w:line="240" w:lineRule="auto"/>
        <w:contextualSpacing w:val="0"/>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                                                      K.Surya          </w:t>
        <w:tab/>
        <w:t xml:space="preserve">      (14PQ1A0564)</w:t>
      </w:r>
    </w:p>
    <w:p w:rsidR="00000000" w:rsidDel="00000000" w:rsidP="00000000" w:rsidRDefault="00000000" w:rsidRPr="00000000">
      <w:pPr>
        <w:pBdr/>
        <w:tabs>
          <w:tab w:val="left" w:pos="0"/>
        </w:tabs>
        <w:spacing w:after="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abs>
          <w:tab w:val="left" w:pos="0"/>
        </w:tabs>
        <w:spacing w:after="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abs>
          <w:tab w:val="left" w:pos="0"/>
        </w:tabs>
        <w:spacing w:after="0"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 the Esteemed Guidance of</w:t>
      </w:r>
    </w:p>
    <w:p w:rsidR="00000000" w:rsidDel="00000000" w:rsidP="00000000" w:rsidRDefault="00000000" w:rsidRPr="00000000">
      <w:pPr>
        <w:pBdr/>
        <w:tabs>
          <w:tab w:val="left" w:pos="0"/>
        </w:tabs>
        <w:spacing w:after="0"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Mr.K.Aditya Kumar</w:t>
      </w:r>
    </w:p>
    <w:p w:rsidR="00000000" w:rsidDel="00000000" w:rsidP="00000000" w:rsidRDefault="00000000" w:rsidRPr="00000000">
      <w:pPr>
        <w:pBdr/>
        <w:tabs>
          <w:tab w:val="left" w:pos="0"/>
        </w:tabs>
        <w:spacing w:after="0"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8"/>
          <w:szCs w:val="18"/>
          <w:rtl w:val="0"/>
        </w:rPr>
        <w:t xml:space="preserve">Asst.Prof, Department Of  CSE</w:t>
      </w:r>
      <w:r w:rsidDel="00000000" w:rsidR="00000000" w:rsidRPr="00000000">
        <w:rPr>
          <w:rtl w:val="0"/>
        </w:rPr>
      </w:r>
    </w:p>
    <w:p w:rsidR="00000000" w:rsidDel="00000000" w:rsidP="00000000" w:rsidRDefault="00000000" w:rsidRPr="00000000">
      <w:pPr>
        <w:pBdr/>
        <w:tabs>
          <w:tab w:val="left" w:pos="0"/>
        </w:tabs>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abs>
          <w:tab w:val="left" w:pos="0"/>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drawing>
          <wp:inline distB="0" distT="0" distL="0" distR="0">
            <wp:extent cx="2447924" cy="1943098"/>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2447924" cy="1943098"/>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0"/>
        </w:tabs>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88" w:lineRule="auto"/>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color w:val="ff0000"/>
          <w:rtl w:val="0"/>
        </w:rPr>
        <w:t xml:space="preserve">DEPARTMENT OF COMPUTER SCIENCE  AND  ENGINEERING</w:t>
      </w:r>
      <w:r w:rsidDel="00000000" w:rsidR="00000000" w:rsidRPr="00000000">
        <w:rPr>
          <w:rtl w:val="0"/>
        </w:rPr>
      </w:r>
    </w:p>
    <w:p w:rsidR="00000000" w:rsidDel="00000000" w:rsidP="00000000" w:rsidRDefault="00000000" w:rsidRPr="00000000">
      <w:pPr>
        <w:pBdr/>
        <w:spacing w:after="0" w:before="240" w:line="288" w:lineRule="auto"/>
        <w:contextualSpacing w:val="0"/>
        <w:jc w:val="cente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ANURAG COLLEGE OF ENGINEERING</w:t>
      </w:r>
    </w:p>
    <w:p w:rsidR="00000000" w:rsidDel="00000000" w:rsidP="00000000" w:rsidRDefault="00000000" w:rsidRPr="00000000">
      <w:pPr>
        <w:pBdr/>
        <w:spacing w:after="0" w:line="288" w:lineRule="auto"/>
        <w:contextualSpacing w:val="0"/>
        <w:jc w:val="center"/>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(Approved By AICTE, New Delhi and Affiliated to JNTU, Hyderabad)</w:t>
      </w:r>
    </w:p>
    <w:p w:rsidR="00000000" w:rsidDel="00000000" w:rsidP="00000000" w:rsidRDefault="00000000" w:rsidRPr="00000000">
      <w:pPr>
        <w:pBdr/>
        <w:spacing w:after="0" w:line="288" w:lineRule="auto"/>
        <w:contextualSpacing w:val="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AUSHAPUR(V), GHATKESAR(M), MEDCHAL Dist.-501301</w:t>
      </w:r>
    </w:p>
    <w:p w:rsidR="00000000" w:rsidDel="00000000" w:rsidP="00000000" w:rsidRDefault="00000000" w:rsidRPr="00000000">
      <w:pPr>
        <w:pBdr/>
        <w:spacing w:after="0" w:line="288" w:lineRule="auto"/>
        <w:contextualSpacing w:val="0"/>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2016-2017</w:t>
      </w:r>
    </w:p>
    <w:p w:rsidR="00000000" w:rsidDel="00000000" w:rsidP="00000000" w:rsidRDefault="00000000" w:rsidRPr="00000000">
      <w:pPr>
        <w:pBdr/>
        <w:spacing w:line="288" w:lineRule="auto"/>
        <w:contextualSpacing w:val="0"/>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w:t>
      </w:r>
    </w:p>
    <w:p w:rsidR="00000000" w:rsidDel="00000000" w:rsidP="00000000" w:rsidRDefault="00000000" w:rsidRPr="00000000">
      <w:pPr>
        <w:pBdr/>
        <w:spacing w:line="288" w:lineRule="auto"/>
        <w:contextualSpacing w:val="0"/>
        <w:rPr>
          <w:rFonts w:ascii="Times New Roman" w:cs="Times New Roman" w:eastAsia="Times New Roman" w:hAnsi="Times New Roman"/>
          <w:color w:val="008000"/>
          <w:sz w:val="24"/>
          <w:szCs w:val="24"/>
        </w:rPr>
      </w:pPr>
      <w:r w:rsidDel="00000000" w:rsidR="00000000" w:rsidRPr="00000000">
        <w:rPr>
          <w:rtl w:val="0"/>
        </w:rPr>
      </w:r>
    </w:p>
    <w:p w:rsidR="00000000" w:rsidDel="00000000" w:rsidP="00000000" w:rsidRDefault="00000000" w:rsidRPr="00000000">
      <w:pPr>
        <w:pBdr/>
        <w:spacing w:line="288" w:lineRule="auto"/>
        <w:contextualSpacing w:val="0"/>
        <w:jc w:val="center"/>
        <w:rPr>
          <w:rFonts w:ascii="Times New Roman" w:cs="Times New Roman" w:eastAsia="Times New Roman" w:hAnsi="Times New Roman"/>
          <w:b w:val="1"/>
          <w:color w:val="008000"/>
          <w:sz w:val="24"/>
          <w:szCs w:val="24"/>
        </w:rPr>
      </w:pPr>
      <w:r w:rsidDel="00000000" w:rsidR="00000000" w:rsidRPr="00000000">
        <w:rPr>
          <w:rFonts w:ascii="Times New Roman" w:cs="Times New Roman" w:eastAsia="Times New Roman" w:hAnsi="Times New Roman"/>
          <w:b w:val="1"/>
          <w:color w:val="008000"/>
          <w:sz w:val="32"/>
          <w:szCs w:val="32"/>
          <w:rtl w:val="0"/>
        </w:rPr>
        <w:t xml:space="preserve">ABSTRACT</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When the internet is available to all users the issue was held on security even in the present situation the security is major issue because the information which we transmit isn’t p2p so the information may even seen by the third party so the research have been started on it and invented some methods behalf of it those are cryptography, steganography and more. here the cryptography is the technique in which the message is converted to ciphertext so that the message is seen but readable format and the other one is steganography in which the hiding of information takes place so that it cannot be seen even. there are many technique to implement on steganography they are hiding information in image, hiding information in video/audio(any media), and at last in text. this project explores one of the methods of steganography called  text steganography approach by considering differently spelt words of different languages. In this method the US and UK spellings of words substituted in order to hide data in an English text. For example "color" has different spelling in UK (colour) and US (color). Therefore the data can be hidden in the text by substituting these words.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spacing w:line="288" w:lineRule="auto"/>
        <w:contextualSpacing w:val="0"/>
        <w:rPr>
          <w:rFonts w:ascii="Times New Roman" w:cs="Times New Roman" w:eastAsia="Times New Roman" w:hAnsi="Times New Roman"/>
          <w:color w:val="008000"/>
          <w:sz w:val="24"/>
          <w:szCs w:val="24"/>
        </w:rPr>
      </w:pPr>
      <w:r w:rsidDel="00000000" w:rsidR="00000000" w:rsidRPr="00000000">
        <w:rPr>
          <w:rtl w:val="0"/>
        </w:rPr>
      </w:r>
    </w:p>
    <w:p w:rsidR="00000000" w:rsidDel="00000000" w:rsidP="00000000" w:rsidRDefault="00000000" w:rsidRPr="00000000">
      <w:pPr>
        <w:pBdr/>
        <w:spacing w:line="288" w:lineRule="auto"/>
        <w:contextualSpacing w:val="0"/>
        <w:rPr>
          <w:rFonts w:ascii="Times New Roman" w:cs="Times New Roman" w:eastAsia="Times New Roman" w:hAnsi="Times New Roman"/>
          <w:color w:val="008000"/>
          <w:sz w:val="24"/>
          <w:szCs w:val="24"/>
        </w:rPr>
      </w:pPr>
      <w:r w:rsidDel="00000000" w:rsidR="00000000" w:rsidRPr="00000000">
        <w:rPr>
          <w:rtl w:val="0"/>
        </w:rPr>
      </w:r>
    </w:p>
    <w:p w:rsidR="00000000" w:rsidDel="00000000" w:rsidP="00000000" w:rsidRDefault="00000000" w:rsidRPr="00000000">
      <w:pPr>
        <w:pBdr/>
        <w:spacing w:line="288" w:lineRule="auto"/>
        <w:ind w:firstLine="720"/>
        <w:contextualSpacing w:val="0"/>
        <w:rPr>
          <w:rFonts w:ascii="Times New Roman" w:cs="Times New Roman" w:eastAsia="Times New Roman" w:hAnsi="Times New Roman"/>
          <w:color w:val="008000"/>
          <w:sz w:val="24"/>
          <w:szCs w:val="24"/>
        </w:rPr>
      </w:pPr>
      <w:r w:rsidDel="00000000" w:rsidR="00000000" w:rsidRPr="00000000">
        <w:rPr>
          <w:rtl w:val="0"/>
        </w:rPr>
      </w:r>
    </w:p>
    <w:p w:rsidR="00000000" w:rsidDel="00000000" w:rsidP="00000000" w:rsidRDefault="00000000" w:rsidRPr="00000000">
      <w:pPr>
        <w:pBdr/>
        <w:spacing w:line="288" w:lineRule="auto"/>
        <w:ind w:firstLine="720"/>
        <w:contextualSpacing w:val="0"/>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Signature of Guide                       Signature of Projects I/C           Signature of HOD</w:t>
      </w:r>
    </w:p>
    <w:p w:rsidR="00000000" w:rsidDel="00000000" w:rsidP="00000000" w:rsidRDefault="00000000" w:rsidRPr="00000000">
      <w:pPr>
        <w:pBdr/>
        <w:spacing w:line="288" w:lineRule="auto"/>
        <w:contextualSpacing w:val="0"/>
        <w:rPr>
          <w:color w:val="008000"/>
          <w:sz w:val="32"/>
          <w:szCs w:val="3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08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