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E04" w:rsidRPr="00E70497" w:rsidRDefault="00667F07" w:rsidP="00251E04">
      <w:r>
        <w:t xml:space="preserve">The </w:t>
      </w:r>
      <w:r w:rsidR="00251E04" w:rsidRPr="00E70497">
        <w:t>three conclusions we can make about Kickstarter campaigns</w:t>
      </w:r>
      <w:r>
        <w:t>,</w:t>
      </w:r>
      <w:r w:rsidR="00251E04" w:rsidRPr="00E70497">
        <w:t xml:space="preserve"> given the provided data</w:t>
      </w:r>
      <w:r>
        <w:t xml:space="preserve"> !!</w:t>
      </w:r>
    </w:p>
    <w:p w:rsidR="004B0FD9" w:rsidRDefault="00B61D7B" w:rsidP="00E70497">
      <w:r>
        <w:t>Tricks to</w:t>
      </w:r>
      <w:r w:rsidR="004B0FD9">
        <w:t xml:space="preserve"> make through the funding process with positive outcome</w:t>
      </w:r>
      <w:r>
        <w:t xml:space="preserve"> in </w:t>
      </w:r>
      <w:r w:rsidR="00602AC8">
        <w:t>Kickstarter;</w:t>
      </w:r>
    </w:p>
    <w:p w:rsidR="008D711B" w:rsidRDefault="00B61D7B" w:rsidP="00E70497">
      <w:r>
        <w:t xml:space="preserve">From </w:t>
      </w:r>
      <w:r w:rsidR="008D711B">
        <w:t>the graphs and charts</w:t>
      </w:r>
      <w:r>
        <w:t>,</w:t>
      </w:r>
      <w:r w:rsidR="008D711B">
        <w:t xml:space="preserve"> the success rate of the projects is affected by Category, Subcategory, Launch dates and Goal range of the </w:t>
      </w:r>
      <w:r w:rsidR="00602AC8">
        <w:t>campaigns. The</w:t>
      </w:r>
      <w:r w:rsidR="008D711B">
        <w:t xml:space="preserve"> following are the Category and subcategory that give in high s</w:t>
      </w:r>
      <w:r w:rsidR="004B0FD9">
        <w:t>uccess rates for the projects</w:t>
      </w:r>
      <w:r w:rsidR="008D711B">
        <w:t>.</w:t>
      </w:r>
    </w:p>
    <w:p w:rsidR="008D711B" w:rsidRDefault="008D711B" w:rsidP="00602AC8">
      <w:pPr>
        <w:pStyle w:val="ListParagraph"/>
        <w:numPr>
          <w:ilvl w:val="0"/>
          <w:numId w:val="1"/>
        </w:numPr>
      </w:pPr>
      <w:r>
        <w:t>Classical music, Electronic, Indie Rock, metal,</w:t>
      </w:r>
      <w:r w:rsidR="005F65C0">
        <w:t xml:space="preserve"> </w:t>
      </w:r>
      <w:r w:rsidR="00602AC8">
        <w:t>pop</w:t>
      </w:r>
      <w:r>
        <w:t xml:space="preserve"> and rock music under the Music Category.</w:t>
      </w:r>
    </w:p>
    <w:p w:rsidR="008D711B" w:rsidRDefault="008D711B" w:rsidP="00602AC8">
      <w:pPr>
        <w:pStyle w:val="ListParagraph"/>
        <w:numPr>
          <w:ilvl w:val="0"/>
          <w:numId w:val="1"/>
        </w:numPr>
      </w:pPr>
      <w:r>
        <w:t>Documentary, shorts and television from Film/Video Category</w:t>
      </w:r>
      <w:r w:rsidR="004B0FD9">
        <w:t>.</w:t>
      </w:r>
    </w:p>
    <w:p w:rsidR="008D711B" w:rsidRDefault="004B0FD9" w:rsidP="00602AC8">
      <w:pPr>
        <w:pStyle w:val="ListParagraph"/>
        <w:numPr>
          <w:ilvl w:val="0"/>
          <w:numId w:val="1"/>
        </w:numPr>
      </w:pPr>
      <w:r>
        <w:t>Plays from Theater category.</w:t>
      </w:r>
    </w:p>
    <w:p w:rsidR="00960D35" w:rsidRDefault="00251E04" w:rsidP="00E70497">
      <w:r>
        <w:rPr>
          <w:noProof/>
        </w:rPr>
        <w:drawing>
          <wp:anchor distT="0" distB="0" distL="114300" distR="114300" simplePos="0" relativeHeight="251658240" behindDoc="0" locked="0" layoutInCell="1" allowOverlap="1" wp14:anchorId="7FB4EAB1">
            <wp:simplePos x="0" y="0"/>
            <wp:positionH relativeFrom="column">
              <wp:posOffset>0</wp:posOffset>
            </wp:positionH>
            <wp:positionV relativeFrom="paragraph">
              <wp:posOffset>826770</wp:posOffset>
            </wp:positionV>
            <wp:extent cx="4868545" cy="2615565"/>
            <wp:effectExtent l="0" t="0" r="8255" b="0"/>
            <wp:wrapSquare wrapText="bothSides"/>
            <wp:docPr id="1" name="Chart 1">
              <a:extLst xmlns:a="http://schemas.openxmlformats.org/drawingml/2006/main">
                <a:ext uri="{FF2B5EF4-FFF2-40B4-BE49-F238E27FC236}">
                  <a16:creationId xmlns:a16="http://schemas.microsoft.com/office/drawing/2014/main" id="{72B073CF-E439-43C9-9E29-C0C5890246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4B0FD9">
        <w:t>The</w:t>
      </w:r>
      <w:r w:rsidR="008D711B">
        <w:t xml:space="preserve"> projects </w:t>
      </w:r>
      <w:r w:rsidR="004B0FD9">
        <w:t>launched</w:t>
      </w:r>
      <w:r w:rsidR="008D711B">
        <w:t xml:space="preserve"> during</w:t>
      </w:r>
      <w:r w:rsidR="004B0FD9">
        <w:t xml:space="preserve"> the month of</w:t>
      </w:r>
      <w:r w:rsidR="008D711B">
        <w:t xml:space="preserve"> May have more chances of succeeding to raise </w:t>
      </w:r>
      <w:r w:rsidR="00602AC8">
        <w:t>funds. Avoid</w:t>
      </w:r>
      <w:r w:rsidR="008D711B">
        <w:t xml:space="preserve"> launc</w:t>
      </w:r>
      <w:r w:rsidR="004B0FD9">
        <w:t>hing the projects in December (</w:t>
      </w:r>
      <w:r w:rsidR="008D711B">
        <w:t>may be due to holiday season)</w:t>
      </w:r>
      <w:r w:rsidR="00602AC8">
        <w:t>. They have the highest failure and cancellation rates.</w:t>
      </w:r>
      <w:r>
        <w:t xml:space="preserve"> </w:t>
      </w:r>
      <w:r w:rsidR="008D711B">
        <w:t>Small scale projects with Goal amount less than</w:t>
      </w:r>
      <w:r w:rsidR="00602AC8">
        <w:t xml:space="preserve"> $1000 have higher success rate as compared to large scale projects.</w:t>
      </w:r>
      <w:r w:rsidRPr="00251E04">
        <w:rPr>
          <w:noProof/>
        </w:rPr>
        <w:t xml:space="preserve"> </w:t>
      </w:r>
      <w:r>
        <w:rPr>
          <w:noProof/>
        </w:rPr>
        <w:drawing>
          <wp:inline distT="0" distB="0" distL="0" distR="0" wp14:anchorId="31A816A8" wp14:editId="187A00E7">
            <wp:extent cx="4868545" cy="2493645"/>
            <wp:effectExtent l="0" t="0" r="8255" b="1905"/>
            <wp:docPr id="9" name="Chart 9">
              <a:extLst xmlns:a="http://schemas.openxmlformats.org/drawingml/2006/main">
                <a:ext uri="{FF2B5EF4-FFF2-40B4-BE49-F238E27FC236}">
                  <a16:creationId xmlns:a16="http://schemas.microsoft.com/office/drawing/2014/main" id="{249598D0-6FF7-4031-A17C-1425402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D7EEE" w:rsidRDefault="00CD7EEE" w:rsidP="00E70497">
      <w:r>
        <w:lastRenderedPageBreak/>
        <w:br w:type="textWrapping" w:clear="all"/>
      </w:r>
      <w:r>
        <w:rPr>
          <w:noProof/>
        </w:rPr>
        <w:drawing>
          <wp:inline distT="0" distB="0" distL="0" distR="0" wp14:anchorId="4BAE1BD3" wp14:editId="48A0C8AC">
            <wp:extent cx="4749800" cy="2904490"/>
            <wp:effectExtent l="0" t="0" r="0" b="0"/>
            <wp:docPr id="8" name="Chart 8">
              <a:extLst xmlns:a="http://schemas.openxmlformats.org/drawingml/2006/main">
                <a:ext uri="{FF2B5EF4-FFF2-40B4-BE49-F238E27FC236}">
                  <a16:creationId xmlns:a16="http://schemas.microsoft.com/office/drawing/2014/main" id="{E7CABA20-092B-4018-9DB9-DEF1FE5F07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48C4" w:rsidRDefault="00CD7EEE" w:rsidP="00E70497">
      <w:r>
        <w:rPr>
          <w:noProof/>
        </w:rPr>
        <w:drawing>
          <wp:inline distT="0" distB="0" distL="0" distR="0" wp14:anchorId="470E4A4A" wp14:editId="3BB77239">
            <wp:extent cx="4749800" cy="2962910"/>
            <wp:effectExtent l="0" t="0" r="12700" b="8890"/>
            <wp:docPr id="10" name="Chart 10">
              <a:extLst xmlns:a="http://schemas.openxmlformats.org/drawingml/2006/main">
                <a:ext uri="{FF2B5EF4-FFF2-40B4-BE49-F238E27FC236}">
                  <a16:creationId xmlns:a16="http://schemas.microsoft.com/office/drawing/2014/main" id="{76E76437-048B-4776-AC92-FCB1E416E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48C4" w:rsidRDefault="00BA48C4" w:rsidP="00E70497"/>
    <w:p w:rsidR="00022C2D" w:rsidRDefault="00667F07" w:rsidP="00251E04">
      <w:r>
        <w:t>S</w:t>
      </w:r>
      <w:r w:rsidR="00251E04" w:rsidRPr="00E70497">
        <w:t xml:space="preserve">ome of </w:t>
      </w:r>
      <w:r w:rsidR="00251E04">
        <w:t>the limitations of this dataset</w:t>
      </w:r>
      <w:r>
        <w:t xml:space="preserve"> !!</w:t>
      </w:r>
    </w:p>
    <w:p w:rsidR="00602AC8" w:rsidRDefault="00F37B98" w:rsidP="00602AC8">
      <w:pPr>
        <w:rPr>
          <w:color w:val="000000"/>
          <w:shd w:val="clear" w:color="auto" w:fill="FFFFFF"/>
        </w:rPr>
      </w:pPr>
      <w:r>
        <w:t>Person conducting the research of the data to answer the hypothesis or the research question was not involved in Data collection.</w:t>
      </w:r>
      <w:r w:rsidR="005F65C0">
        <w:t xml:space="preserve"> This is referred to as secondary analysis of existing data.</w:t>
      </w:r>
      <w:r w:rsidR="004B0FD9">
        <w:t xml:space="preserve"> </w:t>
      </w:r>
      <w:r>
        <w:t>Also,</w:t>
      </w:r>
      <w:r w:rsidR="005F65C0">
        <w:t xml:space="preserve"> </w:t>
      </w:r>
      <w:r>
        <w:t xml:space="preserve">the data collected was not intended to answer the </w:t>
      </w:r>
      <w:r w:rsidR="005F65C0">
        <w:t>hypothesis</w:t>
      </w:r>
      <w:r w:rsidR="00602AC8">
        <w:t>.</w:t>
      </w:r>
      <w:r w:rsidR="00602AC8" w:rsidRPr="00602AC8">
        <w:rPr>
          <w:color w:val="000000"/>
          <w:shd w:val="clear" w:color="auto" w:fill="FFFFFF"/>
        </w:rPr>
        <w:t xml:space="preserve"> </w:t>
      </w:r>
      <w:r w:rsidR="00602AC8">
        <w:rPr>
          <w:color w:val="000000"/>
          <w:shd w:val="clear" w:color="auto" w:fill="FFFFFF"/>
        </w:rPr>
        <w:t>Another major limitation of the analysis of existing data is that the researchers who are analyzing the data are not usually the same individuals as those involved in the data collection process. Therefore, they are probably unaware of study-specific nuances or glitches in the data collection process that may be important to the interpretation of specific variables in the dataset.</w:t>
      </w:r>
    </w:p>
    <w:p w:rsidR="00F37B98" w:rsidRDefault="00F37B98" w:rsidP="00E70497">
      <w:pPr>
        <w:rPr>
          <w:color w:val="000000"/>
          <w:shd w:val="clear" w:color="auto" w:fill="FFFFFF"/>
        </w:rPr>
      </w:pPr>
      <w:r>
        <w:rPr>
          <w:color w:val="000000"/>
          <w:shd w:val="clear" w:color="auto" w:fill="FFFFFF"/>
        </w:rPr>
        <w:lastRenderedPageBreak/>
        <w:t>Researchers</w:t>
      </w:r>
      <w:r w:rsidR="005F65C0">
        <w:rPr>
          <w:color w:val="000000"/>
          <w:shd w:val="clear" w:color="auto" w:fill="FFFFFF"/>
        </w:rPr>
        <w:t xml:space="preserve"> or the Data analyst</w:t>
      </w:r>
      <w:r>
        <w:rPr>
          <w:color w:val="000000"/>
          <w:shd w:val="clear" w:color="auto" w:fill="FFFFFF"/>
        </w:rPr>
        <w:t xml:space="preserve"> must have a comprehensive understanding of the strengths and weaknesses of the dataset. This involves obtaining detailed descriptions of the population under study, sampling scheme and strategy, time frame of data collection, assessment tools, response levels, and quality control measures.</w:t>
      </w:r>
    </w:p>
    <w:p w:rsidR="00251E04" w:rsidRDefault="00667F07" w:rsidP="00251E04">
      <w:bookmarkStart w:id="0" w:name="_GoBack"/>
      <w:bookmarkEnd w:id="0"/>
      <w:r>
        <w:t>S</w:t>
      </w:r>
      <w:r w:rsidR="00251E04" w:rsidRPr="00E70497">
        <w:t>ome other possible tables/graphs that we could create</w:t>
      </w:r>
      <w:r>
        <w:t xml:space="preserve"> !!!</w:t>
      </w:r>
    </w:p>
    <w:p w:rsidR="00E214EE" w:rsidRDefault="005670C6" w:rsidP="00E70497">
      <w:pPr>
        <w:rPr>
          <w:color w:val="000000"/>
          <w:shd w:val="clear" w:color="auto" w:fill="FFFFFF"/>
        </w:rPr>
      </w:pPr>
      <w:r>
        <w:rPr>
          <w:color w:val="000000"/>
          <w:shd w:val="clear" w:color="auto" w:fill="FFFFFF"/>
        </w:rPr>
        <w:t>Possible tables/graphs</w:t>
      </w:r>
    </w:p>
    <w:p w:rsidR="00835B1A" w:rsidRDefault="00C22F63" w:rsidP="00E70497">
      <w:pPr>
        <w:rPr>
          <w:color w:val="000000"/>
          <w:shd w:val="clear" w:color="auto" w:fill="FFFFFF"/>
        </w:rPr>
      </w:pPr>
      <w:r>
        <w:rPr>
          <w:color w:val="000000"/>
          <w:shd w:val="clear" w:color="auto" w:fill="FFFFFF"/>
        </w:rPr>
        <w:t xml:space="preserve">Country Vs Outcome is yet another possible graph. It shows an interesting trend of country where the project is </w:t>
      </w:r>
      <w:r w:rsidR="00602AC8">
        <w:rPr>
          <w:color w:val="000000"/>
          <w:shd w:val="clear" w:color="auto" w:fill="FFFFFF"/>
        </w:rPr>
        <w:t>launched</w:t>
      </w:r>
      <w:r>
        <w:rPr>
          <w:color w:val="000000"/>
          <w:shd w:val="clear" w:color="auto" w:fill="FFFFFF"/>
        </w:rPr>
        <w:t xml:space="preserve"> vs its success rate. The stacked column graph shows a trend that the success rate is high If the projects were </w:t>
      </w:r>
      <w:r w:rsidR="00602AC8">
        <w:rPr>
          <w:color w:val="000000"/>
          <w:shd w:val="clear" w:color="auto" w:fill="FFFFFF"/>
        </w:rPr>
        <w:t>launched</w:t>
      </w:r>
      <w:r>
        <w:rPr>
          <w:color w:val="000000"/>
          <w:shd w:val="clear" w:color="auto" w:fill="FFFFFF"/>
        </w:rPr>
        <w:t xml:space="preserve"> at United States(US), Canada(CA) and Great Britain(GB)</w:t>
      </w:r>
      <w:r w:rsidR="00904988">
        <w:rPr>
          <w:color w:val="000000"/>
          <w:shd w:val="clear" w:color="auto" w:fill="FFFFFF"/>
        </w:rPr>
        <w:t xml:space="preserve"> and more number of projects are </w:t>
      </w:r>
      <w:r w:rsidR="00602AC8">
        <w:rPr>
          <w:color w:val="000000"/>
          <w:shd w:val="clear" w:color="auto" w:fill="FFFFFF"/>
        </w:rPr>
        <w:t>launched</w:t>
      </w:r>
      <w:r w:rsidR="00904988">
        <w:rPr>
          <w:color w:val="000000"/>
          <w:shd w:val="clear" w:color="auto" w:fill="FFFFFF"/>
        </w:rPr>
        <w:t xml:space="preserve"> in these countries as compared to others.</w:t>
      </w:r>
    </w:p>
    <w:p w:rsidR="00251E04" w:rsidRDefault="00251E04" w:rsidP="00E70497">
      <w:pPr>
        <w:rPr>
          <w:color w:val="000000"/>
          <w:shd w:val="clear" w:color="auto" w:fill="FFFFFF"/>
        </w:rPr>
      </w:pPr>
    </w:p>
    <w:p w:rsidR="005670C6" w:rsidRPr="00E70497" w:rsidRDefault="00251E04" w:rsidP="00E70497">
      <w:r>
        <w:rPr>
          <w:noProof/>
        </w:rPr>
        <w:drawing>
          <wp:inline distT="0" distB="0" distL="0" distR="0" wp14:anchorId="4B8780EB" wp14:editId="28698333">
            <wp:extent cx="4274820" cy="3087370"/>
            <wp:effectExtent l="0" t="0" r="0" b="0"/>
            <wp:docPr id="11" name="Chart 11">
              <a:extLst xmlns:a="http://schemas.openxmlformats.org/drawingml/2006/main">
                <a:ext uri="{FF2B5EF4-FFF2-40B4-BE49-F238E27FC236}">
                  <a16:creationId xmlns:a16="http://schemas.microsoft.com/office/drawing/2014/main" id="{79A0C8B6-288E-4414-8CDD-396097F1E4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0497" w:rsidRPr="00E70497" w:rsidRDefault="00E70497" w:rsidP="00E70497"/>
    <w:p w:rsidR="00963AC5" w:rsidRDefault="00963AC5"/>
    <w:sectPr w:rsidR="00963A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670B" w:rsidRDefault="0068670B" w:rsidP="00BA48C4">
      <w:pPr>
        <w:spacing w:after="0" w:line="240" w:lineRule="auto"/>
      </w:pPr>
      <w:r>
        <w:separator/>
      </w:r>
    </w:p>
  </w:endnote>
  <w:endnote w:type="continuationSeparator" w:id="0">
    <w:p w:rsidR="0068670B" w:rsidRDefault="0068670B" w:rsidP="00BA4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670B" w:rsidRDefault="0068670B" w:rsidP="00BA48C4">
      <w:pPr>
        <w:spacing w:after="0" w:line="240" w:lineRule="auto"/>
      </w:pPr>
      <w:r>
        <w:separator/>
      </w:r>
    </w:p>
  </w:footnote>
  <w:footnote w:type="continuationSeparator" w:id="0">
    <w:p w:rsidR="0068670B" w:rsidRDefault="0068670B" w:rsidP="00BA4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D0C17"/>
    <w:multiLevelType w:val="hybridMultilevel"/>
    <w:tmpl w:val="A2BA4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497"/>
    <w:rsid w:val="00022C2D"/>
    <w:rsid w:val="0024065E"/>
    <w:rsid w:val="00251E04"/>
    <w:rsid w:val="00385356"/>
    <w:rsid w:val="00395AD9"/>
    <w:rsid w:val="003D6CE6"/>
    <w:rsid w:val="004B0FD9"/>
    <w:rsid w:val="005670C6"/>
    <w:rsid w:val="005F65C0"/>
    <w:rsid w:val="00602AC8"/>
    <w:rsid w:val="00667F07"/>
    <w:rsid w:val="0068670B"/>
    <w:rsid w:val="00835B1A"/>
    <w:rsid w:val="008D711B"/>
    <w:rsid w:val="00904988"/>
    <w:rsid w:val="00960D35"/>
    <w:rsid w:val="00963AC5"/>
    <w:rsid w:val="00B61D7B"/>
    <w:rsid w:val="00BA48C4"/>
    <w:rsid w:val="00C22F63"/>
    <w:rsid w:val="00CD7EEE"/>
    <w:rsid w:val="00DA496B"/>
    <w:rsid w:val="00E214EE"/>
    <w:rsid w:val="00E70497"/>
    <w:rsid w:val="00F3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1DDA"/>
  <w15:chartTrackingRefBased/>
  <w15:docId w15:val="{B12E88F8-08F5-4989-8ED5-91C71D06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AC8"/>
    <w:pPr>
      <w:ind w:left="720"/>
      <w:contextualSpacing/>
    </w:pPr>
  </w:style>
  <w:style w:type="table" w:styleId="TableGrid">
    <w:name w:val="Table Grid"/>
    <w:basedOn w:val="TableNormal"/>
    <w:uiPriority w:val="39"/>
    <w:rsid w:val="00960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51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E04"/>
  </w:style>
  <w:style w:type="paragraph" w:styleId="Footer">
    <w:name w:val="footer"/>
    <w:basedOn w:val="Normal"/>
    <w:link w:val="FooterChar"/>
    <w:uiPriority w:val="99"/>
    <w:unhideWhenUsed/>
    <w:rsid w:val="00251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477495">
      <w:bodyDiv w:val="1"/>
      <w:marLeft w:val="0"/>
      <w:marRight w:val="0"/>
      <w:marTop w:val="0"/>
      <w:marBottom w:val="0"/>
      <w:divBdr>
        <w:top w:val="none" w:sz="0" w:space="0" w:color="auto"/>
        <w:left w:val="none" w:sz="0" w:space="0" w:color="auto"/>
        <w:bottom w:val="none" w:sz="0" w:space="0" w:color="auto"/>
        <w:right w:val="none" w:sz="0" w:space="0" w:color="auto"/>
      </w:divBdr>
      <w:divsChild>
        <w:div w:id="431124619">
          <w:marLeft w:val="0"/>
          <w:marRight w:val="0"/>
          <w:marTop w:val="0"/>
          <w:marBottom w:val="0"/>
          <w:divBdr>
            <w:top w:val="none" w:sz="0" w:space="0" w:color="auto"/>
            <w:left w:val="none" w:sz="0" w:space="0" w:color="auto"/>
            <w:bottom w:val="none" w:sz="0" w:space="0" w:color="auto"/>
            <w:right w:val="none" w:sz="0" w:space="0" w:color="auto"/>
          </w:divBdr>
          <w:divsChild>
            <w:div w:id="497162384">
              <w:marLeft w:val="0"/>
              <w:marRight w:val="0"/>
              <w:marTop w:val="0"/>
              <w:marBottom w:val="0"/>
              <w:divBdr>
                <w:top w:val="none" w:sz="0" w:space="0" w:color="auto"/>
                <w:left w:val="none" w:sz="0" w:space="0" w:color="auto"/>
                <w:bottom w:val="none" w:sz="0" w:space="0" w:color="auto"/>
                <w:right w:val="none" w:sz="0" w:space="0" w:color="auto"/>
              </w:divBdr>
            </w:div>
            <w:div w:id="1239248759">
              <w:marLeft w:val="0"/>
              <w:marRight w:val="0"/>
              <w:marTop w:val="0"/>
              <w:marBottom w:val="0"/>
              <w:divBdr>
                <w:top w:val="none" w:sz="0" w:space="0" w:color="auto"/>
                <w:left w:val="none" w:sz="0" w:space="0" w:color="auto"/>
                <w:bottom w:val="none" w:sz="0" w:space="0" w:color="auto"/>
                <w:right w:val="none" w:sz="0" w:space="0" w:color="auto"/>
              </w:divBdr>
            </w:div>
            <w:div w:id="12858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8780">
      <w:bodyDiv w:val="1"/>
      <w:marLeft w:val="0"/>
      <w:marRight w:val="0"/>
      <w:marTop w:val="0"/>
      <w:marBottom w:val="0"/>
      <w:divBdr>
        <w:top w:val="none" w:sz="0" w:space="0" w:color="auto"/>
        <w:left w:val="none" w:sz="0" w:space="0" w:color="auto"/>
        <w:bottom w:val="none" w:sz="0" w:space="0" w:color="auto"/>
        <w:right w:val="none" w:sz="0" w:space="0" w:color="auto"/>
      </w:divBdr>
      <w:divsChild>
        <w:div w:id="2119979502">
          <w:marLeft w:val="0"/>
          <w:marRight w:val="0"/>
          <w:marTop w:val="0"/>
          <w:marBottom w:val="0"/>
          <w:divBdr>
            <w:top w:val="none" w:sz="0" w:space="0" w:color="auto"/>
            <w:left w:val="none" w:sz="0" w:space="0" w:color="auto"/>
            <w:bottom w:val="none" w:sz="0" w:space="0" w:color="auto"/>
            <w:right w:val="none" w:sz="0" w:space="0" w:color="auto"/>
          </w:divBdr>
          <w:divsChild>
            <w:div w:id="1008872716">
              <w:marLeft w:val="0"/>
              <w:marRight w:val="0"/>
              <w:marTop w:val="0"/>
              <w:marBottom w:val="0"/>
              <w:divBdr>
                <w:top w:val="none" w:sz="0" w:space="0" w:color="auto"/>
                <w:left w:val="none" w:sz="0" w:space="0" w:color="auto"/>
                <w:bottom w:val="none" w:sz="0" w:space="0" w:color="auto"/>
                <w:right w:val="none" w:sz="0" w:space="0" w:color="auto"/>
              </w:divBdr>
            </w:div>
            <w:div w:id="1293748925">
              <w:marLeft w:val="0"/>
              <w:marRight w:val="0"/>
              <w:marTop w:val="0"/>
              <w:marBottom w:val="0"/>
              <w:divBdr>
                <w:top w:val="none" w:sz="0" w:space="0" w:color="auto"/>
                <w:left w:val="none" w:sz="0" w:space="0" w:color="auto"/>
                <w:bottom w:val="none" w:sz="0" w:space="0" w:color="auto"/>
                <w:right w:val="none" w:sz="0" w:space="0" w:color="auto"/>
              </w:divBdr>
            </w:div>
            <w:div w:id="2278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harathy_Nat\Downloads\Excel%20HW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HW1.xlsx]Category Stats!PivotTable1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Category</a:t>
            </a:r>
            <a:r>
              <a:rPr lang="en-US" baseline="0"/>
              <a:t> vs Outcome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'Category Stats'!$B$3:$B$4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Stats'!$B$5:$B$14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0-6BB9-403A-BF48-0F4637D8B7B1}"/>
            </c:ext>
          </c:extLst>
        </c:ser>
        <c:ser>
          <c:idx val="1"/>
          <c:order val="1"/>
          <c:tx>
            <c:strRef>
              <c:f>'Category Stats'!$C$3:$C$4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6BB9-403A-BF48-0F4637D8B7B1}"/>
            </c:ext>
          </c:extLst>
        </c:ser>
        <c:ser>
          <c:idx val="2"/>
          <c:order val="2"/>
          <c:tx>
            <c:strRef>
              <c:f>'Category Stats'!$D$3:$D$4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Stats'!$D$5:$D$14</c:f>
              <c:numCache>
                <c:formatCode>General</c:formatCode>
                <c:ptCount val="9"/>
                <c:pt idx="1">
                  <c:v>6</c:v>
                </c:pt>
                <c:pt idx="4">
                  <c:v>20</c:v>
                </c:pt>
                <c:pt idx="8">
                  <c:v>24</c:v>
                </c:pt>
              </c:numCache>
            </c:numRef>
          </c:val>
          <c:extLst>
            <c:ext xmlns:c16="http://schemas.microsoft.com/office/drawing/2014/chart" uri="{C3380CC4-5D6E-409C-BE32-E72D297353CC}">
              <c16:uniqueId val="{00000002-6BB9-403A-BF48-0F4637D8B7B1}"/>
            </c:ext>
          </c:extLst>
        </c:ser>
        <c:ser>
          <c:idx val="3"/>
          <c:order val="3"/>
          <c:tx>
            <c:strRef>
              <c:f>'Category Stats'!$E$3:$E$4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Stats'!$A$5:$A$14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 Stats'!$E$5:$E$14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3-6BB9-403A-BF48-0F4637D8B7B1}"/>
            </c:ext>
          </c:extLst>
        </c:ser>
        <c:dLbls>
          <c:showLegendKey val="0"/>
          <c:showVal val="0"/>
          <c:showCatName val="0"/>
          <c:showSerName val="0"/>
          <c:showPercent val="0"/>
          <c:showBubbleSize val="0"/>
        </c:dLbls>
        <c:gapWidth val="150"/>
        <c:overlap val="100"/>
        <c:axId val="843076624"/>
        <c:axId val="841907264"/>
      </c:barChart>
      <c:catAx>
        <c:axId val="8430766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1907264"/>
        <c:crosses val="autoZero"/>
        <c:auto val="1"/>
        <c:lblAlgn val="ctr"/>
        <c:lblOffset val="100"/>
        <c:noMultiLvlLbl val="0"/>
      </c:catAx>
      <c:valAx>
        <c:axId val="8419072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3076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HW1.xlsx]LaunchDateOutcomes!PivotTable6</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Launch</a:t>
            </a:r>
            <a:r>
              <a:rPr lang="en-US" baseline="0"/>
              <a:t> dates Vs Outcome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pivotFmt>
    </c:pivotFmts>
    <c:plotArea>
      <c:layout>
        <c:manualLayout>
          <c:layoutTarget val="inner"/>
          <c:xMode val="edge"/>
          <c:yMode val="edge"/>
          <c:x val="0.12896478232281847"/>
          <c:y val="0.21341209354178323"/>
          <c:w val="0.6458975114741673"/>
          <c:h val="0.64614627984336181"/>
        </c:manualLayout>
      </c:layout>
      <c:lineChart>
        <c:grouping val="standard"/>
        <c:varyColors val="0"/>
        <c:ser>
          <c:idx val="0"/>
          <c:order val="0"/>
          <c:tx>
            <c:strRef>
              <c:f>LaunchDateOutcomes!$B$4:$B$5</c:f>
              <c:strCache>
                <c:ptCount val="1"/>
                <c:pt idx="0">
                  <c:v>canceled</c:v>
                </c:pt>
              </c:strCache>
            </c:strRef>
          </c:tx>
          <c:spPr>
            <a:ln w="349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0-3A2C-4CC2-AFDD-9EAD3737FCB1}"/>
            </c:ext>
          </c:extLst>
        </c:ser>
        <c:ser>
          <c:idx val="1"/>
          <c:order val="1"/>
          <c:tx>
            <c:strRef>
              <c:f>LaunchDateOutcomes!$C$4:$C$5</c:f>
              <c:strCache>
                <c:ptCount val="1"/>
                <c:pt idx="0">
                  <c:v>failed</c:v>
                </c:pt>
              </c:strCache>
            </c:strRef>
          </c:tx>
          <c:spPr>
            <a:ln w="349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c:ext xmlns:c16="http://schemas.microsoft.com/office/drawing/2014/chart" uri="{C3380CC4-5D6E-409C-BE32-E72D297353CC}">
              <c16:uniqueId val="{00000001-3A2C-4CC2-AFDD-9EAD3737FCB1}"/>
            </c:ext>
          </c:extLst>
        </c:ser>
        <c:ser>
          <c:idx val="2"/>
          <c:order val="2"/>
          <c:tx>
            <c:strRef>
              <c:f>LaunchDateOutcomes!$D$4:$D$5</c:f>
              <c:strCache>
                <c:ptCount val="1"/>
                <c:pt idx="0">
                  <c:v>live</c:v>
                </c:pt>
              </c:strCache>
            </c:strRef>
          </c:tx>
          <c:spPr>
            <a:ln w="349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LaunchDateOutcomes!$D$6:$D$18</c:f>
              <c:numCache>
                <c:formatCode>General</c:formatCode>
                <c:ptCount val="12"/>
                <c:pt idx="0">
                  <c:v>2</c:v>
                </c:pt>
                <c:pt idx="1">
                  <c:v>18</c:v>
                </c:pt>
                <c:pt idx="2">
                  <c:v>30</c:v>
                </c:pt>
              </c:numCache>
            </c:numRef>
          </c:val>
          <c:smooth val="0"/>
          <c:extLst>
            <c:ext xmlns:c16="http://schemas.microsoft.com/office/drawing/2014/chart" uri="{C3380CC4-5D6E-409C-BE32-E72D297353CC}">
              <c16:uniqueId val="{00000002-3A2C-4CC2-AFDD-9EAD3737FCB1}"/>
            </c:ext>
          </c:extLst>
        </c:ser>
        <c:ser>
          <c:idx val="3"/>
          <c:order val="3"/>
          <c:tx>
            <c:strRef>
              <c:f>LaunchDateOutcomes!$E$4:$E$5</c:f>
              <c:strCache>
                <c:ptCount val="1"/>
                <c:pt idx="0">
                  <c:v>successful</c:v>
                </c:pt>
              </c:strCache>
            </c:strRef>
          </c:tx>
          <c:spPr>
            <a:ln w="349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a:outerShdw blurRad="57150" dist="19050" dir="5400000" algn="ctr" rotWithShape="0">
                  <a:srgbClr val="000000">
                    <a:alpha val="63000"/>
                  </a:srgbClr>
                </a:outerShdw>
              </a:effectLst>
            </c:spPr>
          </c:marker>
          <c:cat>
            <c:strRef>
              <c:f>LaunchDateOutcomes!$A$6:$A$18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LaunchDateOutcomes!$E$6:$E$18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3-3A2C-4CC2-AFDD-9EAD3737FCB1}"/>
            </c:ext>
          </c:extLst>
        </c:ser>
        <c:dLbls>
          <c:showLegendKey val="0"/>
          <c:showVal val="0"/>
          <c:showCatName val="0"/>
          <c:showSerName val="0"/>
          <c:showPercent val="0"/>
          <c:showBubbleSize val="0"/>
        </c:dLbls>
        <c:marker val="1"/>
        <c:smooth val="0"/>
        <c:axId val="844882880"/>
        <c:axId val="791577728"/>
      </c:lineChart>
      <c:catAx>
        <c:axId val="8448828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Launch</a:t>
                </a:r>
                <a:r>
                  <a:rPr lang="en-US" baseline="0"/>
                  <a:t> date</a:t>
                </a:r>
                <a:endParaRPr lang="en-US"/>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791577728"/>
        <c:crosses val="autoZero"/>
        <c:auto val="1"/>
        <c:lblAlgn val="ctr"/>
        <c:lblOffset val="100"/>
        <c:noMultiLvlLbl val="0"/>
      </c:catAx>
      <c:valAx>
        <c:axId val="79157772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8828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HW1.xlsx]SubCategory Stats!PivotTable2</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SubCategory</a:t>
            </a:r>
            <a:r>
              <a:rPr lang="en-US" baseline="0"/>
              <a:t> Vs Outcome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'SubCategory Stats'!$B$4:$B$5</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'SubCategory 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Stats'!$B$6:$B$47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22D2-4FCD-9EA2-C4C90B27D385}"/>
            </c:ext>
          </c:extLst>
        </c:ser>
        <c:ser>
          <c:idx val="1"/>
          <c:order val="1"/>
          <c:tx>
            <c:strRef>
              <c:f>'SubCategory Stats'!$C$4:$C$5</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'SubCategory 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Stats'!$C$6:$C$47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22D2-4FCD-9EA2-C4C90B27D385}"/>
            </c:ext>
          </c:extLst>
        </c:ser>
        <c:ser>
          <c:idx val="2"/>
          <c:order val="2"/>
          <c:tx>
            <c:strRef>
              <c:f>'SubCategory Stats'!$D$4:$D$5</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'SubCategory 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Stats'!$D$6:$D$47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22D2-4FCD-9EA2-C4C90B27D385}"/>
            </c:ext>
          </c:extLst>
        </c:ser>
        <c:ser>
          <c:idx val="3"/>
          <c:order val="3"/>
          <c:tx>
            <c:strRef>
              <c:f>'SubCategory Stats'!$E$4:$E$5</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'SubCategory Stats'!$A$6:$A$47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Stats'!$E$6:$E$47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22D2-4FCD-9EA2-C4C90B27D385}"/>
            </c:ext>
          </c:extLst>
        </c:ser>
        <c:dLbls>
          <c:showLegendKey val="0"/>
          <c:showVal val="0"/>
          <c:showCatName val="0"/>
          <c:showSerName val="0"/>
          <c:showPercent val="0"/>
          <c:showBubbleSize val="0"/>
        </c:dLbls>
        <c:gapWidth val="150"/>
        <c:overlap val="100"/>
        <c:axId val="844899280"/>
        <c:axId val="839636656"/>
      </c:barChart>
      <c:catAx>
        <c:axId val="84489928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Sub-Category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39636656"/>
        <c:crosses val="autoZero"/>
        <c:auto val="1"/>
        <c:lblAlgn val="ctr"/>
        <c:lblOffset val="100"/>
        <c:noMultiLvlLbl val="0"/>
      </c:catAx>
      <c:valAx>
        <c:axId val="8396366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8992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Outcomes based on Goal</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GoalOutcomes!$F$1</c:f>
              <c:strCache>
                <c:ptCount val="1"/>
                <c:pt idx="0">
                  <c:v>Percentage Successful</c:v>
                </c:pt>
              </c:strCache>
            </c:strRef>
          </c:tx>
          <c:spPr>
            <a:ln w="22225" cap="rnd">
              <a:solidFill>
                <a:schemeClr val="accent1"/>
              </a:solidFill>
            </a:ln>
            <a:effectLst>
              <a:glow rad="139700">
                <a:schemeClr val="accent1">
                  <a:satMod val="175000"/>
                  <a:alpha val="14000"/>
                </a:schemeClr>
              </a:glow>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GoalOutcomes!$F$2:$F$13</c:f>
              <c:numCache>
                <c:formatCode>0%</c:formatCode>
                <c:ptCount val="12"/>
                <c:pt idx="0">
                  <c:v>0.71081677704194257</c:v>
                </c:pt>
                <c:pt idx="1">
                  <c:v>0.65981573352232459</c:v>
                </c:pt>
                <c:pt idx="2">
                  <c:v>0.53361344537815125</c:v>
                </c:pt>
                <c:pt idx="3">
                  <c:v>0.53821656050955413</c:v>
                </c:pt>
                <c:pt idx="4">
                  <c:v>0.46766169154228854</c:v>
                </c:pt>
                <c:pt idx="5">
                  <c:v>0.41891891891891891</c:v>
                </c:pt>
                <c:pt idx="6">
                  <c:v>0.40145985401459855</c:v>
                </c:pt>
                <c:pt idx="7">
                  <c:v>0.3902439024390244</c:v>
                </c:pt>
                <c:pt idx="8">
                  <c:v>0.47272727272727272</c:v>
                </c:pt>
                <c:pt idx="9">
                  <c:v>0.48837209302325579</c:v>
                </c:pt>
                <c:pt idx="10">
                  <c:v>0.2857142857142857</c:v>
                </c:pt>
                <c:pt idx="11">
                  <c:v>0.19369369369369369</c:v>
                </c:pt>
              </c:numCache>
            </c:numRef>
          </c:val>
          <c:smooth val="0"/>
          <c:extLst>
            <c:ext xmlns:c16="http://schemas.microsoft.com/office/drawing/2014/chart" uri="{C3380CC4-5D6E-409C-BE32-E72D297353CC}">
              <c16:uniqueId val="{00000000-75BC-4F0F-8FAF-C9B4684850AD}"/>
            </c:ext>
          </c:extLst>
        </c:ser>
        <c:ser>
          <c:idx val="1"/>
          <c:order val="1"/>
          <c:tx>
            <c:strRef>
              <c:f>GoalOutcomes!$G$1</c:f>
              <c:strCache>
                <c:ptCount val="1"/>
                <c:pt idx="0">
                  <c:v>Percentage Failed</c:v>
                </c:pt>
              </c:strCache>
            </c:strRef>
          </c:tx>
          <c:spPr>
            <a:ln w="22225" cap="rnd">
              <a:solidFill>
                <a:schemeClr val="accent2"/>
              </a:solidFill>
            </a:ln>
            <a:effectLst>
              <a:glow rad="139700">
                <a:schemeClr val="accent2">
                  <a:satMod val="175000"/>
                  <a:alpha val="14000"/>
                </a:schemeClr>
              </a:glow>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GoalOutcomes!$G$2:$G$13</c:f>
              <c:numCache>
                <c:formatCode>0%</c:formatCode>
                <c:ptCount val="12"/>
                <c:pt idx="0">
                  <c:v>0.24944812362030905</c:v>
                </c:pt>
                <c:pt idx="1">
                  <c:v>0.297661233167966</c:v>
                </c:pt>
                <c:pt idx="2">
                  <c:v>0.3949579831932773</c:v>
                </c:pt>
                <c:pt idx="3">
                  <c:v>0.46178343949044587</c:v>
                </c:pt>
                <c:pt idx="4">
                  <c:v>0.44776119402985076</c:v>
                </c:pt>
                <c:pt idx="5">
                  <c:v>0.48648648648648651</c:v>
                </c:pt>
                <c:pt idx="6">
                  <c:v>0.46715328467153283</c:v>
                </c:pt>
                <c:pt idx="7">
                  <c:v>0.45121951219512196</c:v>
                </c:pt>
                <c:pt idx="8">
                  <c:v>0.4</c:v>
                </c:pt>
                <c:pt idx="9">
                  <c:v>0.37209302325581395</c:v>
                </c:pt>
                <c:pt idx="10">
                  <c:v>0.52380952380952384</c:v>
                </c:pt>
                <c:pt idx="11">
                  <c:v>0.58108108108108103</c:v>
                </c:pt>
              </c:numCache>
            </c:numRef>
          </c:val>
          <c:smooth val="0"/>
          <c:extLst>
            <c:ext xmlns:c16="http://schemas.microsoft.com/office/drawing/2014/chart" uri="{C3380CC4-5D6E-409C-BE32-E72D297353CC}">
              <c16:uniqueId val="{00000001-75BC-4F0F-8FAF-C9B4684850AD}"/>
            </c:ext>
          </c:extLst>
        </c:ser>
        <c:ser>
          <c:idx val="2"/>
          <c:order val="2"/>
          <c:tx>
            <c:strRef>
              <c:f>GoalOutcomes!$H$1</c:f>
              <c:strCache>
                <c:ptCount val="1"/>
                <c:pt idx="0">
                  <c:v>Percentage Canceled</c:v>
                </c:pt>
              </c:strCache>
            </c:strRef>
          </c:tx>
          <c:spPr>
            <a:ln w="22225" cap="rnd">
              <a:solidFill>
                <a:schemeClr val="accent3"/>
              </a:solidFill>
            </a:ln>
            <a:effectLst>
              <a:glow rad="139700">
                <a:schemeClr val="accent3">
                  <a:satMod val="175000"/>
                  <a:alpha val="14000"/>
                </a:schemeClr>
              </a:glow>
            </a:effectLst>
          </c:spPr>
          <c:marker>
            <c:symbol val="none"/>
          </c:marker>
          <c:cat>
            <c:strRef>
              <c:f>GoalOutcomes!$A$2:$A$13</c:f>
              <c:strCache>
                <c:ptCount val="12"/>
                <c:pt idx="0">
                  <c:v>Less Than 1000</c:v>
                </c:pt>
                <c:pt idx="1">
                  <c:v>1000 to 4999</c:v>
                </c:pt>
                <c:pt idx="2">
                  <c:v>5000 to 9999</c:v>
                </c:pt>
                <c:pt idx="3">
                  <c:v>10000 to 14999</c:v>
                </c:pt>
                <c:pt idx="4">
                  <c:v>15000 to 19999</c:v>
                </c:pt>
                <c:pt idx="5">
                  <c:v>20000 to 24999</c:v>
                </c:pt>
                <c:pt idx="6">
                  <c:v>25000 to 29999</c:v>
                </c:pt>
                <c:pt idx="7">
                  <c:v>30000 to 34999</c:v>
                </c:pt>
                <c:pt idx="8">
                  <c:v>35000 to 39999</c:v>
                </c:pt>
                <c:pt idx="9">
                  <c:v>40000 to 44999</c:v>
                </c:pt>
                <c:pt idx="10">
                  <c:v>45000 to 49999</c:v>
                </c:pt>
                <c:pt idx="11">
                  <c:v>Greater than or equal to 50000</c:v>
                </c:pt>
              </c:strCache>
            </c:strRef>
          </c:cat>
          <c:val>
            <c:numRef>
              <c:f>GoalOutcomes!$H$2:$H$13</c:f>
              <c:numCache>
                <c:formatCode>0%</c:formatCode>
                <c:ptCount val="12"/>
                <c:pt idx="0">
                  <c:v>3.9735099337748346E-2</c:v>
                </c:pt>
                <c:pt idx="1">
                  <c:v>4.2523033309709427E-2</c:v>
                </c:pt>
                <c:pt idx="2">
                  <c:v>7.1428571428571425E-2</c:v>
                </c:pt>
                <c:pt idx="3">
                  <c:v>0</c:v>
                </c:pt>
                <c:pt idx="4">
                  <c:v>8.45771144278607E-2</c:v>
                </c:pt>
                <c:pt idx="5">
                  <c:v>9.45945945945946E-2</c:v>
                </c:pt>
                <c:pt idx="6">
                  <c:v>0.13138686131386862</c:v>
                </c:pt>
                <c:pt idx="7">
                  <c:v>0.15853658536585366</c:v>
                </c:pt>
                <c:pt idx="8">
                  <c:v>0.12727272727272726</c:v>
                </c:pt>
                <c:pt idx="9">
                  <c:v>0.13953488372093023</c:v>
                </c:pt>
                <c:pt idx="10">
                  <c:v>0.19047619047619047</c:v>
                </c:pt>
                <c:pt idx="11">
                  <c:v>0.22522522522522523</c:v>
                </c:pt>
              </c:numCache>
            </c:numRef>
          </c:val>
          <c:smooth val="0"/>
          <c:extLst>
            <c:ext xmlns:c16="http://schemas.microsoft.com/office/drawing/2014/chart" uri="{C3380CC4-5D6E-409C-BE32-E72D297353CC}">
              <c16:uniqueId val="{00000002-75BC-4F0F-8FAF-C9B4684850AD}"/>
            </c:ext>
          </c:extLst>
        </c:ser>
        <c:dLbls>
          <c:showLegendKey val="0"/>
          <c:showVal val="0"/>
          <c:showCatName val="0"/>
          <c:showSerName val="0"/>
          <c:showPercent val="0"/>
          <c:showBubbleSize val="0"/>
        </c:dLbls>
        <c:smooth val="0"/>
        <c:axId val="1757423343"/>
        <c:axId val="1640243679"/>
      </c:lineChart>
      <c:catAx>
        <c:axId val="1757423343"/>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Goal</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0243679"/>
        <c:crosses val="autoZero"/>
        <c:auto val="1"/>
        <c:lblAlgn val="ctr"/>
        <c:lblOffset val="100"/>
        <c:noMultiLvlLbl val="0"/>
      </c:catAx>
      <c:valAx>
        <c:axId val="16402436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percentage outcomes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7574233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HW1.xlsx]CountryOutcome Stats!PivotTable3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Country</a:t>
            </a:r>
            <a:r>
              <a:rPr lang="en-US" baseline="0"/>
              <a:t> Vs Outcome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s>
    <c:plotArea>
      <c:layout/>
      <c:barChart>
        <c:barDir val="col"/>
        <c:grouping val="stacked"/>
        <c:varyColors val="0"/>
        <c:ser>
          <c:idx val="0"/>
          <c:order val="0"/>
          <c:tx>
            <c:strRef>
              <c:f>'CountryOutcome Stats'!$B$3:$B$4</c:f>
              <c:strCache>
                <c:ptCount val="1"/>
                <c:pt idx="0">
                  <c:v>canceled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'CountryOutcome Stats'!$A$5:$A$26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'CountryOutcome Stats'!$B$5:$B$26</c:f>
              <c:numCache>
                <c:formatCode>General</c:formatCode>
                <c:ptCount val="21"/>
                <c:pt idx="1">
                  <c:v>14</c:v>
                </c:pt>
                <c:pt idx="3">
                  <c:v>17</c:v>
                </c:pt>
                <c:pt idx="4">
                  <c:v>3</c:v>
                </c:pt>
                <c:pt idx="5">
                  <c:v>3</c:v>
                </c:pt>
                <c:pt idx="6">
                  <c:v>4</c:v>
                </c:pt>
                <c:pt idx="7">
                  <c:v>1</c:v>
                </c:pt>
                <c:pt idx="8">
                  <c:v>5</c:v>
                </c:pt>
                <c:pt idx="9">
                  <c:v>25</c:v>
                </c:pt>
                <c:pt idx="10">
                  <c:v>1</c:v>
                </c:pt>
                <c:pt idx="11">
                  <c:v>2</c:v>
                </c:pt>
                <c:pt idx="12">
                  <c:v>3</c:v>
                </c:pt>
                <c:pt idx="14">
                  <c:v>1</c:v>
                </c:pt>
                <c:pt idx="15">
                  <c:v>4</c:v>
                </c:pt>
                <c:pt idx="17">
                  <c:v>4</c:v>
                </c:pt>
                <c:pt idx="18">
                  <c:v>5</c:v>
                </c:pt>
                <c:pt idx="20">
                  <c:v>257</c:v>
                </c:pt>
              </c:numCache>
            </c:numRef>
          </c:val>
          <c:extLst>
            <c:ext xmlns:c16="http://schemas.microsoft.com/office/drawing/2014/chart" uri="{C3380CC4-5D6E-409C-BE32-E72D297353CC}">
              <c16:uniqueId val="{00000000-AF3F-4DD0-A9EE-E464BED3C98C}"/>
            </c:ext>
          </c:extLst>
        </c:ser>
        <c:ser>
          <c:idx val="1"/>
          <c:order val="1"/>
          <c:tx>
            <c:strRef>
              <c:f>'CountryOutcome Stats'!$C$3:$C$4</c:f>
              <c:strCache>
                <c:ptCount val="1"/>
                <c:pt idx="0">
                  <c:v>failed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'CountryOutcome Stats'!$A$5:$A$26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'CountryOutcome Stats'!$C$5:$C$26</c:f>
              <c:numCache>
                <c:formatCode>General</c:formatCode>
                <c:ptCount val="21"/>
                <c:pt idx="0">
                  <c:v>2</c:v>
                </c:pt>
                <c:pt idx="1">
                  <c:v>41</c:v>
                </c:pt>
                <c:pt idx="2">
                  <c:v>1</c:v>
                </c:pt>
                <c:pt idx="3">
                  <c:v>64</c:v>
                </c:pt>
                <c:pt idx="4">
                  <c:v>2</c:v>
                </c:pt>
                <c:pt idx="5">
                  <c:v>27</c:v>
                </c:pt>
                <c:pt idx="6">
                  <c:v>6</c:v>
                </c:pt>
                <c:pt idx="7">
                  <c:v>9</c:v>
                </c:pt>
                <c:pt idx="8">
                  <c:v>10</c:v>
                </c:pt>
                <c:pt idx="9">
                  <c:v>205</c:v>
                </c:pt>
                <c:pt idx="10">
                  <c:v>2</c:v>
                </c:pt>
                <c:pt idx="11">
                  <c:v>4</c:v>
                </c:pt>
                <c:pt idx="12">
                  <c:v>19</c:v>
                </c:pt>
                <c:pt idx="14">
                  <c:v>8</c:v>
                </c:pt>
                <c:pt idx="15">
                  <c:v>14</c:v>
                </c:pt>
                <c:pt idx="16">
                  <c:v>5</c:v>
                </c:pt>
                <c:pt idx="17">
                  <c:v>5</c:v>
                </c:pt>
                <c:pt idx="18">
                  <c:v>9</c:v>
                </c:pt>
                <c:pt idx="20">
                  <c:v>1097</c:v>
                </c:pt>
              </c:numCache>
            </c:numRef>
          </c:val>
          <c:extLst>
            <c:ext xmlns:c16="http://schemas.microsoft.com/office/drawing/2014/chart" uri="{C3380CC4-5D6E-409C-BE32-E72D297353CC}">
              <c16:uniqueId val="{00000001-AF3F-4DD0-A9EE-E464BED3C98C}"/>
            </c:ext>
          </c:extLst>
        </c:ser>
        <c:ser>
          <c:idx val="2"/>
          <c:order val="2"/>
          <c:tx>
            <c:strRef>
              <c:f>'CountryOutcome Stats'!$D$3:$D$4</c:f>
              <c:strCache>
                <c:ptCount val="1"/>
                <c:pt idx="0">
                  <c:v>live</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'CountryOutcome Stats'!$A$5:$A$26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'CountryOutcome Stats'!$D$5:$D$26</c:f>
              <c:numCache>
                <c:formatCode>General</c:formatCode>
                <c:ptCount val="21"/>
                <c:pt idx="0">
                  <c:v>1</c:v>
                </c:pt>
                <c:pt idx="3">
                  <c:v>1</c:v>
                </c:pt>
                <c:pt idx="8">
                  <c:v>2</c:v>
                </c:pt>
                <c:pt idx="9">
                  <c:v>8</c:v>
                </c:pt>
                <c:pt idx="11">
                  <c:v>1</c:v>
                </c:pt>
                <c:pt idx="14">
                  <c:v>3</c:v>
                </c:pt>
                <c:pt idx="15">
                  <c:v>1</c:v>
                </c:pt>
                <c:pt idx="20">
                  <c:v>33</c:v>
                </c:pt>
              </c:numCache>
            </c:numRef>
          </c:val>
          <c:extLst>
            <c:ext xmlns:c16="http://schemas.microsoft.com/office/drawing/2014/chart" uri="{C3380CC4-5D6E-409C-BE32-E72D297353CC}">
              <c16:uniqueId val="{00000002-AF3F-4DD0-A9EE-E464BED3C98C}"/>
            </c:ext>
          </c:extLst>
        </c:ser>
        <c:ser>
          <c:idx val="3"/>
          <c:order val="3"/>
          <c:tx>
            <c:strRef>
              <c:f>'CountryOutcome Stats'!$E$3:$E$4</c:f>
              <c:strCache>
                <c:ptCount val="1"/>
                <c:pt idx="0">
                  <c:v>successful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'CountryOutcome Stats'!$A$5:$A$26</c:f>
              <c:strCache>
                <c:ptCount val="21"/>
                <c:pt idx="0">
                  <c:v>AT</c:v>
                </c:pt>
                <c:pt idx="1">
                  <c:v>AU</c:v>
                </c:pt>
                <c:pt idx="2">
                  <c:v>BE</c:v>
                </c:pt>
                <c:pt idx="3">
                  <c:v>CA</c:v>
                </c:pt>
                <c:pt idx="4">
                  <c:v>CH</c:v>
                </c:pt>
                <c:pt idx="5">
                  <c:v>DE</c:v>
                </c:pt>
                <c:pt idx="6">
                  <c:v>DK</c:v>
                </c:pt>
                <c:pt idx="7">
                  <c:v>ES</c:v>
                </c:pt>
                <c:pt idx="8">
                  <c:v>FR</c:v>
                </c:pt>
                <c:pt idx="9">
                  <c:v>GB</c:v>
                </c:pt>
                <c:pt idx="10">
                  <c:v>HK</c:v>
                </c:pt>
                <c:pt idx="11">
                  <c:v>IE</c:v>
                </c:pt>
                <c:pt idx="12">
                  <c:v>IT</c:v>
                </c:pt>
                <c:pt idx="13">
                  <c:v>LU</c:v>
                </c:pt>
                <c:pt idx="14">
                  <c:v>MX</c:v>
                </c:pt>
                <c:pt idx="15">
                  <c:v>NL</c:v>
                </c:pt>
                <c:pt idx="16">
                  <c:v>NO</c:v>
                </c:pt>
                <c:pt idx="17">
                  <c:v>NZ</c:v>
                </c:pt>
                <c:pt idx="18">
                  <c:v>SE</c:v>
                </c:pt>
                <c:pt idx="19">
                  <c:v>SG</c:v>
                </c:pt>
                <c:pt idx="20">
                  <c:v>US</c:v>
                </c:pt>
              </c:strCache>
            </c:strRef>
          </c:cat>
          <c:val>
            <c:numRef>
              <c:f>'CountryOutcome Stats'!$E$5:$E$26</c:f>
              <c:numCache>
                <c:formatCode>General</c:formatCode>
                <c:ptCount val="21"/>
                <c:pt idx="0">
                  <c:v>3</c:v>
                </c:pt>
                <c:pt idx="1">
                  <c:v>19</c:v>
                </c:pt>
                <c:pt idx="2">
                  <c:v>1</c:v>
                </c:pt>
                <c:pt idx="3">
                  <c:v>64</c:v>
                </c:pt>
                <c:pt idx="4">
                  <c:v>1</c:v>
                </c:pt>
                <c:pt idx="5">
                  <c:v>23</c:v>
                </c:pt>
                <c:pt idx="6">
                  <c:v>4</c:v>
                </c:pt>
                <c:pt idx="7">
                  <c:v>11</c:v>
                </c:pt>
                <c:pt idx="8">
                  <c:v>10</c:v>
                </c:pt>
                <c:pt idx="9">
                  <c:v>366</c:v>
                </c:pt>
                <c:pt idx="11">
                  <c:v>8</c:v>
                </c:pt>
                <c:pt idx="12">
                  <c:v>7</c:v>
                </c:pt>
                <c:pt idx="13">
                  <c:v>2</c:v>
                </c:pt>
                <c:pt idx="15">
                  <c:v>2</c:v>
                </c:pt>
                <c:pt idx="16">
                  <c:v>2</c:v>
                </c:pt>
                <c:pt idx="17">
                  <c:v>3</c:v>
                </c:pt>
                <c:pt idx="18">
                  <c:v>7</c:v>
                </c:pt>
                <c:pt idx="19">
                  <c:v>1</c:v>
                </c:pt>
                <c:pt idx="20">
                  <c:v>1651</c:v>
                </c:pt>
              </c:numCache>
            </c:numRef>
          </c:val>
          <c:extLst>
            <c:ext xmlns:c16="http://schemas.microsoft.com/office/drawing/2014/chart" uri="{C3380CC4-5D6E-409C-BE32-E72D297353CC}">
              <c16:uniqueId val="{00000003-AF3F-4DD0-A9EE-E464BED3C98C}"/>
            </c:ext>
          </c:extLst>
        </c:ser>
        <c:dLbls>
          <c:showLegendKey val="0"/>
          <c:showVal val="0"/>
          <c:showCatName val="0"/>
          <c:showSerName val="0"/>
          <c:showPercent val="0"/>
          <c:showBubbleSize val="0"/>
        </c:dLbls>
        <c:gapWidth val="150"/>
        <c:overlap val="100"/>
        <c:axId val="445874256"/>
        <c:axId val="485160176"/>
      </c:barChart>
      <c:catAx>
        <c:axId val="4458742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Country</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85160176"/>
        <c:crosses val="autoZero"/>
        <c:auto val="1"/>
        <c:lblAlgn val="ctr"/>
        <c:lblOffset val="100"/>
        <c:noMultiLvlLbl val="0"/>
      </c:catAx>
      <c:valAx>
        <c:axId val="48516017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Count</a:t>
                </a:r>
                <a:r>
                  <a:rPr lang="en-US" baseline="0"/>
                  <a:t> Of Outcome</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58742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Natarajan Annamalai</dc:creator>
  <cp:keywords/>
  <dc:description/>
  <cp:lastModifiedBy>Natarajan Annamalai</cp:lastModifiedBy>
  <cp:revision>3</cp:revision>
  <dcterms:created xsi:type="dcterms:W3CDTF">2017-10-26T16:46:00Z</dcterms:created>
  <dcterms:modified xsi:type="dcterms:W3CDTF">2017-11-26T16:21:00Z</dcterms:modified>
</cp:coreProperties>
</file>