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25" w:rsidRPr="001E2643" w:rsidRDefault="007E7325" w:rsidP="007E73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No. 2</w:t>
      </w:r>
    </w:p>
    <w:p w:rsidR="007E7325" w:rsidRDefault="007E7325" w:rsidP="007E732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1E2643">
        <w:rPr>
          <w:rFonts w:ascii="Times New Roman" w:hAnsi="Times New Roman" w:cs="Times New Roman"/>
          <w:sz w:val="32"/>
          <w:szCs w:val="32"/>
        </w:rPr>
        <w:t>Subject :</w:t>
      </w:r>
      <w:proofErr w:type="gramEnd"/>
      <w:r w:rsidRPr="001E2643">
        <w:rPr>
          <w:rFonts w:ascii="Times New Roman" w:hAnsi="Times New Roman" w:cs="Times New Roman"/>
          <w:sz w:val="32"/>
          <w:szCs w:val="32"/>
        </w:rPr>
        <w:t xml:space="preserve"> Computer Network</w:t>
      </w:r>
    </w:p>
    <w:p w:rsidR="007E7325" w:rsidRDefault="00B94EA2" w:rsidP="007E73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2:Network LAN Technologies</w:t>
      </w:r>
      <w:bookmarkStart w:id="0" w:name="_GoBack"/>
      <w:bookmarkEnd w:id="0"/>
    </w:p>
    <w:p w:rsidR="007E7325" w:rsidRPr="001E2643" w:rsidRDefault="007E7325" w:rsidP="007E73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7325" w:rsidRPr="007E7325" w:rsidRDefault="007E7325" w:rsidP="007E7325">
      <w:pPr>
        <w:rPr>
          <w:rFonts w:ascii="Times New Roman" w:hAnsi="Times New Roman" w:cs="Times New Roman"/>
          <w:sz w:val="24"/>
          <w:szCs w:val="24"/>
        </w:rPr>
      </w:pPr>
      <w:r w:rsidRPr="007E7325">
        <w:rPr>
          <w:rFonts w:ascii="Times New Roman" w:hAnsi="Times New Roman" w:cs="Times New Roman"/>
          <w:sz w:val="24"/>
          <w:szCs w:val="24"/>
        </w:rPr>
        <w:t xml:space="preserve">Q.1 </w:t>
      </w:r>
      <w:proofErr w:type="gramStart"/>
      <w:r w:rsidRPr="007E7325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7E7325">
        <w:rPr>
          <w:rFonts w:ascii="Times New Roman" w:hAnsi="Times New Roman" w:cs="Times New Roman"/>
          <w:sz w:val="24"/>
          <w:szCs w:val="24"/>
        </w:rPr>
        <w:t xml:space="preserve"> the evolution of Ethernet technologies, comparing and contrasting their key characteristics, and explain how Wireless LANs differ in their operational principles at the Data Link Layer.</w:t>
      </w:r>
    </w:p>
    <w:p w:rsidR="007E7325" w:rsidRPr="007E7325" w:rsidRDefault="007E7325">
      <w:pPr>
        <w:rPr>
          <w:rFonts w:ascii="Times New Roman" w:hAnsi="Times New Roman" w:cs="Times New Roman"/>
          <w:sz w:val="24"/>
          <w:szCs w:val="24"/>
        </w:rPr>
      </w:pPr>
      <w:r w:rsidRPr="007E7325">
        <w:rPr>
          <w:rFonts w:ascii="Times New Roman" w:hAnsi="Times New Roman" w:cs="Times New Roman"/>
          <w:sz w:val="24"/>
          <w:szCs w:val="24"/>
        </w:rPr>
        <w:t>Q.2 Explain the significance of Error Detection and Correction at the Data Link Layer, detailing various techniques and the mechanisms of Automatic Repeat Request (ARQ) protocols.</w:t>
      </w:r>
    </w:p>
    <w:sectPr w:rsidR="007E7325" w:rsidRPr="007E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25"/>
    <w:rsid w:val="007E7325"/>
    <w:rsid w:val="00B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Cseuser</dc:creator>
  <cp:lastModifiedBy>Cseuser</cp:lastModifiedBy>
  <cp:revision>2</cp:revision>
  <dcterms:created xsi:type="dcterms:W3CDTF">2025-06-18T07:38:00Z</dcterms:created>
  <dcterms:modified xsi:type="dcterms:W3CDTF">2025-06-18T07:47:00Z</dcterms:modified>
</cp:coreProperties>
</file>