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6A0" w:firstRow="1" w:lastRow="0" w:firstColumn="1" w:lastColumn="0" w:noHBand="1" w:noVBand="1"/>
      </w:tblPr>
      <w:tblGrid>
        <w:gridCol w:w="3435"/>
        <w:gridCol w:w="1965"/>
        <w:gridCol w:w="2700"/>
        <w:gridCol w:w="2798"/>
      </w:tblGrid>
      <w:tr w:rsidR="0FEF3E4E" w:rsidRPr="001C12C3" w14:paraId="70052F7F" w14:textId="77777777" w:rsidTr="0E4E31DB">
        <w:tc>
          <w:tcPr>
            <w:tcW w:w="10898" w:type="dxa"/>
            <w:gridSpan w:val="4"/>
            <w:shd w:val="clear" w:color="auto" w:fill="E7E6E6" w:themeFill="background2"/>
          </w:tcPr>
          <w:p w14:paraId="5E9EA5E1" w14:textId="331F0413" w:rsidR="0FEF3E4E" w:rsidRPr="001C12C3" w:rsidRDefault="0FEF3E4E" w:rsidP="0FEF3E4E">
            <w:pPr>
              <w:jc w:val="center"/>
              <w:rPr>
                <w:rFonts w:ascii="Times New Roman" w:eastAsia="Times New Roman" w:hAnsi="Times New Roman" w:cs="Times New Roman"/>
                <w:b/>
                <w:bCs/>
                <w:color w:val="2F5496" w:themeColor="accent1" w:themeShade="BF"/>
                <w:sz w:val="32"/>
                <w:szCs w:val="32"/>
              </w:rPr>
            </w:pPr>
            <w:r w:rsidRPr="001C12C3">
              <w:rPr>
                <w:rFonts w:ascii="Times New Roman" w:eastAsia="Times New Roman" w:hAnsi="Times New Roman" w:cs="Times New Roman"/>
                <w:b/>
                <w:bCs/>
                <w:color w:val="2F5496" w:themeColor="accent1" w:themeShade="BF"/>
                <w:sz w:val="32"/>
                <w:szCs w:val="32"/>
              </w:rPr>
              <w:t>Project Scope Statement</w:t>
            </w:r>
          </w:p>
        </w:tc>
      </w:tr>
      <w:tr w:rsidR="0FEF3E4E" w:rsidRPr="001C12C3" w14:paraId="2DC4F95A" w14:textId="77777777" w:rsidTr="0E4E31DB">
        <w:tc>
          <w:tcPr>
            <w:tcW w:w="3435" w:type="dxa"/>
            <w:shd w:val="clear" w:color="auto" w:fill="E7E6E6" w:themeFill="background2"/>
          </w:tcPr>
          <w:p w14:paraId="3B486106" w14:textId="78ECCAC6" w:rsidR="0FEF3E4E" w:rsidRPr="001C12C3" w:rsidRDefault="0FEF3E4E" w:rsidP="0FEF3E4E">
            <w:pP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Project Name</w:t>
            </w:r>
          </w:p>
        </w:tc>
        <w:tc>
          <w:tcPr>
            <w:tcW w:w="7463" w:type="dxa"/>
            <w:gridSpan w:val="3"/>
          </w:tcPr>
          <w:p w14:paraId="5680A53C" w14:textId="3EE7A577" w:rsidR="0FEF3E4E" w:rsidRPr="001C12C3" w:rsidRDefault="0FEF3E4E" w:rsidP="0FEF3E4E">
            <w:pPr>
              <w:rPr>
                <w:rFonts w:ascii="Times New Roman" w:eastAsia="Times New Roman" w:hAnsi="Times New Roman" w:cs="Times New Roman"/>
                <w:sz w:val="24"/>
                <w:szCs w:val="24"/>
              </w:rPr>
            </w:pPr>
            <w:r w:rsidRPr="001C12C3">
              <w:rPr>
                <w:rFonts w:ascii="Times New Roman" w:eastAsia="Times New Roman" w:hAnsi="Times New Roman" w:cs="Times New Roman"/>
                <w:sz w:val="24"/>
                <w:szCs w:val="24"/>
              </w:rPr>
              <w:t>Local Device Communication</w:t>
            </w:r>
            <w:r w:rsidR="00260A1C">
              <w:rPr>
                <w:rFonts w:ascii="Times New Roman" w:eastAsia="Times New Roman" w:hAnsi="Times New Roman" w:cs="Times New Roman"/>
                <w:sz w:val="24"/>
                <w:szCs w:val="24"/>
              </w:rPr>
              <w:t>s</w:t>
            </w:r>
            <w:r w:rsidRPr="001C12C3">
              <w:rPr>
                <w:rFonts w:ascii="Times New Roman" w:eastAsia="Times New Roman" w:hAnsi="Times New Roman" w:cs="Times New Roman"/>
                <w:sz w:val="24"/>
                <w:szCs w:val="24"/>
              </w:rPr>
              <w:t xml:space="preserve"> Upgrades</w:t>
            </w:r>
          </w:p>
        </w:tc>
      </w:tr>
      <w:tr w:rsidR="0FEF3E4E" w:rsidRPr="001C12C3" w14:paraId="66127877" w14:textId="77777777" w:rsidTr="0E4E31DB">
        <w:tc>
          <w:tcPr>
            <w:tcW w:w="3435" w:type="dxa"/>
            <w:shd w:val="clear" w:color="auto" w:fill="E7E6E6" w:themeFill="background2"/>
          </w:tcPr>
          <w:p w14:paraId="24831408" w14:textId="4C3D837B" w:rsidR="0FEF3E4E" w:rsidRPr="001C12C3" w:rsidRDefault="0FEF3E4E" w:rsidP="0FEF3E4E">
            <w:pP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Project Sponsor</w:t>
            </w:r>
          </w:p>
        </w:tc>
        <w:tc>
          <w:tcPr>
            <w:tcW w:w="1965" w:type="dxa"/>
          </w:tcPr>
          <w:p w14:paraId="7ECBBF26" w14:textId="0954D20E" w:rsidR="0FEF3E4E" w:rsidRPr="001C12C3" w:rsidRDefault="0FEF3E4E" w:rsidP="0FEF3E4E">
            <w:pPr>
              <w:rPr>
                <w:rFonts w:ascii="Times New Roman" w:eastAsia="Times New Roman" w:hAnsi="Times New Roman" w:cs="Times New Roman"/>
                <w:sz w:val="24"/>
                <w:szCs w:val="24"/>
              </w:rPr>
            </w:pPr>
            <w:r w:rsidRPr="001C12C3">
              <w:rPr>
                <w:rFonts w:ascii="Times New Roman" w:eastAsia="Times New Roman" w:hAnsi="Times New Roman" w:cs="Times New Roman"/>
                <w:sz w:val="24"/>
                <w:szCs w:val="24"/>
              </w:rPr>
              <w:t>Jon Hamm</w:t>
            </w:r>
          </w:p>
        </w:tc>
        <w:tc>
          <w:tcPr>
            <w:tcW w:w="2700" w:type="dxa"/>
            <w:shd w:val="clear" w:color="auto" w:fill="E7E6E6" w:themeFill="background2"/>
          </w:tcPr>
          <w:p w14:paraId="542E721D" w14:textId="321A1804" w:rsidR="0FEF3E4E" w:rsidRPr="001C12C3" w:rsidRDefault="0FEF3E4E" w:rsidP="0FEF3E4E">
            <w:pP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Project Manager</w:t>
            </w:r>
          </w:p>
        </w:tc>
        <w:tc>
          <w:tcPr>
            <w:tcW w:w="2798" w:type="dxa"/>
          </w:tcPr>
          <w:p w14:paraId="1359A174" w14:textId="2910B0CA" w:rsidR="0FEF3E4E" w:rsidRPr="001C12C3" w:rsidRDefault="0FEF3E4E" w:rsidP="0FEF3E4E">
            <w:pPr>
              <w:rPr>
                <w:rFonts w:ascii="Times New Roman" w:eastAsia="Times New Roman" w:hAnsi="Times New Roman" w:cs="Times New Roman"/>
                <w:sz w:val="28"/>
                <w:szCs w:val="28"/>
              </w:rPr>
            </w:pPr>
            <w:r w:rsidRPr="001C12C3">
              <w:rPr>
                <w:rFonts w:ascii="Times New Roman" w:eastAsia="Times New Roman" w:hAnsi="Times New Roman" w:cs="Times New Roman"/>
                <w:sz w:val="24"/>
                <w:szCs w:val="24"/>
              </w:rPr>
              <w:t>Keanu J. Reeves</w:t>
            </w:r>
          </w:p>
        </w:tc>
      </w:tr>
      <w:tr w:rsidR="0FEF3E4E" w:rsidRPr="001C12C3" w14:paraId="48F75606" w14:textId="77777777" w:rsidTr="0E4E31DB">
        <w:tc>
          <w:tcPr>
            <w:tcW w:w="3435" w:type="dxa"/>
            <w:shd w:val="clear" w:color="auto" w:fill="E7E6E6" w:themeFill="background2"/>
          </w:tcPr>
          <w:p w14:paraId="38C75DFF" w14:textId="2F1906AE" w:rsidR="0FEF3E4E" w:rsidRPr="001C12C3" w:rsidRDefault="0FEF3E4E" w:rsidP="0FEF3E4E">
            <w:pP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Date pf Project Approval</w:t>
            </w:r>
          </w:p>
        </w:tc>
        <w:tc>
          <w:tcPr>
            <w:tcW w:w="1965" w:type="dxa"/>
          </w:tcPr>
          <w:p w14:paraId="79DBA5A4" w14:textId="16153475" w:rsidR="0FEF3E4E" w:rsidRPr="001C12C3" w:rsidRDefault="0FEF3E4E" w:rsidP="0FEF3E4E">
            <w:pPr>
              <w:rPr>
                <w:rFonts w:ascii="Times New Roman" w:eastAsia="Times New Roman" w:hAnsi="Times New Roman" w:cs="Times New Roman"/>
                <w:sz w:val="24"/>
                <w:szCs w:val="24"/>
              </w:rPr>
            </w:pPr>
            <w:r w:rsidRPr="001C12C3">
              <w:rPr>
                <w:rFonts w:ascii="Times New Roman" w:eastAsia="Times New Roman" w:hAnsi="Times New Roman" w:cs="Times New Roman"/>
                <w:sz w:val="24"/>
                <w:szCs w:val="24"/>
              </w:rPr>
              <w:t>9/19/19</w:t>
            </w:r>
          </w:p>
        </w:tc>
        <w:tc>
          <w:tcPr>
            <w:tcW w:w="2700" w:type="dxa"/>
            <w:shd w:val="clear" w:color="auto" w:fill="E7E6E6" w:themeFill="background2"/>
          </w:tcPr>
          <w:p w14:paraId="63933F45" w14:textId="1943ECAB" w:rsidR="0FEF3E4E" w:rsidRPr="001C12C3" w:rsidRDefault="0FEF3E4E" w:rsidP="0FEF3E4E">
            <w:pP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Last Revision Date</w:t>
            </w:r>
          </w:p>
        </w:tc>
        <w:tc>
          <w:tcPr>
            <w:tcW w:w="2798" w:type="dxa"/>
          </w:tcPr>
          <w:p w14:paraId="1456CC1D" w14:textId="5C022D60" w:rsidR="0FEF3E4E" w:rsidRPr="001C12C3" w:rsidRDefault="0FEF3E4E" w:rsidP="0FEF3E4E">
            <w:pPr>
              <w:rPr>
                <w:rFonts w:ascii="Times New Roman" w:eastAsia="Times New Roman" w:hAnsi="Times New Roman" w:cs="Times New Roman"/>
                <w:sz w:val="24"/>
                <w:szCs w:val="24"/>
              </w:rPr>
            </w:pPr>
            <w:r w:rsidRPr="001C12C3">
              <w:rPr>
                <w:rFonts w:ascii="Times New Roman" w:eastAsia="Times New Roman" w:hAnsi="Times New Roman" w:cs="Times New Roman"/>
                <w:sz w:val="24"/>
                <w:szCs w:val="24"/>
              </w:rPr>
              <w:t>9/23/19</w:t>
            </w:r>
          </w:p>
        </w:tc>
      </w:tr>
      <w:tr w:rsidR="0FEF3E4E" w:rsidRPr="001C12C3" w14:paraId="65EEA8D2" w14:textId="77777777" w:rsidTr="0E4E31DB">
        <w:tc>
          <w:tcPr>
            <w:tcW w:w="3435" w:type="dxa"/>
            <w:shd w:val="clear" w:color="auto" w:fill="E7E6E6" w:themeFill="background2"/>
          </w:tcPr>
          <w:p w14:paraId="53F52B0C" w14:textId="6624D0F2"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61F16272" w14:textId="0A0643AC" w:rsidR="0FEF3E4E" w:rsidRPr="001C12C3" w:rsidRDefault="0FEF3E4E" w:rsidP="0E4E31DB">
            <w:pPr>
              <w:jc w:val="center"/>
              <w:rPr>
                <w:rFonts w:ascii="Times New Roman" w:eastAsia="Times New Roman" w:hAnsi="Times New Roman" w:cs="Times New Roman"/>
                <w:b/>
                <w:bCs/>
                <w:color w:val="2F5496" w:themeColor="accent1" w:themeShade="BF"/>
                <w:sz w:val="24"/>
                <w:szCs w:val="24"/>
              </w:rPr>
            </w:pPr>
          </w:p>
          <w:p w14:paraId="2C79153B" w14:textId="218CA4F5"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78AAD5AB" w14:textId="28A5642A"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14B5A0DA" w14:textId="668A26FE"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4EEFC06D" w14:textId="4CDE4DBE"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Scope Description</w:t>
            </w:r>
          </w:p>
        </w:tc>
        <w:tc>
          <w:tcPr>
            <w:tcW w:w="7463" w:type="dxa"/>
            <w:gridSpan w:val="3"/>
          </w:tcPr>
          <w:p w14:paraId="28A992EF" w14:textId="275C4A4D" w:rsidR="0FEF3E4E" w:rsidRPr="001C12C3" w:rsidRDefault="0FEF3E4E" w:rsidP="0E4E31DB">
            <w:pPr>
              <w:rPr>
                <w:rFonts w:ascii="Times New Roman" w:eastAsia="Times New Roman" w:hAnsi="Times New Roman" w:cs="Times New Roman"/>
              </w:rPr>
            </w:pPr>
          </w:p>
          <w:p w14:paraId="5F935F80" w14:textId="7A8126D5" w:rsidR="214E1F08" w:rsidRPr="001C12C3" w:rsidRDefault="0E4E31DB" w:rsidP="0E4E31DB">
            <w:pPr>
              <w:rPr>
                <w:rFonts w:ascii="Times New Roman" w:eastAsia="Times New Roman" w:hAnsi="Times New Roman" w:cs="Times New Roman"/>
              </w:rPr>
            </w:pPr>
            <w:r w:rsidRPr="001C12C3">
              <w:rPr>
                <w:rFonts w:ascii="Times New Roman" w:eastAsia="Times New Roman" w:hAnsi="Times New Roman" w:cs="Times New Roman"/>
              </w:rPr>
              <w:t>GTS will work to further develop our line of home automation products by creating a new product with Aura® integration. This product will be a light and outlet switch panel that when connected to the users Aura® account, will allow them to access their current smart home services, further enhancing on our product line.</w:t>
            </w:r>
          </w:p>
          <w:p w14:paraId="1724A387" w14:textId="50DD27C5" w:rsidR="214E1F08" w:rsidRPr="001C12C3" w:rsidRDefault="214E1F08" w:rsidP="0E4E31DB">
            <w:pPr>
              <w:rPr>
                <w:rFonts w:ascii="Times New Roman" w:eastAsia="Times New Roman" w:hAnsi="Times New Roman" w:cs="Times New Roman"/>
              </w:rPr>
            </w:pPr>
          </w:p>
          <w:p w14:paraId="66D478B2" w14:textId="71B6C803" w:rsidR="214E1F08" w:rsidRPr="001C12C3" w:rsidRDefault="0E4E31DB" w:rsidP="0E4E31DB">
            <w:pPr>
              <w:rPr>
                <w:rFonts w:ascii="Times New Roman" w:eastAsia="Times New Roman" w:hAnsi="Times New Roman" w:cs="Times New Roman"/>
              </w:rPr>
            </w:pPr>
            <w:r w:rsidRPr="001C12C3">
              <w:rPr>
                <w:rFonts w:ascii="Times New Roman" w:eastAsia="Times New Roman" w:hAnsi="Times New Roman" w:cs="Times New Roman"/>
              </w:rPr>
              <w:t>IN SCOPE:</w:t>
            </w:r>
          </w:p>
          <w:p w14:paraId="0064861C" w14:textId="193CDB6F" w:rsidR="214E1F08" w:rsidRPr="001C12C3" w:rsidRDefault="0E4E31DB" w:rsidP="0E4E31DB">
            <w:pPr>
              <w:pStyle w:val="ListParagraph"/>
              <w:numPr>
                <w:ilvl w:val="0"/>
                <w:numId w:val="5"/>
              </w:numPr>
            </w:pPr>
            <w:r w:rsidRPr="001C12C3">
              <w:rPr>
                <w:rFonts w:ascii="Times New Roman" w:eastAsia="Times New Roman" w:hAnsi="Times New Roman" w:cs="Times New Roman"/>
              </w:rPr>
              <w:t xml:space="preserve">A light switch and wall outlet replacement panel </w:t>
            </w:r>
          </w:p>
          <w:p w14:paraId="603DD233" w14:textId="512CBC2E" w:rsidR="214E1F08" w:rsidRPr="001C12C3" w:rsidRDefault="0E4E31DB" w:rsidP="0E4E31DB">
            <w:pPr>
              <w:pStyle w:val="ListParagraph"/>
              <w:numPr>
                <w:ilvl w:val="0"/>
                <w:numId w:val="5"/>
              </w:numPr>
            </w:pPr>
            <w:r w:rsidRPr="001C12C3">
              <w:rPr>
                <w:rFonts w:ascii="Times New Roman" w:eastAsia="Times New Roman" w:hAnsi="Times New Roman" w:cs="Times New Roman"/>
              </w:rPr>
              <w:t>Full integration with the Aura® system</w:t>
            </w:r>
          </w:p>
          <w:p w14:paraId="4A3E4E07" w14:textId="0C68CECB" w:rsidR="214E1F08" w:rsidRPr="001C12C3" w:rsidRDefault="214E1F08" w:rsidP="0E4E31DB">
            <w:pPr>
              <w:rPr>
                <w:rFonts w:ascii="Times New Roman" w:eastAsia="Times New Roman" w:hAnsi="Times New Roman" w:cs="Times New Roman"/>
              </w:rPr>
            </w:pPr>
          </w:p>
          <w:p w14:paraId="604DC763" w14:textId="0E69C9C6" w:rsidR="214E1F08" w:rsidRPr="001C12C3" w:rsidRDefault="0E4E31DB" w:rsidP="0E4E31DB">
            <w:pPr>
              <w:rPr>
                <w:rFonts w:ascii="Times New Roman" w:eastAsia="Times New Roman" w:hAnsi="Times New Roman" w:cs="Times New Roman"/>
              </w:rPr>
            </w:pPr>
            <w:r w:rsidRPr="001C12C3">
              <w:rPr>
                <w:rFonts w:ascii="Times New Roman" w:eastAsia="Times New Roman" w:hAnsi="Times New Roman" w:cs="Times New Roman"/>
              </w:rPr>
              <w:t>OUT OF SCOPE:</w:t>
            </w:r>
          </w:p>
          <w:p w14:paraId="6A3416DA" w14:textId="7F5157FF" w:rsidR="4F6FCDCD" w:rsidRPr="001C12C3" w:rsidRDefault="0E4E31DB" w:rsidP="0E4E31DB">
            <w:pPr>
              <w:pStyle w:val="ListParagraph"/>
              <w:numPr>
                <w:ilvl w:val="0"/>
                <w:numId w:val="4"/>
              </w:numPr>
            </w:pPr>
            <w:r w:rsidRPr="001C12C3">
              <w:rPr>
                <w:rFonts w:ascii="Times New Roman" w:eastAsia="Times New Roman" w:hAnsi="Times New Roman" w:cs="Times New Roman"/>
              </w:rPr>
              <w:t>Any other requested new additions to our hardware product line</w:t>
            </w:r>
          </w:p>
          <w:p w14:paraId="6C3AB709" w14:textId="7FF42339" w:rsidR="0FEF3E4E" w:rsidRPr="001C12C3" w:rsidRDefault="0FEF3E4E" w:rsidP="0E4E31DB">
            <w:pPr>
              <w:rPr>
                <w:rFonts w:ascii="Times New Roman" w:eastAsia="Times New Roman" w:hAnsi="Times New Roman" w:cs="Times New Roman"/>
              </w:rPr>
            </w:pPr>
          </w:p>
        </w:tc>
      </w:tr>
      <w:tr w:rsidR="0FEF3E4E" w:rsidRPr="001C12C3" w14:paraId="002675C3" w14:textId="77777777" w:rsidTr="0E4E31DB">
        <w:tc>
          <w:tcPr>
            <w:tcW w:w="3435" w:type="dxa"/>
            <w:shd w:val="clear" w:color="auto" w:fill="E7E6E6" w:themeFill="background2"/>
          </w:tcPr>
          <w:p w14:paraId="63F76082" w14:textId="7501EF5D"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4A077C76" w14:textId="3BDFD4DF" w:rsidR="0FEF3E4E" w:rsidRPr="001C12C3" w:rsidRDefault="0FEF3E4E" w:rsidP="0E4E31DB">
            <w:pPr>
              <w:jc w:val="center"/>
              <w:rPr>
                <w:rFonts w:ascii="Times New Roman" w:eastAsia="Times New Roman" w:hAnsi="Times New Roman" w:cs="Times New Roman"/>
                <w:b/>
                <w:bCs/>
                <w:color w:val="2F5496" w:themeColor="accent1" w:themeShade="BF"/>
                <w:sz w:val="24"/>
                <w:szCs w:val="24"/>
              </w:rPr>
            </w:pPr>
          </w:p>
          <w:p w14:paraId="7BC77E8E" w14:textId="3BBC1A73"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56EA983F" w14:textId="4A7D00FC"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Acceptance Criteria</w:t>
            </w:r>
          </w:p>
        </w:tc>
        <w:tc>
          <w:tcPr>
            <w:tcW w:w="7463" w:type="dxa"/>
            <w:gridSpan w:val="3"/>
          </w:tcPr>
          <w:p w14:paraId="6CAFE368" w14:textId="1B7F0FED" w:rsidR="0FEF3E4E" w:rsidRPr="001C12C3" w:rsidRDefault="0FEF3E4E" w:rsidP="0E4E31DB">
            <w:pPr>
              <w:rPr>
                <w:rFonts w:ascii="Times New Roman" w:eastAsia="Times New Roman" w:hAnsi="Times New Roman" w:cs="Times New Roman"/>
              </w:rPr>
            </w:pPr>
          </w:p>
          <w:p w14:paraId="6A34E51D" w14:textId="3EFBD3D5" w:rsidR="4F6FCDCD" w:rsidRPr="001C12C3" w:rsidRDefault="0E4E31DB" w:rsidP="0E4E31DB">
            <w:pPr>
              <w:spacing w:line="259" w:lineRule="auto"/>
              <w:rPr>
                <w:rFonts w:ascii="Times New Roman" w:eastAsia="Times New Roman" w:hAnsi="Times New Roman" w:cs="Times New Roman"/>
              </w:rPr>
            </w:pPr>
            <w:r w:rsidRPr="001C12C3">
              <w:rPr>
                <w:rFonts w:ascii="Times New Roman" w:eastAsia="Times New Roman" w:hAnsi="Times New Roman" w:cs="Times New Roman"/>
              </w:rPr>
              <w:t>This project will be accepted when both of the following conditions are met:</w:t>
            </w:r>
          </w:p>
          <w:p w14:paraId="50BB5727" w14:textId="4B6FFA78" w:rsidR="4F6FCDCD" w:rsidRPr="001C12C3" w:rsidRDefault="0E4E31DB" w:rsidP="0E4E31DB">
            <w:pPr>
              <w:pStyle w:val="ListParagraph"/>
              <w:numPr>
                <w:ilvl w:val="0"/>
                <w:numId w:val="3"/>
              </w:numPr>
              <w:spacing w:line="259" w:lineRule="auto"/>
            </w:pPr>
            <w:r w:rsidRPr="001C12C3">
              <w:rPr>
                <w:rFonts w:ascii="Times New Roman" w:eastAsia="Times New Roman" w:hAnsi="Times New Roman" w:cs="Times New Roman"/>
              </w:rPr>
              <w:t xml:space="preserve">Our home engineering team determines their engineering requirements align with the project deliverables defined below. </w:t>
            </w:r>
          </w:p>
          <w:p w14:paraId="50BB09C8" w14:textId="7C5DD98D" w:rsidR="4F6FCDCD" w:rsidRPr="001C12C3" w:rsidRDefault="0E4E31DB" w:rsidP="0E4E31DB">
            <w:pPr>
              <w:pStyle w:val="ListParagraph"/>
              <w:numPr>
                <w:ilvl w:val="0"/>
                <w:numId w:val="3"/>
              </w:numPr>
              <w:spacing w:line="259" w:lineRule="auto"/>
            </w:pPr>
            <w:r w:rsidRPr="001C12C3">
              <w:rPr>
                <w:rFonts w:ascii="Times New Roman" w:eastAsia="Times New Roman" w:hAnsi="Times New Roman" w:cs="Times New Roman"/>
              </w:rPr>
              <w:t>The market research study being executed by our marketing team concludes that this enhancement in our product line would be desirable to our customers.</w:t>
            </w:r>
          </w:p>
          <w:p w14:paraId="22EE9BDC" w14:textId="00A5AA46" w:rsidR="0FEF3E4E" w:rsidRPr="001C12C3" w:rsidRDefault="0FEF3E4E" w:rsidP="0E4E31DB">
            <w:pPr>
              <w:rPr>
                <w:rFonts w:ascii="Times New Roman" w:eastAsia="Times New Roman" w:hAnsi="Times New Roman" w:cs="Times New Roman"/>
              </w:rPr>
            </w:pPr>
          </w:p>
        </w:tc>
      </w:tr>
      <w:tr w:rsidR="0FEF3E4E" w:rsidRPr="001C12C3" w14:paraId="726F433E" w14:textId="77777777" w:rsidTr="0E4E31DB">
        <w:tc>
          <w:tcPr>
            <w:tcW w:w="3435" w:type="dxa"/>
            <w:shd w:val="clear" w:color="auto" w:fill="E7E6E6" w:themeFill="background2"/>
          </w:tcPr>
          <w:p w14:paraId="1F3DF041" w14:textId="47C8C342" w:rsidR="0FEF3E4E" w:rsidRPr="001C12C3" w:rsidRDefault="0FEF3E4E" w:rsidP="0E4E31DB">
            <w:pPr>
              <w:jc w:val="center"/>
              <w:rPr>
                <w:rFonts w:ascii="Times New Roman" w:eastAsia="Times New Roman" w:hAnsi="Times New Roman" w:cs="Times New Roman"/>
                <w:b/>
                <w:bCs/>
                <w:color w:val="2F5496" w:themeColor="accent1" w:themeShade="BF"/>
                <w:sz w:val="24"/>
                <w:szCs w:val="24"/>
              </w:rPr>
            </w:pPr>
          </w:p>
          <w:p w14:paraId="4A752D71" w14:textId="05C57339"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6890AA2E" w14:textId="099B6078"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19D7613E" w14:textId="771965C6"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Project Deliverables</w:t>
            </w:r>
          </w:p>
        </w:tc>
        <w:tc>
          <w:tcPr>
            <w:tcW w:w="7463" w:type="dxa"/>
            <w:gridSpan w:val="3"/>
          </w:tcPr>
          <w:p w14:paraId="641F3AD8" w14:textId="761FB19D" w:rsidR="0FEF3E4E" w:rsidRPr="001C12C3" w:rsidRDefault="0FEF3E4E" w:rsidP="0E4E31DB">
            <w:pPr>
              <w:rPr>
                <w:rFonts w:ascii="Times New Roman" w:eastAsia="Times New Roman" w:hAnsi="Times New Roman" w:cs="Times New Roman"/>
              </w:rPr>
            </w:pPr>
          </w:p>
          <w:p w14:paraId="3584F496" w14:textId="3DB7BC5E" w:rsidR="00C95FDE" w:rsidRPr="001C12C3" w:rsidRDefault="0E4E31DB" w:rsidP="0E4E31DB">
            <w:pPr>
              <w:pStyle w:val="ListParagraph"/>
              <w:numPr>
                <w:ilvl w:val="0"/>
                <w:numId w:val="6"/>
              </w:numPr>
              <w:rPr>
                <w:rFonts w:ascii="Times New Roman" w:eastAsia="Times New Roman" w:hAnsi="Times New Roman" w:cs="Times New Roman"/>
              </w:rPr>
            </w:pPr>
            <w:r w:rsidRPr="001C12C3">
              <w:rPr>
                <w:rFonts w:ascii="Times New Roman" w:eastAsia="Times New Roman" w:hAnsi="Times New Roman" w:cs="Times New Roman"/>
              </w:rPr>
              <w:t>Smart wall outlet and wall switch panels.</w:t>
            </w:r>
          </w:p>
          <w:p w14:paraId="48A7EC91" w14:textId="77AE589B" w:rsidR="00C95FDE" w:rsidRPr="001C12C3" w:rsidRDefault="0E4E31DB" w:rsidP="0E4E31DB">
            <w:pPr>
              <w:pStyle w:val="ListParagraph"/>
              <w:numPr>
                <w:ilvl w:val="0"/>
                <w:numId w:val="6"/>
              </w:numPr>
              <w:rPr>
                <w:rFonts w:ascii="Times New Roman" w:eastAsia="Times New Roman" w:hAnsi="Times New Roman" w:cs="Times New Roman"/>
              </w:rPr>
            </w:pPr>
            <w:r w:rsidRPr="001C12C3">
              <w:rPr>
                <w:rFonts w:ascii="Times New Roman" w:eastAsia="Times New Roman" w:hAnsi="Times New Roman" w:cs="Times New Roman"/>
              </w:rPr>
              <w:t>GTS mobile application integration with smart device configuration functionalities.</w:t>
            </w:r>
          </w:p>
          <w:p w14:paraId="6D2B5ADA" w14:textId="51F00D7A" w:rsidR="00C95FDE" w:rsidRPr="001C12C3" w:rsidRDefault="0E4E31DB" w:rsidP="0E4E31DB">
            <w:pPr>
              <w:pStyle w:val="ListParagraph"/>
              <w:numPr>
                <w:ilvl w:val="0"/>
                <w:numId w:val="6"/>
              </w:numPr>
              <w:rPr>
                <w:rFonts w:ascii="Times New Roman" w:eastAsia="Times New Roman" w:hAnsi="Times New Roman" w:cs="Times New Roman"/>
              </w:rPr>
            </w:pPr>
            <w:r w:rsidRPr="001C12C3">
              <w:rPr>
                <w:rFonts w:ascii="Times New Roman" w:eastAsia="Times New Roman" w:hAnsi="Times New Roman" w:cs="Times New Roman"/>
              </w:rPr>
              <w:t>Online website with a repository of all user Aura® accounts.</w:t>
            </w:r>
          </w:p>
          <w:p w14:paraId="6A0AD3B1" w14:textId="52A6CA31" w:rsidR="00C95FDE" w:rsidRPr="001C12C3" w:rsidRDefault="0E4E31DB" w:rsidP="0E4E31DB">
            <w:pPr>
              <w:pStyle w:val="ListParagraph"/>
              <w:numPr>
                <w:ilvl w:val="0"/>
                <w:numId w:val="6"/>
              </w:numPr>
              <w:rPr>
                <w:rFonts w:ascii="Times New Roman" w:eastAsia="Times New Roman" w:hAnsi="Times New Roman" w:cs="Times New Roman"/>
              </w:rPr>
            </w:pPr>
            <w:r w:rsidRPr="001C12C3">
              <w:rPr>
                <w:rFonts w:ascii="Times New Roman" w:eastAsia="Times New Roman" w:hAnsi="Times New Roman" w:cs="Times New Roman"/>
              </w:rPr>
              <w:t>Documented user manual for initial configuration and setup with terms and conditions for use.</w:t>
            </w:r>
          </w:p>
          <w:p w14:paraId="41A62710" w14:textId="01DAF5FD" w:rsidR="00C90358" w:rsidRPr="001C12C3" w:rsidRDefault="00C90358" w:rsidP="0E4E31DB">
            <w:pPr>
              <w:rPr>
                <w:rFonts w:ascii="Times New Roman" w:eastAsia="Times New Roman" w:hAnsi="Times New Roman" w:cs="Times New Roman"/>
              </w:rPr>
            </w:pPr>
          </w:p>
        </w:tc>
      </w:tr>
      <w:tr w:rsidR="0FEF3E4E" w:rsidRPr="001C12C3" w14:paraId="4995B4D1" w14:textId="77777777" w:rsidTr="0E4E31DB">
        <w:tc>
          <w:tcPr>
            <w:tcW w:w="3435" w:type="dxa"/>
            <w:shd w:val="clear" w:color="auto" w:fill="E7E6E6" w:themeFill="background2"/>
          </w:tcPr>
          <w:p w14:paraId="62773975" w14:textId="0DD1B6C8"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0F60C912" w14:textId="7E827638" w:rsidR="0FEF3E4E" w:rsidRPr="001C12C3" w:rsidRDefault="0FEF3E4E" w:rsidP="0E4E31DB">
            <w:pPr>
              <w:jc w:val="center"/>
              <w:rPr>
                <w:rFonts w:ascii="Times New Roman" w:eastAsia="Times New Roman" w:hAnsi="Times New Roman" w:cs="Times New Roman"/>
                <w:b/>
                <w:bCs/>
                <w:color w:val="2F5496" w:themeColor="accent1" w:themeShade="BF"/>
                <w:sz w:val="24"/>
                <w:szCs w:val="24"/>
              </w:rPr>
            </w:pPr>
          </w:p>
          <w:p w14:paraId="345F6BCF" w14:textId="1544FCD1"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6F7BA03A" w14:textId="049AD243"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Project Exclusions</w:t>
            </w:r>
          </w:p>
        </w:tc>
        <w:tc>
          <w:tcPr>
            <w:tcW w:w="7463" w:type="dxa"/>
            <w:gridSpan w:val="3"/>
          </w:tcPr>
          <w:p w14:paraId="6C6A9AEF" w14:textId="5807A662" w:rsidR="0FEF3E4E" w:rsidRPr="001C12C3" w:rsidRDefault="0FEF3E4E" w:rsidP="0E4E31DB">
            <w:pPr>
              <w:rPr>
                <w:rFonts w:ascii="Times New Roman" w:eastAsia="Times New Roman" w:hAnsi="Times New Roman" w:cs="Times New Roman"/>
              </w:rPr>
            </w:pPr>
          </w:p>
          <w:p w14:paraId="17F3C280" w14:textId="7ED568FB" w:rsidR="00C95FDE" w:rsidRPr="001C12C3" w:rsidRDefault="0E4E31DB" w:rsidP="0E4E31DB">
            <w:pPr>
              <w:pStyle w:val="ListParagraph"/>
              <w:numPr>
                <w:ilvl w:val="0"/>
                <w:numId w:val="7"/>
              </w:numPr>
              <w:rPr>
                <w:rFonts w:ascii="Times New Roman" w:eastAsia="Times New Roman" w:hAnsi="Times New Roman" w:cs="Times New Roman"/>
              </w:rPr>
            </w:pPr>
            <w:r w:rsidRPr="001C12C3">
              <w:rPr>
                <w:rFonts w:ascii="Times New Roman" w:eastAsia="Times New Roman" w:hAnsi="Times New Roman" w:cs="Times New Roman"/>
              </w:rPr>
              <w:t>The GTS mobile application can only function with a stable Internet/</w:t>
            </w:r>
            <w:proofErr w:type="spellStart"/>
            <w:r w:rsidRPr="001C12C3">
              <w:rPr>
                <w:rFonts w:ascii="Times New Roman" w:eastAsia="Times New Roman" w:hAnsi="Times New Roman" w:cs="Times New Roman"/>
              </w:rPr>
              <w:t>Wifi</w:t>
            </w:r>
            <w:proofErr w:type="spellEnd"/>
            <w:r w:rsidRPr="001C12C3">
              <w:rPr>
                <w:rFonts w:ascii="Times New Roman" w:eastAsia="Times New Roman" w:hAnsi="Times New Roman" w:cs="Times New Roman"/>
              </w:rPr>
              <w:t xml:space="preserve"> connection, therefore this product will only work when an active network connection is available. </w:t>
            </w:r>
          </w:p>
          <w:p w14:paraId="3166AC6E" w14:textId="55859E8F" w:rsidR="0FEF3E4E" w:rsidRPr="001C12C3" w:rsidRDefault="0E4E31DB" w:rsidP="0E4E31DB">
            <w:pPr>
              <w:pStyle w:val="ListParagraph"/>
              <w:numPr>
                <w:ilvl w:val="0"/>
                <w:numId w:val="7"/>
              </w:numPr>
              <w:rPr>
                <w:rFonts w:ascii="Times New Roman" w:eastAsia="Times New Roman" w:hAnsi="Times New Roman" w:cs="Times New Roman"/>
              </w:rPr>
            </w:pPr>
            <w:r w:rsidRPr="001C12C3">
              <w:rPr>
                <w:rFonts w:ascii="Times New Roman" w:eastAsia="Times New Roman" w:hAnsi="Times New Roman" w:cs="Times New Roman"/>
              </w:rPr>
              <w:t xml:space="preserve">Upon initial conception, the range of the voice commands for the control panels will be limited and restricted within a certain area.  </w:t>
            </w:r>
          </w:p>
          <w:p w14:paraId="4454316D" w14:textId="6286C6B0" w:rsidR="0FEF3E4E" w:rsidRPr="001C12C3" w:rsidRDefault="0E4E31DB" w:rsidP="0E4E31DB">
            <w:pPr>
              <w:pStyle w:val="ListParagraph"/>
              <w:numPr>
                <w:ilvl w:val="0"/>
                <w:numId w:val="7"/>
              </w:numPr>
              <w:rPr>
                <w:rFonts w:ascii="Times New Roman" w:eastAsia="Times New Roman" w:hAnsi="Times New Roman" w:cs="Times New Roman"/>
              </w:rPr>
            </w:pPr>
            <w:r w:rsidRPr="001C12C3">
              <w:rPr>
                <w:rFonts w:ascii="Times New Roman" w:eastAsia="Times New Roman" w:hAnsi="Times New Roman" w:cs="Times New Roman"/>
              </w:rPr>
              <w:t>In this phase of development, recovery of failed device/control panel cannot be done automatically.</w:t>
            </w:r>
          </w:p>
          <w:p w14:paraId="1B424FD1" w14:textId="3986CC0A" w:rsidR="0FEF3E4E" w:rsidRPr="001C12C3" w:rsidRDefault="0FEF3E4E" w:rsidP="0E4E31DB">
            <w:pPr>
              <w:rPr>
                <w:rFonts w:ascii="Times New Roman" w:eastAsia="Times New Roman" w:hAnsi="Times New Roman" w:cs="Times New Roman"/>
              </w:rPr>
            </w:pPr>
          </w:p>
        </w:tc>
      </w:tr>
      <w:tr w:rsidR="0FEF3E4E" w:rsidRPr="001C12C3" w14:paraId="28FC6714" w14:textId="77777777" w:rsidTr="0E4E31DB">
        <w:tc>
          <w:tcPr>
            <w:tcW w:w="3435" w:type="dxa"/>
            <w:shd w:val="clear" w:color="auto" w:fill="E7E6E6" w:themeFill="background2"/>
          </w:tcPr>
          <w:p w14:paraId="702AA00F" w14:textId="2B59E728"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75D0C253" w14:textId="3457B0AA" w:rsidR="0FEF3E4E" w:rsidRPr="001C12C3" w:rsidRDefault="0FEF3E4E" w:rsidP="0E4E31DB">
            <w:pPr>
              <w:jc w:val="center"/>
              <w:rPr>
                <w:rFonts w:ascii="Times New Roman" w:eastAsia="Times New Roman" w:hAnsi="Times New Roman" w:cs="Times New Roman"/>
                <w:b/>
                <w:bCs/>
                <w:color w:val="2F5496" w:themeColor="accent1" w:themeShade="BF"/>
                <w:sz w:val="24"/>
                <w:szCs w:val="24"/>
              </w:rPr>
            </w:pPr>
          </w:p>
          <w:p w14:paraId="12F5CFEB" w14:textId="0A390D28"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265CE2A2" w14:textId="64A893DE"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Constraints</w:t>
            </w:r>
          </w:p>
        </w:tc>
        <w:tc>
          <w:tcPr>
            <w:tcW w:w="7463" w:type="dxa"/>
            <w:gridSpan w:val="3"/>
          </w:tcPr>
          <w:p w14:paraId="2FAD2362" w14:textId="4A64B90D" w:rsidR="0FEF3E4E" w:rsidRPr="001C12C3" w:rsidRDefault="0FEF3E4E" w:rsidP="0E4E31DB">
            <w:pPr>
              <w:rPr>
                <w:rFonts w:ascii="Times New Roman" w:eastAsia="Times New Roman" w:hAnsi="Times New Roman" w:cs="Times New Roman"/>
              </w:rPr>
            </w:pPr>
          </w:p>
          <w:p w14:paraId="4723CC8A" w14:textId="4FFB73A4" w:rsidR="0E4E31DB" w:rsidRPr="001C12C3" w:rsidRDefault="0E4E31DB" w:rsidP="0E4E31DB">
            <w:pPr>
              <w:pStyle w:val="ListParagraph"/>
              <w:numPr>
                <w:ilvl w:val="0"/>
                <w:numId w:val="2"/>
              </w:numPr>
            </w:pPr>
            <w:r w:rsidRPr="001C12C3">
              <w:rPr>
                <w:rFonts w:ascii="Times New Roman" w:eastAsia="Times New Roman" w:hAnsi="Times New Roman" w:cs="Times New Roman"/>
              </w:rPr>
              <w:t xml:space="preserve">Hardware. The Price Vs Power has become a constraint in delivering all the features asked by Marketing Team. </w:t>
            </w:r>
          </w:p>
          <w:p w14:paraId="1DD1883E" w14:textId="0BFFED3E" w:rsidR="0E4E31DB" w:rsidRPr="001C12C3" w:rsidRDefault="0E4E31DB" w:rsidP="0E4E31DB">
            <w:pPr>
              <w:pStyle w:val="ListParagraph"/>
              <w:numPr>
                <w:ilvl w:val="0"/>
                <w:numId w:val="2"/>
              </w:numPr>
            </w:pPr>
            <w:r w:rsidRPr="001C12C3">
              <w:rPr>
                <w:rFonts w:ascii="Times New Roman" w:eastAsia="Times New Roman" w:hAnsi="Times New Roman" w:cs="Times New Roman"/>
              </w:rPr>
              <w:t xml:space="preserve">New circuit designs to increase efficiency within cost of upgrade for hardware will make “time” a big constraint. </w:t>
            </w:r>
          </w:p>
          <w:p w14:paraId="7181E602" w14:textId="1E0690B3" w:rsidR="0E4E31DB" w:rsidRPr="001C12C3" w:rsidRDefault="0E4E31DB" w:rsidP="0E4E31DB">
            <w:pPr>
              <w:pStyle w:val="ListParagraph"/>
              <w:numPr>
                <w:ilvl w:val="0"/>
                <w:numId w:val="2"/>
              </w:numPr>
            </w:pPr>
            <w:r w:rsidRPr="001C12C3">
              <w:rPr>
                <w:rFonts w:ascii="Times New Roman" w:eastAsia="Times New Roman" w:hAnsi="Times New Roman" w:cs="Times New Roman"/>
              </w:rPr>
              <w:t>Price. This upgrade must not cost customers a significant amount of money. It should be priced between higher economical to lower competitive price.</w:t>
            </w:r>
          </w:p>
          <w:p w14:paraId="28D33E98" w14:textId="7F8E4794" w:rsidR="0FEF3E4E" w:rsidRPr="001C12C3" w:rsidRDefault="0FEF3E4E" w:rsidP="0E4E31DB">
            <w:pPr>
              <w:rPr>
                <w:rFonts w:ascii="Times New Roman" w:eastAsia="Times New Roman" w:hAnsi="Times New Roman" w:cs="Times New Roman"/>
              </w:rPr>
            </w:pPr>
          </w:p>
        </w:tc>
      </w:tr>
      <w:tr w:rsidR="0FEF3E4E" w:rsidRPr="001C12C3" w14:paraId="0936F431" w14:textId="77777777" w:rsidTr="0E4E31DB">
        <w:tc>
          <w:tcPr>
            <w:tcW w:w="3435" w:type="dxa"/>
            <w:shd w:val="clear" w:color="auto" w:fill="E7E6E6" w:themeFill="background2"/>
          </w:tcPr>
          <w:p w14:paraId="0595C664" w14:textId="318FE8FC"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p>
          <w:p w14:paraId="444BE599" w14:textId="24E89203" w:rsidR="0FEF3E4E" w:rsidRPr="001C12C3" w:rsidRDefault="0FEF3E4E" w:rsidP="0E4E31DB">
            <w:pPr>
              <w:jc w:val="center"/>
              <w:rPr>
                <w:rFonts w:ascii="Times New Roman" w:eastAsia="Times New Roman" w:hAnsi="Times New Roman" w:cs="Times New Roman"/>
                <w:b/>
                <w:bCs/>
                <w:color w:val="2F5496" w:themeColor="accent1" w:themeShade="BF"/>
                <w:sz w:val="24"/>
                <w:szCs w:val="24"/>
              </w:rPr>
            </w:pPr>
          </w:p>
          <w:p w14:paraId="4A83E642" w14:textId="2D759183" w:rsidR="0E4E31DB" w:rsidRPr="001C12C3" w:rsidRDefault="0E4E31DB" w:rsidP="0E4E31DB">
            <w:pPr>
              <w:jc w:val="center"/>
              <w:rPr>
                <w:rFonts w:ascii="Times New Roman" w:eastAsia="Times New Roman" w:hAnsi="Times New Roman" w:cs="Times New Roman"/>
                <w:b/>
                <w:bCs/>
                <w:color w:val="2F5496" w:themeColor="accent1" w:themeShade="BF"/>
                <w:sz w:val="24"/>
                <w:szCs w:val="24"/>
              </w:rPr>
            </w:pPr>
          </w:p>
          <w:p w14:paraId="48CE1DD5" w14:textId="1345C1A9" w:rsidR="0FEF3E4E" w:rsidRPr="001C12C3" w:rsidRDefault="0FEF3E4E" w:rsidP="0FEF3E4E">
            <w:pPr>
              <w:jc w:val="center"/>
              <w:rPr>
                <w:rFonts w:ascii="Times New Roman" w:eastAsia="Times New Roman" w:hAnsi="Times New Roman" w:cs="Times New Roman"/>
                <w:b/>
                <w:bCs/>
                <w:color w:val="2F5496" w:themeColor="accent1" w:themeShade="BF"/>
                <w:sz w:val="24"/>
                <w:szCs w:val="24"/>
              </w:rPr>
            </w:pPr>
            <w:r w:rsidRPr="001C12C3">
              <w:rPr>
                <w:rFonts w:ascii="Times New Roman" w:eastAsia="Times New Roman" w:hAnsi="Times New Roman" w:cs="Times New Roman"/>
                <w:b/>
                <w:bCs/>
                <w:color w:val="2F5496" w:themeColor="accent1" w:themeShade="BF"/>
                <w:sz w:val="24"/>
                <w:szCs w:val="24"/>
              </w:rPr>
              <w:t>Assumptions</w:t>
            </w:r>
          </w:p>
        </w:tc>
        <w:tc>
          <w:tcPr>
            <w:tcW w:w="7463" w:type="dxa"/>
            <w:gridSpan w:val="3"/>
          </w:tcPr>
          <w:p w14:paraId="7A0E7769" w14:textId="438E7581" w:rsidR="0FEF3E4E" w:rsidRPr="001C12C3" w:rsidRDefault="0FEF3E4E" w:rsidP="0E4E31DB">
            <w:pPr>
              <w:rPr>
                <w:rFonts w:ascii="Times New Roman" w:eastAsia="Times New Roman" w:hAnsi="Times New Roman" w:cs="Times New Roman"/>
              </w:rPr>
            </w:pPr>
          </w:p>
          <w:p w14:paraId="6B7FAFF4" w14:textId="2516E771" w:rsidR="0E4E31DB" w:rsidRPr="001C12C3" w:rsidRDefault="0E4E31DB" w:rsidP="0E4E31DB">
            <w:pPr>
              <w:pStyle w:val="ListParagraph"/>
              <w:numPr>
                <w:ilvl w:val="0"/>
                <w:numId w:val="1"/>
              </w:numPr>
            </w:pPr>
            <w:r w:rsidRPr="001C12C3">
              <w:rPr>
                <w:rFonts w:ascii="Times New Roman" w:eastAsia="Times New Roman" w:hAnsi="Times New Roman" w:cs="Times New Roman"/>
              </w:rPr>
              <w:t xml:space="preserve">The timeline is assumed to be safely spanned across all four quarters of the upcoming fiscal year. Funding will be distributed to match this timeline. </w:t>
            </w:r>
          </w:p>
          <w:p w14:paraId="35EF239C" w14:textId="749CD59E" w:rsidR="0E4E31DB" w:rsidRPr="001C12C3" w:rsidRDefault="0E4E31DB" w:rsidP="0E4E31DB">
            <w:pPr>
              <w:pStyle w:val="ListParagraph"/>
              <w:numPr>
                <w:ilvl w:val="0"/>
                <w:numId w:val="1"/>
              </w:numPr>
            </w:pPr>
            <w:r w:rsidRPr="001C12C3">
              <w:rPr>
                <w:rFonts w:ascii="Times New Roman" w:eastAsia="Times New Roman" w:hAnsi="Times New Roman" w:cs="Times New Roman"/>
              </w:rPr>
              <w:t>The development of this product will be executed completely in house. The teams involved in executing this will be ready with the required skills by before the beginning of this project.</w:t>
            </w:r>
          </w:p>
          <w:p w14:paraId="66D27215" w14:textId="66E95034" w:rsidR="0FEF3E4E" w:rsidRPr="001C12C3" w:rsidRDefault="0FEF3E4E" w:rsidP="0E4E31DB">
            <w:pPr>
              <w:rPr>
                <w:rFonts w:ascii="Times New Roman" w:eastAsia="Times New Roman" w:hAnsi="Times New Roman" w:cs="Times New Roman"/>
              </w:rPr>
            </w:pPr>
          </w:p>
        </w:tc>
      </w:tr>
    </w:tbl>
    <w:p w14:paraId="3EACF2CC" w14:textId="712F9CEA" w:rsidR="0FEF3E4E" w:rsidRPr="001C12C3" w:rsidRDefault="0FEF3E4E" w:rsidP="0FEF3E4E">
      <w:pPr>
        <w:rPr>
          <w:sz w:val="21"/>
          <w:szCs w:val="21"/>
        </w:rPr>
      </w:pPr>
    </w:p>
    <w:sectPr w:rsidR="0FEF3E4E" w:rsidRPr="001C12C3" w:rsidSect="001C12C3">
      <w:headerReference w:type="default" r:id="rId7"/>
      <w:footerReference w:type="default" r:id="rId8"/>
      <w:pgSz w:w="12240" w:h="2016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724E9" w14:textId="77777777" w:rsidR="00551219" w:rsidRDefault="00551219">
      <w:pPr>
        <w:spacing w:after="0" w:line="240" w:lineRule="auto"/>
      </w:pPr>
      <w:r>
        <w:separator/>
      </w:r>
    </w:p>
  </w:endnote>
  <w:endnote w:type="continuationSeparator" w:id="0">
    <w:p w14:paraId="7D02730F" w14:textId="77777777" w:rsidR="00551219" w:rsidRDefault="0055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214E1F08" w14:paraId="5E7FCFAC" w14:textId="77777777" w:rsidTr="214E1F08">
      <w:tc>
        <w:tcPr>
          <w:tcW w:w="3600" w:type="dxa"/>
        </w:tcPr>
        <w:p w14:paraId="090E2141" w14:textId="53B77F09" w:rsidR="214E1F08" w:rsidRDefault="214E1F08" w:rsidP="214E1F08">
          <w:pPr>
            <w:pStyle w:val="Header"/>
            <w:ind w:left="-115"/>
          </w:pPr>
        </w:p>
      </w:tc>
      <w:tc>
        <w:tcPr>
          <w:tcW w:w="3600" w:type="dxa"/>
        </w:tcPr>
        <w:p w14:paraId="6760C89E" w14:textId="32C3E1CE" w:rsidR="214E1F08" w:rsidRDefault="214E1F08" w:rsidP="214E1F08">
          <w:pPr>
            <w:pStyle w:val="Header"/>
            <w:jc w:val="center"/>
          </w:pPr>
        </w:p>
      </w:tc>
      <w:tc>
        <w:tcPr>
          <w:tcW w:w="3600" w:type="dxa"/>
        </w:tcPr>
        <w:p w14:paraId="6CF36206" w14:textId="1ADE4457" w:rsidR="214E1F08" w:rsidRDefault="214E1F08" w:rsidP="214E1F08">
          <w:pPr>
            <w:pStyle w:val="Header"/>
            <w:ind w:right="-115"/>
            <w:jc w:val="right"/>
          </w:pPr>
        </w:p>
      </w:tc>
    </w:tr>
  </w:tbl>
  <w:p w14:paraId="5676AB30" w14:textId="42E72680" w:rsidR="214E1F08" w:rsidRDefault="214E1F08" w:rsidP="214E1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A1370" w14:textId="77777777" w:rsidR="00551219" w:rsidRDefault="00551219">
      <w:pPr>
        <w:spacing w:after="0" w:line="240" w:lineRule="auto"/>
      </w:pPr>
      <w:r>
        <w:separator/>
      </w:r>
    </w:p>
  </w:footnote>
  <w:footnote w:type="continuationSeparator" w:id="0">
    <w:p w14:paraId="53711207" w14:textId="77777777" w:rsidR="00551219" w:rsidRDefault="0055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214E1F08" w14:paraId="769E56C1" w14:textId="77777777" w:rsidTr="214E1F08">
      <w:tc>
        <w:tcPr>
          <w:tcW w:w="3600" w:type="dxa"/>
        </w:tcPr>
        <w:p w14:paraId="320A9078" w14:textId="153BAEA4" w:rsidR="214E1F08" w:rsidRDefault="214E1F08" w:rsidP="214E1F08">
          <w:pPr>
            <w:pStyle w:val="Header"/>
            <w:ind w:left="-115"/>
          </w:pPr>
        </w:p>
      </w:tc>
      <w:tc>
        <w:tcPr>
          <w:tcW w:w="3600" w:type="dxa"/>
        </w:tcPr>
        <w:p w14:paraId="2D789309" w14:textId="4A2D0FB7" w:rsidR="214E1F08" w:rsidRDefault="214E1F08" w:rsidP="214E1F08">
          <w:pPr>
            <w:pStyle w:val="Header"/>
            <w:jc w:val="center"/>
          </w:pPr>
        </w:p>
      </w:tc>
      <w:tc>
        <w:tcPr>
          <w:tcW w:w="3600" w:type="dxa"/>
        </w:tcPr>
        <w:p w14:paraId="063B7D0C" w14:textId="4A97900B" w:rsidR="214E1F08" w:rsidRDefault="214E1F08" w:rsidP="214E1F08">
          <w:pPr>
            <w:pStyle w:val="Header"/>
            <w:ind w:right="-115"/>
            <w:jc w:val="right"/>
          </w:pPr>
        </w:p>
      </w:tc>
    </w:tr>
  </w:tbl>
  <w:p w14:paraId="63A5E248" w14:textId="7F84FA2D" w:rsidR="214E1F08" w:rsidRDefault="214E1F08" w:rsidP="214E1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844"/>
    <w:multiLevelType w:val="hybridMultilevel"/>
    <w:tmpl w:val="FC3669F8"/>
    <w:lvl w:ilvl="0" w:tplc="C478ABAC">
      <w:start w:val="1"/>
      <w:numFmt w:val="bullet"/>
      <w:lvlText w:val=""/>
      <w:lvlJc w:val="left"/>
      <w:pPr>
        <w:ind w:left="720" w:hanging="360"/>
      </w:pPr>
      <w:rPr>
        <w:rFonts w:ascii="Symbol" w:hAnsi="Symbol" w:hint="default"/>
      </w:rPr>
    </w:lvl>
    <w:lvl w:ilvl="1" w:tplc="77D6EFF8">
      <w:start w:val="1"/>
      <w:numFmt w:val="bullet"/>
      <w:lvlText w:val="o"/>
      <w:lvlJc w:val="left"/>
      <w:pPr>
        <w:ind w:left="1440" w:hanging="360"/>
      </w:pPr>
      <w:rPr>
        <w:rFonts w:ascii="Courier New" w:hAnsi="Courier New" w:hint="default"/>
      </w:rPr>
    </w:lvl>
    <w:lvl w:ilvl="2" w:tplc="9B2A18F6">
      <w:start w:val="1"/>
      <w:numFmt w:val="bullet"/>
      <w:lvlText w:val=""/>
      <w:lvlJc w:val="left"/>
      <w:pPr>
        <w:ind w:left="2160" w:hanging="360"/>
      </w:pPr>
      <w:rPr>
        <w:rFonts w:ascii="Wingdings" w:hAnsi="Wingdings" w:hint="default"/>
      </w:rPr>
    </w:lvl>
    <w:lvl w:ilvl="3" w:tplc="13249B30">
      <w:start w:val="1"/>
      <w:numFmt w:val="bullet"/>
      <w:lvlText w:val=""/>
      <w:lvlJc w:val="left"/>
      <w:pPr>
        <w:ind w:left="2880" w:hanging="360"/>
      </w:pPr>
      <w:rPr>
        <w:rFonts w:ascii="Symbol" w:hAnsi="Symbol" w:hint="default"/>
      </w:rPr>
    </w:lvl>
    <w:lvl w:ilvl="4" w:tplc="217E651A">
      <w:start w:val="1"/>
      <w:numFmt w:val="bullet"/>
      <w:lvlText w:val="o"/>
      <w:lvlJc w:val="left"/>
      <w:pPr>
        <w:ind w:left="3600" w:hanging="360"/>
      </w:pPr>
      <w:rPr>
        <w:rFonts w:ascii="Courier New" w:hAnsi="Courier New" w:hint="default"/>
      </w:rPr>
    </w:lvl>
    <w:lvl w:ilvl="5" w:tplc="30D499FE">
      <w:start w:val="1"/>
      <w:numFmt w:val="bullet"/>
      <w:lvlText w:val=""/>
      <w:lvlJc w:val="left"/>
      <w:pPr>
        <w:ind w:left="4320" w:hanging="360"/>
      </w:pPr>
      <w:rPr>
        <w:rFonts w:ascii="Wingdings" w:hAnsi="Wingdings" w:hint="default"/>
      </w:rPr>
    </w:lvl>
    <w:lvl w:ilvl="6" w:tplc="1952BB0C">
      <w:start w:val="1"/>
      <w:numFmt w:val="bullet"/>
      <w:lvlText w:val=""/>
      <w:lvlJc w:val="left"/>
      <w:pPr>
        <w:ind w:left="5040" w:hanging="360"/>
      </w:pPr>
      <w:rPr>
        <w:rFonts w:ascii="Symbol" w:hAnsi="Symbol" w:hint="default"/>
      </w:rPr>
    </w:lvl>
    <w:lvl w:ilvl="7" w:tplc="4E7C5B62">
      <w:start w:val="1"/>
      <w:numFmt w:val="bullet"/>
      <w:lvlText w:val="o"/>
      <w:lvlJc w:val="left"/>
      <w:pPr>
        <w:ind w:left="5760" w:hanging="360"/>
      </w:pPr>
      <w:rPr>
        <w:rFonts w:ascii="Courier New" w:hAnsi="Courier New" w:hint="default"/>
      </w:rPr>
    </w:lvl>
    <w:lvl w:ilvl="8" w:tplc="1B2E3104">
      <w:start w:val="1"/>
      <w:numFmt w:val="bullet"/>
      <w:lvlText w:val=""/>
      <w:lvlJc w:val="left"/>
      <w:pPr>
        <w:ind w:left="6480" w:hanging="360"/>
      </w:pPr>
      <w:rPr>
        <w:rFonts w:ascii="Wingdings" w:hAnsi="Wingdings" w:hint="default"/>
      </w:rPr>
    </w:lvl>
  </w:abstractNum>
  <w:abstractNum w:abstractNumId="1" w15:restartNumberingAfterBreak="0">
    <w:nsid w:val="0F49129A"/>
    <w:multiLevelType w:val="hybridMultilevel"/>
    <w:tmpl w:val="C2C826AE"/>
    <w:lvl w:ilvl="0" w:tplc="483A2F64">
      <w:start w:val="1"/>
      <w:numFmt w:val="bullet"/>
      <w:lvlText w:val=""/>
      <w:lvlJc w:val="left"/>
      <w:pPr>
        <w:ind w:left="720" w:hanging="360"/>
      </w:pPr>
      <w:rPr>
        <w:rFonts w:ascii="Symbol" w:hAnsi="Symbol" w:hint="default"/>
      </w:rPr>
    </w:lvl>
    <w:lvl w:ilvl="1" w:tplc="701C5D2A">
      <w:start w:val="1"/>
      <w:numFmt w:val="bullet"/>
      <w:lvlText w:val="o"/>
      <w:lvlJc w:val="left"/>
      <w:pPr>
        <w:ind w:left="1440" w:hanging="360"/>
      </w:pPr>
      <w:rPr>
        <w:rFonts w:ascii="Courier New" w:hAnsi="Courier New" w:hint="default"/>
      </w:rPr>
    </w:lvl>
    <w:lvl w:ilvl="2" w:tplc="89B21034">
      <w:start w:val="1"/>
      <w:numFmt w:val="bullet"/>
      <w:lvlText w:val=""/>
      <w:lvlJc w:val="left"/>
      <w:pPr>
        <w:ind w:left="2160" w:hanging="360"/>
      </w:pPr>
      <w:rPr>
        <w:rFonts w:ascii="Wingdings" w:hAnsi="Wingdings" w:hint="default"/>
      </w:rPr>
    </w:lvl>
    <w:lvl w:ilvl="3" w:tplc="E3BC663A">
      <w:start w:val="1"/>
      <w:numFmt w:val="bullet"/>
      <w:lvlText w:val=""/>
      <w:lvlJc w:val="left"/>
      <w:pPr>
        <w:ind w:left="2880" w:hanging="360"/>
      </w:pPr>
      <w:rPr>
        <w:rFonts w:ascii="Symbol" w:hAnsi="Symbol" w:hint="default"/>
      </w:rPr>
    </w:lvl>
    <w:lvl w:ilvl="4" w:tplc="4DF03F34">
      <w:start w:val="1"/>
      <w:numFmt w:val="bullet"/>
      <w:lvlText w:val="o"/>
      <w:lvlJc w:val="left"/>
      <w:pPr>
        <w:ind w:left="3600" w:hanging="360"/>
      </w:pPr>
      <w:rPr>
        <w:rFonts w:ascii="Courier New" w:hAnsi="Courier New" w:hint="default"/>
      </w:rPr>
    </w:lvl>
    <w:lvl w:ilvl="5" w:tplc="FA82F8DE">
      <w:start w:val="1"/>
      <w:numFmt w:val="bullet"/>
      <w:lvlText w:val=""/>
      <w:lvlJc w:val="left"/>
      <w:pPr>
        <w:ind w:left="4320" w:hanging="360"/>
      </w:pPr>
      <w:rPr>
        <w:rFonts w:ascii="Wingdings" w:hAnsi="Wingdings" w:hint="default"/>
      </w:rPr>
    </w:lvl>
    <w:lvl w:ilvl="6" w:tplc="FE2811EC">
      <w:start w:val="1"/>
      <w:numFmt w:val="bullet"/>
      <w:lvlText w:val=""/>
      <w:lvlJc w:val="left"/>
      <w:pPr>
        <w:ind w:left="5040" w:hanging="360"/>
      </w:pPr>
      <w:rPr>
        <w:rFonts w:ascii="Symbol" w:hAnsi="Symbol" w:hint="default"/>
      </w:rPr>
    </w:lvl>
    <w:lvl w:ilvl="7" w:tplc="F88A6C4A">
      <w:start w:val="1"/>
      <w:numFmt w:val="bullet"/>
      <w:lvlText w:val="o"/>
      <w:lvlJc w:val="left"/>
      <w:pPr>
        <w:ind w:left="5760" w:hanging="360"/>
      </w:pPr>
      <w:rPr>
        <w:rFonts w:ascii="Courier New" w:hAnsi="Courier New" w:hint="default"/>
      </w:rPr>
    </w:lvl>
    <w:lvl w:ilvl="8" w:tplc="E8861078">
      <w:start w:val="1"/>
      <w:numFmt w:val="bullet"/>
      <w:lvlText w:val=""/>
      <w:lvlJc w:val="left"/>
      <w:pPr>
        <w:ind w:left="6480" w:hanging="360"/>
      </w:pPr>
      <w:rPr>
        <w:rFonts w:ascii="Wingdings" w:hAnsi="Wingdings" w:hint="default"/>
      </w:rPr>
    </w:lvl>
  </w:abstractNum>
  <w:abstractNum w:abstractNumId="2" w15:restartNumberingAfterBreak="0">
    <w:nsid w:val="52F01624"/>
    <w:multiLevelType w:val="hybridMultilevel"/>
    <w:tmpl w:val="0C488846"/>
    <w:lvl w:ilvl="0" w:tplc="66CE7C12">
      <w:start w:val="1"/>
      <w:numFmt w:val="bullet"/>
      <w:lvlText w:val=""/>
      <w:lvlJc w:val="left"/>
      <w:pPr>
        <w:ind w:left="720" w:hanging="360"/>
      </w:pPr>
      <w:rPr>
        <w:rFonts w:ascii="Symbol" w:hAnsi="Symbol" w:hint="default"/>
      </w:rPr>
    </w:lvl>
    <w:lvl w:ilvl="1" w:tplc="2F8C765E">
      <w:start w:val="1"/>
      <w:numFmt w:val="bullet"/>
      <w:lvlText w:val="o"/>
      <w:lvlJc w:val="left"/>
      <w:pPr>
        <w:ind w:left="1440" w:hanging="360"/>
      </w:pPr>
      <w:rPr>
        <w:rFonts w:ascii="Courier New" w:hAnsi="Courier New" w:hint="default"/>
      </w:rPr>
    </w:lvl>
    <w:lvl w:ilvl="2" w:tplc="91C0020E">
      <w:start w:val="1"/>
      <w:numFmt w:val="bullet"/>
      <w:lvlText w:val=""/>
      <w:lvlJc w:val="left"/>
      <w:pPr>
        <w:ind w:left="2160" w:hanging="360"/>
      </w:pPr>
      <w:rPr>
        <w:rFonts w:ascii="Wingdings" w:hAnsi="Wingdings" w:hint="default"/>
      </w:rPr>
    </w:lvl>
    <w:lvl w:ilvl="3" w:tplc="1C008A62">
      <w:start w:val="1"/>
      <w:numFmt w:val="bullet"/>
      <w:lvlText w:val=""/>
      <w:lvlJc w:val="left"/>
      <w:pPr>
        <w:ind w:left="2880" w:hanging="360"/>
      </w:pPr>
      <w:rPr>
        <w:rFonts w:ascii="Symbol" w:hAnsi="Symbol" w:hint="default"/>
      </w:rPr>
    </w:lvl>
    <w:lvl w:ilvl="4" w:tplc="4B985AE8">
      <w:start w:val="1"/>
      <w:numFmt w:val="bullet"/>
      <w:lvlText w:val="o"/>
      <w:lvlJc w:val="left"/>
      <w:pPr>
        <w:ind w:left="3600" w:hanging="360"/>
      </w:pPr>
      <w:rPr>
        <w:rFonts w:ascii="Courier New" w:hAnsi="Courier New" w:hint="default"/>
      </w:rPr>
    </w:lvl>
    <w:lvl w:ilvl="5" w:tplc="CFE2B3F2">
      <w:start w:val="1"/>
      <w:numFmt w:val="bullet"/>
      <w:lvlText w:val=""/>
      <w:lvlJc w:val="left"/>
      <w:pPr>
        <w:ind w:left="4320" w:hanging="360"/>
      </w:pPr>
      <w:rPr>
        <w:rFonts w:ascii="Wingdings" w:hAnsi="Wingdings" w:hint="default"/>
      </w:rPr>
    </w:lvl>
    <w:lvl w:ilvl="6" w:tplc="E070A89E">
      <w:start w:val="1"/>
      <w:numFmt w:val="bullet"/>
      <w:lvlText w:val=""/>
      <w:lvlJc w:val="left"/>
      <w:pPr>
        <w:ind w:left="5040" w:hanging="360"/>
      </w:pPr>
      <w:rPr>
        <w:rFonts w:ascii="Symbol" w:hAnsi="Symbol" w:hint="default"/>
      </w:rPr>
    </w:lvl>
    <w:lvl w:ilvl="7" w:tplc="56881C6C">
      <w:start w:val="1"/>
      <w:numFmt w:val="bullet"/>
      <w:lvlText w:val="o"/>
      <w:lvlJc w:val="left"/>
      <w:pPr>
        <w:ind w:left="5760" w:hanging="360"/>
      </w:pPr>
      <w:rPr>
        <w:rFonts w:ascii="Courier New" w:hAnsi="Courier New" w:hint="default"/>
      </w:rPr>
    </w:lvl>
    <w:lvl w:ilvl="8" w:tplc="AE9E7710">
      <w:start w:val="1"/>
      <w:numFmt w:val="bullet"/>
      <w:lvlText w:val=""/>
      <w:lvlJc w:val="left"/>
      <w:pPr>
        <w:ind w:left="6480" w:hanging="360"/>
      </w:pPr>
      <w:rPr>
        <w:rFonts w:ascii="Wingdings" w:hAnsi="Wingdings" w:hint="default"/>
      </w:rPr>
    </w:lvl>
  </w:abstractNum>
  <w:abstractNum w:abstractNumId="3" w15:restartNumberingAfterBreak="0">
    <w:nsid w:val="5C4E76FA"/>
    <w:multiLevelType w:val="hybridMultilevel"/>
    <w:tmpl w:val="4770E0FC"/>
    <w:lvl w:ilvl="0" w:tplc="AC8E5AF0">
      <w:start w:val="1"/>
      <w:numFmt w:val="bullet"/>
      <w:lvlText w:val=""/>
      <w:lvlJc w:val="left"/>
      <w:pPr>
        <w:ind w:left="720" w:hanging="360"/>
      </w:pPr>
      <w:rPr>
        <w:rFonts w:ascii="Symbol" w:hAnsi="Symbol" w:hint="default"/>
      </w:rPr>
    </w:lvl>
    <w:lvl w:ilvl="1" w:tplc="1BC6DC2E">
      <w:start w:val="1"/>
      <w:numFmt w:val="bullet"/>
      <w:lvlText w:val="o"/>
      <w:lvlJc w:val="left"/>
      <w:pPr>
        <w:ind w:left="1440" w:hanging="360"/>
      </w:pPr>
      <w:rPr>
        <w:rFonts w:ascii="Courier New" w:hAnsi="Courier New" w:hint="default"/>
      </w:rPr>
    </w:lvl>
    <w:lvl w:ilvl="2" w:tplc="5C12B646">
      <w:start w:val="1"/>
      <w:numFmt w:val="bullet"/>
      <w:lvlText w:val=""/>
      <w:lvlJc w:val="left"/>
      <w:pPr>
        <w:ind w:left="2160" w:hanging="360"/>
      </w:pPr>
      <w:rPr>
        <w:rFonts w:ascii="Wingdings" w:hAnsi="Wingdings" w:hint="default"/>
      </w:rPr>
    </w:lvl>
    <w:lvl w:ilvl="3" w:tplc="44F4DADA">
      <w:start w:val="1"/>
      <w:numFmt w:val="bullet"/>
      <w:lvlText w:val=""/>
      <w:lvlJc w:val="left"/>
      <w:pPr>
        <w:ind w:left="2880" w:hanging="360"/>
      </w:pPr>
      <w:rPr>
        <w:rFonts w:ascii="Symbol" w:hAnsi="Symbol" w:hint="default"/>
      </w:rPr>
    </w:lvl>
    <w:lvl w:ilvl="4" w:tplc="70F614E6">
      <w:start w:val="1"/>
      <w:numFmt w:val="bullet"/>
      <w:lvlText w:val="o"/>
      <w:lvlJc w:val="left"/>
      <w:pPr>
        <w:ind w:left="3600" w:hanging="360"/>
      </w:pPr>
      <w:rPr>
        <w:rFonts w:ascii="Courier New" w:hAnsi="Courier New" w:hint="default"/>
      </w:rPr>
    </w:lvl>
    <w:lvl w:ilvl="5" w:tplc="00DC6562">
      <w:start w:val="1"/>
      <w:numFmt w:val="bullet"/>
      <w:lvlText w:val=""/>
      <w:lvlJc w:val="left"/>
      <w:pPr>
        <w:ind w:left="4320" w:hanging="360"/>
      </w:pPr>
      <w:rPr>
        <w:rFonts w:ascii="Wingdings" w:hAnsi="Wingdings" w:hint="default"/>
      </w:rPr>
    </w:lvl>
    <w:lvl w:ilvl="6" w:tplc="CCD4766E">
      <w:start w:val="1"/>
      <w:numFmt w:val="bullet"/>
      <w:lvlText w:val=""/>
      <w:lvlJc w:val="left"/>
      <w:pPr>
        <w:ind w:left="5040" w:hanging="360"/>
      </w:pPr>
      <w:rPr>
        <w:rFonts w:ascii="Symbol" w:hAnsi="Symbol" w:hint="default"/>
      </w:rPr>
    </w:lvl>
    <w:lvl w:ilvl="7" w:tplc="C53AF1E2">
      <w:start w:val="1"/>
      <w:numFmt w:val="bullet"/>
      <w:lvlText w:val="o"/>
      <w:lvlJc w:val="left"/>
      <w:pPr>
        <w:ind w:left="5760" w:hanging="360"/>
      </w:pPr>
      <w:rPr>
        <w:rFonts w:ascii="Courier New" w:hAnsi="Courier New" w:hint="default"/>
      </w:rPr>
    </w:lvl>
    <w:lvl w:ilvl="8" w:tplc="1C14A016">
      <w:start w:val="1"/>
      <w:numFmt w:val="bullet"/>
      <w:lvlText w:val=""/>
      <w:lvlJc w:val="left"/>
      <w:pPr>
        <w:ind w:left="6480" w:hanging="360"/>
      </w:pPr>
      <w:rPr>
        <w:rFonts w:ascii="Wingdings" w:hAnsi="Wingdings" w:hint="default"/>
      </w:rPr>
    </w:lvl>
  </w:abstractNum>
  <w:abstractNum w:abstractNumId="4" w15:restartNumberingAfterBreak="0">
    <w:nsid w:val="5E727F0F"/>
    <w:multiLevelType w:val="hybridMultilevel"/>
    <w:tmpl w:val="CF00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B6858"/>
    <w:multiLevelType w:val="hybridMultilevel"/>
    <w:tmpl w:val="A6604292"/>
    <w:lvl w:ilvl="0" w:tplc="2E1672FA">
      <w:start w:val="1"/>
      <w:numFmt w:val="bullet"/>
      <w:lvlText w:val=""/>
      <w:lvlJc w:val="left"/>
      <w:pPr>
        <w:ind w:left="720" w:hanging="360"/>
      </w:pPr>
      <w:rPr>
        <w:rFonts w:ascii="Symbol" w:hAnsi="Symbol" w:hint="default"/>
      </w:rPr>
    </w:lvl>
    <w:lvl w:ilvl="1" w:tplc="61C2E3C0">
      <w:start w:val="1"/>
      <w:numFmt w:val="bullet"/>
      <w:lvlText w:val="o"/>
      <w:lvlJc w:val="left"/>
      <w:pPr>
        <w:ind w:left="1440" w:hanging="360"/>
      </w:pPr>
      <w:rPr>
        <w:rFonts w:ascii="Courier New" w:hAnsi="Courier New" w:hint="default"/>
      </w:rPr>
    </w:lvl>
    <w:lvl w:ilvl="2" w:tplc="E0F268FC">
      <w:start w:val="1"/>
      <w:numFmt w:val="bullet"/>
      <w:lvlText w:val=""/>
      <w:lvlJc w:val="left"/>
      <w:pPr>
        <w:ind w:left="2160" w:hanging="360"/>
      </w:pPr>
      <w:rPr>
        <w:rFonts w:ascii="Wingdings" w:hAnsi="Wingdings" w:hint="default"/>
      </w:rPr>
    </w:lvl>
    <w:lvl w:ilvl="3" w:tplc="F51E1534">
      <w:start w:val="1"/>
      <w:numFmt w:val="bullet"/>
      <w:lvlText w:val=""/>
      <w:lvlJc w:val="left"/>
      <w:pPr>
        <w:ind w:left="2880" w:hanging="360"/>
      </w:pPr>
      <w:rPr>
        <w:rFonts w:ascii="Symbol" w:hAnsi="Symbol" w:hint="default"/>
      </w:rPr>
    </w:lvl>
    <w:lvl w:ilvl="4" w:tplc="D11817DE">
      <w:start w:val="1"/>
      <w:numFmt w:val="bullet"/>
      <w:lvlText w:val="o"/>
      <w:lvlJc w:val="left"/>
      <w:pPr>
        <w:ind w:left="3600" w:hanging="360"/>
      </w:pPr>
      <w:rPr>
        <w:rFonts w:ascii="Courier New" w:hAnsi="Courier New" w:hint="default"/>
      </w:rPr>
    </w:lvl>
    <w:lvl w:ilvl="5" w:tplc="23BAE436">
      <w:start w:val="1"/>
      <w:numFmt w:val="bullet"/>
      <w:lvlText w:val=""/>
      <w:lvlJc w:val="left"/>
      <w:pPr>
        <w:ind w:left="4320" w:hanging="360"/>
      </w:pPr>
      <w:rPr>
        <w:rFonts w:ascii="Wingdings" w:hAnsi="Wingdings" w:hint="default"/>
      </w:rPr>
    </w:lvl>
    <w:lvl w:ilvl="6" w:tplc="7BC82D62">
      <w:start w:val="1"/>
      <w:numFmt w:val="bullet"/>
      <w:lvlText w:val=""/>
      <w:lvlJc w:val="left"/>
      <w:pPr>
        <w:ind w:left="5040" w:hanging="360"/>
      </w:pPr>
      <w:rPr>
        <w:rFonts w:ascii="Symbol" w:hAnsi="Symbol" w:hint="default"/>
      </w:rPr>
    </w:lvl>
    <w:lvl w:ilvl="7" w:tplc="68BC698A">
      <w:start w:val="1"/>
      <w:numFmt w:val="bullet"/>
      <w:lvlText w:val="o"/>
      <w:lvlJc w:val="left"/>
      <w:pPr>
        <w:ind w:left="5760" w:hanging="360"/>
      </w:pPr>
      <w:rPr>
        <w:rFonts w:ascii="Courier New" w:hAnsi="Courier New" w:hint="default"/>
      </w:rPr>
    </w:lvl>
    <w:lvl w:ilvl="8" w:tplc="2CBA3D6C">
      <w:start w:val="1"/>
      <w:numFmt w:val="bullet"/>
      <w:lvlText w:val=""/>
      <w:lvlJc w:val="left"/>
      <w:pPr>
        <w:ind w:left="6480" w:hanging="360"/>
      </w:pPr>
      <w:rPr>
        <w:rFonts w:ascii="Wingdings" w:hAnsi="Wingdings" w:hint="default"/>
      </w:rPr>
    </w:lvl>
  </w:abstractNum>
  <w:abstractNum w:abstractNumId="6" w15:restartNumberingAfterBreak="0">
    <w:nsid w:val="729D4F44"/>
    <w:multiLevelType w:val="hybridMultilevel"/>
    <w:tmpl w:val="72E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1F5F7B"/>
    <w:rsid w:val="001C12C3"/>
    <w:rsid w:val="00260A1C"/>
    <w:rsid w:val="00551219"/>
    <w:rsid w:val="00BA79C0"/>
    <w:rsid w:val="00C90358"/>
    <w:rsid w:val="00C95FDE"/>
    <w:rsid w:val="00E5252B"/>
    <w:rsid w:val="0E4E31DB"/>
    <w:rsid w:val="0FEF3E4E"/>
    <w:rsid w:val="214E1F08"/>
    <w:rsid w:val="4F6FCDCD"/>
    <w:rsid w:val="781F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5F7B"/>
  <w15:chartTrackingRefBased/>
  <w15:docId w15:val="{FA9A5DF4-E338-4BC2-85D3-5F3397FC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Savitt</dc:creator>
  <cp:keywords/>
  <dc:description/>
  <cp:lastModifiedBy>Sai Krishna Bharath Nanduri</cp:lastModifiedBy>
  <cp:revision>5</cp:revision>
  <dcterms:created xsi:type="dcterms:W3CDTF">2019-09-23T18:56:00Z</dcterms:created>
  <dcterms:modified xsi:type="dcterms:W3CDTF">2020-11-30T23:45:00Z</dcterms:modified>
</cp:coreProperties>
</file>