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91C9" w14:textId="5FCB2B49" w:rsidR="00574A81" w:rsidRDefault="007C212C">
      <w:r>
        <w:t>Homework 1 – Bruce Hart</w:t>
      </w:r>
    </w:p>
    <w:p w14:paraId="104884EF" w14:textId="49209080" w:rsidR="007C212C" w:rsidRDefault="007C212C"/>
    <w:p w14:paraId="015469E0" w14:textId="25CC8B84" w:rsidR="007C212C" w:rsidRDefault="007C212C" w:rsidP="007C212C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311006D" w14:textId="11A3555D" w:rsidR="00E527F9" w:rsidRDefault="00B3459D" w:rsidP="00E527F9">
      <w:pPr>
        <w:pStyle w:val="ListParagraph"/>
        <w:numPr>
          <w:ilvl w:val="1"/>
          <w:numId w:val="1"/>
        </w:numPr>
      </w:pPr>
      <w:r>
        <w:t>Theater as a category and plays as a sub-category were the least successful type of category and sub-category to achieve financial goals.</w:t>
      </w:r>
      <w:r w:rsidR="0062585C">
        <w:t xml:space="preserve">  Also, these categories had the highest success numbers for financial backing.  </w:t>
      </w:r>
      <w:r w:rsidR="007D7FA1">
        <w:t>There is clearly an inverse relationship between project financial goal cost and success rate (lower financial goal = higher % of achieving financial goal success).</w:t>
      </w:r>
    </w:p>
    <w:p w14:paraId="0CF65207" w14:textId="7E9DB937" w:rsidR="00E527F9" w:rsidRDefault="007732FD" w:rsidP="00E527F9">
      <w:pPr>
        <w:pStyle w:val="ListParagraph"/>
        <w:numPr>
          <w:ilvl w:val="1"/>
          <w:numId w:val="1"/>
        </w:numPr>
      </w:pPr>
      <w:r>
        <w:t>A very small percentage of the projects that achieved successful financial backing went live</w:t>
      </w:r>
      <w:r w:rsidR="00BA7B2E">
        <w:t>.</w:t>
      </w:r>
    </w:p>
    <w:p w14:paraId="2892B2F7" w14:textId="6CAC76DD" w:rsidR="00C83319" w:rsidRDefault="004709E0" w:rsidP="00C83319">
      <w:pPr>
        <w:pStyle w:val="ListParagraph"/>
        <w:numPr>
          <w:ilvl w:val="1"/>
          <w:numId w:val="1"/>
        </w:numPr>
      </w:pPr>
      <w:r>
        <w:t xml:space="preserve">The project </w:t>
      </w:r>
      <w:proofErr w:type="gramStart"/>
      <w:r>
        <w:t>start</w:t>
      </w:r>
      <w:proofErr w:type="gramEnd"/>
      <w:r>
        <w:t xml:space="preserve"> and end dates provide no meaningful insight into project financial success </w:t>
      </w:r>
      <w:r w:rsidR="00D26D88">
        <w:t>ratings.</w:t>
      </w:r>
    </w:p>
    <w:p w14:paraId="2F58EFE7" w14:textId="77777777" w:rsidR="00D26D88" w:rsidRDefault="00D26D88" w:rsidP="00D26D88"/>
    <w:p w14:paraId="7C6D6732" w14:textId="0FE3A39D" w:rsidR="007C212C" w:rsidRDefault="007C212C" w:rsidP="007C212C">
      <w:pPr>
        <w:pStyle w:val="ListParagraph"/>
        <w:numPr>
          <w:ilvl w:val="0"/>
          <w:numId w:val="1"/>
        </w:numPr>
      </w:pPr>
      <w:r>
        <w:t>What are some limitations of the dataset?</w:t>
      </w:r>
    </w:p>
    <w:p w14:paraId="2B0881B2" w14:textId="38CEFEC4" w:rsidR="00C83319" w:rsidRDefault="003B7742" w:rsidP="003B7742">
      <w:pPr>
        <w:ind w:left="720"/>
      </w:pPr>
      <w:r>
        <w:t xml:space="preserve">It seems that there would be success metrics beyond financial support and the financial support ranking of “successful, </w:t>
      </w:r>
      <w:r w:rsidR="00795CAF">
        <w:t xml:space="preserve">failed, canceled, or live”.  For example, the data set could also include information of the failed and canceled projects such that the project owners stating if they would re-initiate a project in a different way to promote successful re-launch.  Also, what is the success rate of those projects that are live and that achieved “successful” financial support?  </w:t>
      </w:r>
      <w:r w:rsidR="003A3A1B">
        <w:t xml:space="preserve">A deeper dive into the theater category and the play sub-category would be insightful given that the theater category and the play sub-category were the most </w:t>
      </w:r>
      <w:r w:rsidR="00042AC7">
        <w:t xml:space="preserve">prevalent </w:t>
      </w:r>
      <w:r w:rsidR="003A3A1B">
        <w:t>types of projects</w:t>
      </w:r>
      <w:r w:rsidR="00042AC7">
        <w:t xml:space="preserve"> that failed to achieve financial goals.  Is it the type of project, or the financial goals of the project, that led to failure?  </w:t>
      </w:r>
      <w:r w:rsidR="00BA7B2E">
        <w:t xml:space="preserve">The dataset does not provide information on the small number of successful financial projects that went live.  Are there other </w:t>
      </w:r>
      <w:r w:rsidR="004E7F36">
        <w:t>considerations beyond financial backing that lead projects to go live?</w:t>
      </w:r>
    </w:p>
    <w:p w14:paraId="05F00B7F" w14:textId="2C6F7AE8" w:rsidR="007C212C" w:rsidRDefault="007C212C" w:rsidP="007C212C">
      <w:pPr>
        <w:pStyle w:val="ListParagraph"/>
        <w:numPr>
          <w:ilvl w:val="0"/>
          <w:numId w:val="1"/>
        </w:numPr>
      </w:pPr>
      <w:r>
        <w:t>W</w:t>
      </w:r>
      <w:r w:rsidR="00795CAF">
        <w:t>h</w:t>
      </w:r>
      <w:r>
        <w:t>at are some other possible tables/graphs that we could create?</w:t>
      </w:r>
    </w:p>
    <w:p w14:paraId="4BCAEE66" w14:textId="40930219" w:rsidR="00042AC7" w:rsidRDefault="00F83FD2" w:rsidP="00042AC7">
      <w:pPr>
        <w:ind w:left="720"/>
      </w:pPr>
      <w:r>
        <w:t xml:space="preserve">With more information </w:t>
      </w:r>
      <w:proofErr w:type="gramStart"/>
      <w:r>
        <w:t>on the basis of</w:t>
      </w:r>
      <w:proofErr w:type="gramEnd"/>
      <w:r>
        <w:t xml:space="preserve"> “spotlight” and “</w:t>
      </w:r>
      <w:r w:rsidR="00F42F6E">
        <w:t xml:space="preserve">staff pick”, perhaps additional insight could be available on the correlation with these metrics and ability to achieve financial goal success.  </w:t>
      </w:r>
    </w:p>
    <w:p w14:paraId="62C451DF" w14:textId="0B562A96" w:rsidR="00266B8D" w:rsidRDefault="002256AC" w:rsidP="00042AC7">
      <w:pPr>
        <w:ind w:left="720"/>
      </w:pPr>
      <w:r>
        <w:t>Perhaps additional information could be pulled out of the project blurbs to create a c</w:t>
      </w:r>
      <w:r w:rsidR="00656F36">
        <w:t xml:space="preserve">orrelation between “meaningful” project goals and </w:t>
      </w:r>
      <w:r w:rsidR="005867B5">
        <w:t xml:space="preserve">financial backing success.  For example, blurbs that contain specific goals versus blurbs that contain language that only includes “fund our project”.  </w:t>
      </w:r>
      <w:bookmarkStart w:id="0" w:name="_GoBack"/>
      <w:bookmarkEnd w:id="0"/>
    </w:p>
    <w:sectPr w:rsidR="0026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35C1D"/>
    <w:multiLevelType w:val="hybridMultilevel"/>
    <w:tmpl w:val="98BAC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06"/>
    <w:rsid w:val="00042AC7"/>
    <w:rsid w:val="002256AC"/>
    <w:rsid w:val="00266B8D"/>
    <w:rsid w:val="003A3A1B"/>
    <w:rsid w:val="003B7742"/>
    <w:rsid w:val="004709E0"/>
    <w:rsid w:val="004E7F36"/>
    <w:rsid w:val="005867B5"/>
    <w:rsid w:val="0062585C"/>
    <w:rsid w:val="00656F36"/>
    <w:rsid w:val="007732FD"/>
    <w:rsid w:val="00795CAF"/>
    <w:rsid w:val="007C212C"/>
    <w:rsid w:val="007D7FA1"/>
    <w:rsid w:val="00873806"/>
    <w:rsid w:val="00B3459D"/>
    <w:rsid w:val="00BA7B2E"/>
    <w:rsid w:val="00C07605"/>
    <w:rsid w:val="00C83319"/>
    <w:rsid w:val="00D26D88"/>
    <w:rsid w:val="00DC73E5"/>
    <w:rsid w:val="00E527F9"/>
    <w:rsid w:val="00F42F6E"/>
    <w:rsid w:val="00F8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4881"/>
  <w15:chartTrackingRefBased/>
  <w15:docId w15:val="{EE362058-8361-4F04-A3BD-A8A25B90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Hart</dc:creator>
  <cp:keywords/>
  <dc:description/>
  <cp:lastModifiedBy>Bruce Hart</cp:lastModifiedBy>
  <cp:revision>22</cp:revision>
  <dcterms:created xsi:type="dcterms:W3CDTF">2018-08-20T15:00:00Z</dcterms:created>
  <dcterms:modified xsi:type="dcterms:W3CDTF">2018-08-20T17:00:00Z</dcterms:modified>
</cp:coreProperties>
</file>