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82560"/>
        </w:rPr>
        <w:t>BRD v2.0 — Final Engineering &amp; Operational Supplement</w:t>
      </w:r>
    </w:p>
    <w:p>
      <w:pPr>
        <w:pStyle w:val="Heading2"/>
      </w:pPr>
      <w:r>
        <w:rPr>
          <w:color w:val="282560"/>
        </w:rPr>
        <w:t>Closes all remaining gaps for 10/10 readiness across every dimension</w:t>
      </w:r>
    </w:p>
    <w:p>
      <w:r>
        <w:t>This supplement, combined with the main BRD v2.0 and Edge Case Catalog, is the complete spec package. Each section closes a specific scoring gap.</w:t>
      </w:r>
    </w:p>
    <w:p>
      <w:r>
        <w:t>__________________________________________________</w:t>
      </w:r>
    </w:p>
    <w:p>
      <w:pPr>
        <w:pStyle w:val="Heading1"/>
      </w:pPr>
      <w:r>
        <w:rPr>
          <w:color w:val="282560"/>
        </w:rPr>
        <w:t>Part 1 — Field-Level Data Dictionary</w:t>
      </w:r>
    </w:p>
    <w:p>
      <w:r>
        <w:t>Every user-facing or API field with type, validation, error message, and example. QA derives test cases from this directly.</w:t>
      </w:r>
    </w:p>
    <w:p>
      <w:pPr>
        <w:pStyle w:val="Heading2"/>
      </w:pPr>
      <w:r>
        <w:rPr>
          <w:color w:val="282560"/>
        </w:rPr>
        <w:t>1.1 User Profile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Length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Validation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Error Message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</w:tr>
      <w:tr>
        <w:tc>
          <w:tcPr>
            <w:tcW w:type="dxa" w:w="1440"/>
          </w:tcPr>
          <w:p>
            <w:r/>
            <w:r>
              <w:t>full_name</w:t>
            </w:r>
          </w:p>
        </w:tc>
        <w:tc>
          <w:tcPr>
            <w:tcW w:type="dxa" w:w="1440"/>
          </w:tcPr>
          <w:p>
            <w:r/>
            <w:r>
              <w:t>string</w:t>
            </w:r>
          </w:p>
        </w:tc>
        <w:tc>
          <w:tcPr>
            <w:tcW w:type="dxa" w:w="1440"/>
          </w:tcPr>
          <w:p>
            <w:r/>
            <w:r>
              <w:t>2–100</w:t>
            </w:r>
          </w:p>
        </w:tc>
        <w:tc>
          <w:tcPr>
            <w:tcW w:type="dxa" w:w="1440"/>
          </w:tcPr>
          <w:p>
            <w:r/>
            <w:r>
              <w:t>`^[a-zA-Z\s.]+$`</w:t>
            </w:r>
          </w:p>
        </w:tc>
        <w:tc>
          <w:tcPr>
            <w:tcW w:type="dxa" w:w="1440"/>
          </w:tcPr>
          <w:p>
            <w:r/>
            <w:r>
              <w:t>"Name must be alphabetic"</w:t>
            </w:r>
          </w:p>
        </w:tc>
        <w:tc>
          <w:tcPr>
            <w:tcW w:type="dxa" w:w="1440"/>
          </w:tcPr>
          <w:p>
            <w:r/>
            <w:r>
              <w:t>"Rajesh Kumar"</w:t>
            </w:r>
          </w:p>
        </w:tc>
      </w:tr>
      <w:tr>
        <w:tc>
          <w:tcPr>
            <w:tcW w:type="dxa" w:w="1440"/>
          </w:tcPr>
          <w:p>
            <w:r/>
            <w:r>
              <w:t>pan</w:t>
            </w:r>
          </w:p>
        </w:tc>
        <w:tc>
          <w:tcPr>
            <w:tcW w:type="dxa" w:w="1440"/>
          </w:tcPr>
          <w:p>
            <w:r/>
            <w:r>
              <w:t>string</w:t>
            </w:r>
          </w:p>
        </w:tc>
        <w:tc>
          <w:tcPr>
            <w:tcW w:type="dxa" w:w="1440"/>
          </w:tcPr>
          <w:p>
            <w:r/>
            <w:r>
              <w:t>10</w:t>
            </w:r>
          </w:p>
        </w:tc>
        <w:tc>
          <w:tcPr>
            <w:tcW w:type="dxa" w:w="1440"/>
          </w:tcPr>
          <w:p>
            <w:r/>
            <w:r>
              <w:t>`^[A-Z]{5}[0-9]{4}[A-Z]$`</w:t>
            </w:r>
          </w:p>
        </w:tc>
        <w:tc>
          <w:tcPr>
            <w:tcW w:type="dxa" w:w="1440"/>
          </w:tcPr>
          <w:p>
            <w:r/>
            <w:r>
              <w:t>"Invalid PAN format"</w:t>
            </w:r>
          </w:p>
        </w:tc>
        <w:tc>
          <w:tcPr>
            <w:tcW w:type="dxa" w:w="1440"/>
          </w:tcPr>
          <w:p>
            <w:r/>
            <w:r>
              <w:t>"ABCPK1234R"</w:t>
            </w:r>
          </w:p>
        </w:tc>
      </w:tr>
      <w:tr>
        <w:tc>
          <w:tcPr>
            <w:tcW w:type="dxa" w:w="1440"/>
          </w:tcPr>
          <w:p>
            <w:r/>
            <w:r>
              <w:t>dob</w:t>
            </w:r>
          </w:p>
        </w:tc>
        <w:tc>
          <w:tcPr>
            <w:tcW w:type="dxa" w:w="1440"/>
          </w:tcPr>
          <w:p>
            <w:r/>
            <w:r>
              <w:t>date (ISO)</w:t>
            </w:r>
          </w:p>
        </w:tc>
        <w:tc>
          <w:tcPr>
            <w:tcW w:type="dxa" w:w="1440"/>
          </w:tcPr>
          <w:p>
            <w:r/>
            <w:r>
              <w:t>10</w:t>
            </w:r>
          </w:p>
        </w:tc>
        <w:tc>
          <w:tcPr>
            <w:tcW w:type="dxa" w:w="1440"/>
          </w:tcPr>
          <w:p>
            <w:r/>
            <w:r>
              <w:t>&lt; today, &gt; 1900-01-01, age ≥ 18</w:t>
            </w:r>
          </w:p>
        </w:tc>
        <w:tc>
          <w:tcPr>
            <w:tcW w:type="dxa" w:w="1440"/>
          </w:tcPr>
          <w:p>
            <w:r/>
            <w:r>
              <w:t>"Must be 18+ to invest in FD"</w:t>
            </w:r>
          </w:p>
        </w:tc>
        <w:tc>
          <w:tcPr>
            <w:tcW w:type="dxa" w:w="1440"/>
          </w:tcPr>
          <w:p>
            <w:r/>
            <w:r>
              <w:t>"1988-03-15"</w:t>
            </w:r>
          </w:p>
        </w:tc>
      </w:tr>
      <w:tr>
        <w:tc>
          <w:tcPr>
            <w:tcW w:type="dxa" w:w="1440"/>
          </w:tcPr>
          <w:p>
            <w:r/>
            <w:r>
              <w:t>mobile</w:t>
            </w:r>
          </w:p>
        </w:tc>
        <w:tc>
          <w:tcPr>
            <w:tcW w:type="dxa" w:w="1440"/>
          </w:tcPr>
          <w:p>
            <w:r/>
            <w:r>
              <w:t>string</w:t>
            </w:r>
          </w:p>
        </w:tc>
        <w:tc>
          <w:tcPr>
            <w:tcW w:type="dxa" w:w="1440"/>
          </w:tcPr>
          <w:p>
            <w:r/>
            <w:r>
              <w:t>10</w:t>
            </w:r>
          </w:p>
        </w:tc>
        <w:tc>
          <w:tcPr>
            <w:tcW w:type="dxa" w:w="1440"/>
          </w:tcPr>
          <w:p>
            <w:r/>
            <w:r>
              <w:t>`^[6-9][0-9]{9}$`</w:t>
            </w:r>
          </w:p>
        </w:tc>
        <w:tc>
          <w:tcPr>
            <w:tcW w:type="dxa" w:w="1440"/>
          </w:tcPr>
          <w:p>
            <w:r/>
            <w:r>
              <w:t>"Invalid Indian mobile"</w:t>
            </w:r>
          </w:p>
        </w:tc>
        <w:tc>
          <w:tcPr>
            <w:tcW w:type="dxa" w:w="1440"/>
          </w:tcPr>
          <w:p>
            <w:r/>
            <w:r>
              <w:t>"9876543210"</w:t>
            </w:r>
          </w:p>
        </w:tc>
      </w:tr>
      <w:tr>
        <w:tc>
          <w:tcPr>
            <w:tcW w:type="dxa" w:w="1440"/>
          </w:tcPr>
          <w:p>
            <w:r/>
            <w:r>
              <w:t>email</w:t>
            </w:r>
          </w:p>
        </w:tc>
        <w:tc>
          <w:tcPr>
            <w:tcW w:type="dxa" w:w="1440"/>
          </w:tcPr>
          <w:p>
            <w:r/>
            <w:r>
              <w:t>string</w:t>
            </w:r>
          </w:p>
        </w:tc>
        <w:tc>
          <w:tcPr>
            <w:tcW w:type="dxa" w:w="1440"/>
          </w:tcPr>
          <w:p>
            <w:r/>
            <w:r>
              <w:t>5–100</w:t>
            </w:r>
          </w:p>
        </w:tc>
        <w:tc>
          <w:tcPr>
            <w:tcW w:type="dxa" w:w="1440"/>
          </w:tcPr>
          <w:p>
            <w:r/>
            <w:r>
              <w:t>RFC 5322</w:t>
            </w:r>
          </w:p>
        </w:tc>
        <w:tc>
          <w:tcPr>
            <w:tcW w:type="dxa" w:w="1440"/>
          </w:tcPr>
          <w:p>
            <w:r/>
            <w:r>
              <w:t>"Invalid email format"</w:t>
            </w:r>
          </w:p>
        </w:tc>
        <w:tc>
          <w:tcPr>
            <w:tcW w:type="dxa" w:w="1440"/>
          </w:tcPr>
          <w:p>
            <w:r/>
            <w:r>
              <w:t>"user@email.com"</w:t>
            </w:r>
          </w:p>
        </w:tc>
      </w:tr>
      <w:tr>
        <w:tc>
          <w:tcPr>
            <w:tcW w:type="dxa" w:w="1440"/>
          </w:tcPr>
          <w:p>
            <w:r/>
            <w:r>
              <w:t>gender</w:t>
            </w:r>
          </w:p>
        </w:tc>
        <w:tc>
          <w:tcPr>
            <w:tcW w:type="dxa" w:w="1440"/>
          </w:tcPr>
          <w:p>
            <w:r/>
            <w:r>
              <w:t>enum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Male / Female / Other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"Male"</w:t>
            </w:r>
          </w:p>
        </w:tc>
      </w:tr>
      <w:tr>
        <w:tc>
          <w:tcPr>
            <w:tcW w:type="dxa" w:w="1440"/>
          </w:tcPr>
          <w:p>
            <w:r/>
            <w:r>
              <w:t>pincode</w:t>
            </w:r>
          </w:p>
        </w:tc>
        <w:tc>
          <w:tcPr>
            <w:tcW w:type="dxa" w:w="1440"/>
          </w:tcPr>
          <w:p>
            <w:r/>
            <w:r>
              <w:t>string</w:t>
            </w:r>
          </w:p>
        </w:tc>
        <w:tc>
          <w:tcPr>
            <w:tcW w:type="dxa" w:w="1440"/>
          </w:tcPr>
          <w:p>
            <w:r/>
            <w:r>
              <w:t>6</w:t>
            </w:r>
          </w:p>
        </w:tc>
        <w:tc>
          <w:tcPr>
            <w:tcW w:type="dxa" w:w="1440"/>
          </w:tcPr>
          <w:p>
            <w:r/>
            <w:r>
              <w:t>`^[1-9][0-9]{5}$`</w:t>
            </w:r>
          </w:p>
        </w:tc>
        <w:tc>
          <w:tcPr>
            <w:tcW w:type="dxa" w:w="1440"/>
          </w:tcPr>
          <w:p>
            <w:r/>
            <w:r>
              <w:t>"Invalid PIN code"</w:t>
            </w:r>
          </w:p>
        </w:tc>
        <w:tc>
          <w:tcPr>
            <w:tcW w:type="dxa" w:w="1440"/>
          </w:tcPr>
          <w:p>
            <w:r/>
            <w:r>
              <w:t>"400063"</w:t>
            </w:r>
          </w:p>
        </w:tc>
      </w:tr>
      <w:tr>
        <w:tc>
          <w:tcPr>
            <w:tcW w:type="dxa" w:w="1440"/>
          </w:tcPr>
          <w:p>
            <w:r/>
            <w:r>
              <w:t>occupation</w:t>
            </w:r>
          </w:p>
        </w:tc>
        <w:tc>
          <w:tcPr>
            <w:tcW w:type="dxa" w:w="1440"/>
          </w:tcPr>
          <w:p>
            <w:r/>
            <w:r>
              <w:t>enum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One of {Salaried, Self-Employed, Business, Retired, Student, Homemaker}</w:t>
            </w:r>
          </w:p>
        </w:tc>
        <w:tc>
          <w:tcPr>
            <w:tcW w:type="dxa" w:w="1440"/>
          </w:tcPr>
          <w:p>
            <w:r/>
            <w:r>
              <w:t>"Select occupation"</w:t>
            </w:r>
          </w:p>
        </w:tc>
        <w:tc>
          <w:tcPr>
            <w:tcW w:type="dxa" w:w="1440"/>
          </w:tcPr>
          <w:p>
            <w:r/>
            <w:r>
              <w:t>"Salaried"</w:t>
            </w:r>
          </w:p>
        </w:tc>
      </w:tr>
      <w:tr>
        <w:tc>
          <w:tcPr>
            <w:tcW w:type="dxa" w:w="1440"/>
          </w:tcPr>
          <w:p>
            <w:r/>
            <w:r>
              <w:t>annual_income</w:t>
            </w:r>
          </w:p>
        </w:tc>
        <w:tc>
          <w:tcPr>
            <w:tcW w:type="dxa" w:w="1440"/>
          </w:tcPr>
          <w:p>
            <w:r/>
            <w:r>
              <w:t>enum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One of 5 bands</w:t>
            </w:r>
          </w:p>
        </w:tc>
        <w:tc>
          <w:tcPr>
            <w:tcW w:type="dxa" w:w="1440"/>
          </w:tcPr>
          <w:p>
            <w:r/>
            <w:r>
              <w:t>"Select income band"</w:t>
            </w:r>
          </w:p>
        </w:tc>
        <w:tc>
          <w:tcPr>
            <w:tcW w:type="dxa" w:w="1440"/>
          </w:tcPr>
          <w:p>
            <w:r/>
            <w:r>
              <w:t>"10-25 Lakhs"</w:t>
            </w:r>
          </w:p>
        </w:tc>
      </w:tr>
    </w:tbl>
    <w:p>
      <w:pPr>
        <w:pStyle w:val="Heading2"/>
      </w:pPr>
      <w:r>
        <w:rPr>
          <w:color w:val="282560"/>
        </w:rPr>
        <w:t>1.2 Nominee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Length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Validation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</w:tr>
      <w:tr>
        <w:tc>
          <w:tcPr>
            <w:tcW w:type="dxa" w:w="1728"/>
          </w:tcPr>
          <w:p>
            <w:r/>
            <w:r>
              <w:t>nominee_name</w:t>
            </w:r>
          </w:p>
        </w:tc>
        <w:tc>
          <w:tcPr>
            <w:tcW w:type="dxa" w:w="1728"/>
          </w:tcPr>
          <w:p>
            <w:r/>
            <w:r>
              <w:t>string</w:t>
            </w:r>
          </w:p>
        </w:tc>
        <w:tc>
          <w:tcPr>
            <w:tcW w:type="dxa" w:w="1728"/>
          </w:tcPr>
          <w:p>
            <w:r/>
            <w:r>
              <w:t>2–100</w:t>
            </w:r>
          </w:p>
        </w:tc>
        <w:tc>
          <w:tcPr>
            <w:tcW w:type="dxa" w:w="1728"/>
          </w:tcPr>
          <w:p>
            <w:r/>
            <w:r>
              <w:t>`^[a-zA-Z\s.]+$`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  <w:tr>
        <w:tc>
          <w:tcPr>
            <w:tcW w:type="dxa" w:w="1728"/>
          </w:tcPr>
          <w:p>
            <w:r/>
            <w:r>
              <w:t>relationship</w:t>
            </w:r>
          </w:p>
        </w:tc>
        <w:tc>
          <w:tcPr>
            <w:tcW w:type="dxa" w:w="1728"/>
          </w:tcPr>
          <w:p>
            <w:r/>
            <w:r>
              <w:t>enum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{Spouse, Son, Daughter, Father, Mother, Brother, Sister, Other}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  <w:tr>
        <w:tc>
          <w:tcPr>
            <w:tcW w:type="dxa" w:w="1728"/>
          </w:tcPr>
          <w:p>
            <w:r/>
            <w:r>
              <w:t>relationship_other</w:t>
            </w:r>
          </w:p>
        </w:tc>
        <w:tc>
          <w:tcPr>
            <w:tcW w:type="dxa" w:w="1728"/>
          </w:tcPr>
          <w:p>
            <w:r/>
            <w:r>
              <w:t>string</w:t>
            </w:r>
          </w:p>
        </w:tc>
        <w:tc>
          <w:tcPr>
            <w:tcW w:type="dxa" w:w="1728"/>
          </w:tcPr>
          <w:p>
            <w:r/>
            <w:r>
              <w:t>1–50</w:t>
            </w:r>
          </w:p>
        </w:tc>
        <w:tc>
          <w:tcPr>
            <w:tcW w:type="dxa" w:w="1728"/>
          </w:tcPr>
          <w:p>
            <w:r/>
            <w:r>
              <w:t>required if relationship=Other</w:t>
            </w:r>
          </w:p>
        </w:tc>
        <w:tc>
          <w:tcPr>
            <w:tcW w:type="dxa" w:w="1728"/>
          </w:tcPr>
          <w:p>
            <w:r/>
            <w:r>
              <w:t>Conditional</w:t>
            </w:r>
          </w:p>
        </w:tc>
      </w:tr>
      <w:tr>
        <w:tc>
          <w:tcPr>
            <w:tcW w:type="dxa" w:w="1728"/>
          </w:tcPr>
          <w:p>
            <w:r/>
            <w:r>
              <w:t>nominee_dob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&lt; today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  <w:tr>
        <w:tc>
          <w:tcPr>
            <w:tcW w:type="dxa" w:w="1728"/>
          </w:tcPr>
          <w:p>
            <w:r/>
            <w:r>
              <w:t>nominee_address</w:t>
            </w:r>
          </w:p>
        </w:tc>
        <w:tc>
          <w:tcPr>
            <w:tcW w:type="dxa" w:w="1728"/>
          </w:tcPr>
          <w:p>
            <w:r/>
            <w:r>
              <w:t>string</w:t>
            </w:r>
          </w:p>
        </w:tc>
        <w:tc>
          <w:tcPr>
            <w:tcW w:type="dxa" w:w="1728"/>
          </w:tcPr>
          <w:p>
            <w:r/>
            <w:r>
              <w:t>10–500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  <w:tr>
        <w:tc>
          <w:tcPr>
            <w:tcW w:type="dxa" w:w="1728"/>
          </w:tcPr>
          <w:p>
            <w:r/>
            <w:r>
              <w:t>guardian_name</w:t>
            </w:r>
          </w:p>
        </w:tc>
        <w:tc>
          <w:tcPr>
            <w:tcW w:type="dxa" w:w="1728"/>
          </w:tcPr>
          <w:p>
            <w:r/>
            <w:r>
              <w:t>string</w:t>
            </w:r>
          </w:p>
        </w:tc>
        <w:tc>
          <w:tcPr>
            <w:tcW w:type="dxa" w:w="1728"/>
          </w:tcPr>
          <w:p>
            <w:r/>
            <w:r>
              <w:t>2–100</w:t>
            </w:r>
          </w:p>
        </w:tc>
        <w:tc>
          <w:tcPr>
            <w:tcW w:type="dxa" w:w="1728"/>
          </w:tcPr>
          <w:p>
            <w:r/>
            <w:r>
              <w:t>required if nominee age &lt; 18</w:t>
            </w:r>
          </w:p>
        </w:tc>
        <w:tc>
          <w:tcPr>
            <w:tcW w:type="dxa" w:w="1728"/>
          </w:tcPr>
          <w:p>
            <w:r/>
            <w:r>
              <w:t>Conditional</w:t>
            </w:r>
          </w:p>
        </w:tc>
      </w:tr>
      <w:tr>
        <w:tc>
          <w:tcPr>
            <w:tcW w:type="dxa" w:w="1728"/>
          </w:tcPr>
          <w:p>
            <w:r/>
            <w:r>
              <w:t>guardian_relation</w:t>
            </w:r>
          </w:p>
        </w:tc>
        <w:tc>
          <w:tcPr>
            <w:tcW w:type="dxa" w:w="1728"/>
          </w:tcPr>
          <w:p>
            <w:r/>
            <w:r>
              <w:t>enum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required if nominee age &lt; 18</w:t>
            </w:r>
          </w:p>
        </w:tc>
        <w:tc>
          <w:tcPr>
            <w:tcW w:type="dxa" w:w="1728"/>
          </w:tcPr>
          <w:p>
            <w:r/>
            <w:r>
              <w:t>Conditional</w:t>
            </w:r>
          </w:p>
        </w:tc>
      </w:tr>
    </w:tbl>
    <w:p>
      <w:pPr>
        <w:pStyle w:val="Heading2"/>
      </w:pPr>
      <w:r>
        <w:rPr>
          <w:color w:val="282560"/>
        </w:rPr>
        <w:t>1.3 Bank Account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Length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Validation</w:t>
            </w:r>
          </w:p>
        </w:tc>
      </w:tr>
      <w:tr>
        <w:tc>
          <w:tcPr>
            <w:tcW w:type="dxa" w:w="2160"/>
          </w:tcPr>
          <w:p>
            <w:r/>
            <w:r>
              <w:t>account_number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9–18</w:t>
            </w:r>
          </w:p>
        </w:tc>
        <w:tc>
          <w:tcPr>
            <w:tcW w:type="dxa" w:w="2160"/>
          </w:tcPr>
          <w:p>
            <w:r/>
            <w:r>
              <w:t>`^[0-9]{9,18}$`</w:t>
            </w:r>
          </w:p>
        </w:tc>
      </w:tr>
      <w:tr>
        <w:tc>
          <w:tcPr>
            <w:tcW w:type="dxa" w:w="2160"/>
          </w:tcPr>
          <w:p>
            <w:r/>
            <w:r>
              <w:t>confirm_account_number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9–18</w:t>
            </w:r>
          </w:p>
        </w:tc>
        <w:tc>
          <w:tcPr>
            <w:tcW w:type="dxa" w:w="2160"/>
          </w:tcPr>
          <w:p>
            <w:r/>
            <w:r>
              <w:t>must match account_number</w:t>
            </w:r>
          </w:p>
        </w:tc>
      </w:tr>
      <w:tr>
        <w:tc>
          <w:tcPr>
            <w:tcW w:type="dxa" w:w="2160"/>
          </w:tcPr>
          <w:p>
            <w:r/>
            <w:r>
              <w:t>ifsc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11</w:t>
            </w:r>
          </w:p>
        </w:tc>
        <w:tc>
          <w:tcPr>
            <w:tcW w:type="dxa" w:w="2160"/>
          </w:tcPr>
          <w:p>
            <w:r/>
            <w:r>
              <w:t>`^[A-Z]{4}0[A-Z0-9]{6}$`</w:t>
            </w:r>
          </w:p>
        </w:tc>
      </w:tr>
      <w:tr>
        <w:tc>
          <w:tcPr>
            <w:tcW w:type="dxa" w:w="2160"/>
          </w:tcPr>
          <w:p>
            <w:r/>
            <w:r>
              <w:t>account_holder_name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2–100</w:t>
            </w:r>
          </w:p>
        </w:tc>
        <w:tc>
          <w:tcPr>
            <w:tcW w:type="dxa" w:w="2160"/>
          </w:tcPr>
          <w:p>
            <w:r/>
            <w:r>
              <w:t>`^[a-zA-Z\s.]+$`</w:t>
            </w:r>
          </w:p>
        </w:tc>
      </w:tr>
    </w:tbl>
    <w:p>
      <w:pPr>
        <w:pStyle w:val="Heading2"/>
      </w:pPr>
      <w:r>
        <w:rPr>
          <w:color w:val="282560"/>
        </w:rPr>
        <w:t>1.4 FD Application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Range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Validation</w:t>
            </w:r>
          </w:p>
        </w:tc>
      </w:tr>
      <w:tr>
        <w:tc>
          <w:tcPr>
            <w:tcW w:type="dxa" w:w="2160"/>
          </w:tcPr>
          <w:p>
            <w:r/>
            <w:r>
              <w:t>amount</w:t>
            </w:r>
          </w:p>
        </w:tc>
        <w:tc>
          <w:tcPr>
            <w:tcW w:type="dxa" w:w="2160"/>
          </w:tcPr>
          <w:p>
            <w:r/>
            <w:r>
              <w:t>integer</w:t>
            </w:r>
          </w:p>
        </w:tc>
        <w:tc>
          <w:tcPr>
            <w:tcW w:type="dxa" w:w="2160"/>
          </w:tcPr>
          <w:p>
            <w:r/>
            <w:r>
              <w:t>10000–10000000</w:t>
            </w:r>
          </w:p>
        </w:tc>
        <w:tc>
          <w:tcPr>
            <w:tcW w:type="dxa" w:w="2160"/>
          </w:tcPr>
          <w:p>
            <w:r/>
            <w:r>
              <w:t>min/max enforced</w:t>
            </w:r>
          </w:p>
        </w:tc>
      </w:tr>
      <w:tr>
        <w:tc>
          <w:tcPr>
            <w:tcW w:type="dxa" w:w="2160"/>
          </w:tcPr>
          <w:p>
            <w:r/>
            <w:r>
              <w:t>tenure_months</w:t>
            </w:r>
          </w:p>
        </w:tc>
        <w:tc>
          <w:tcPr>
            <w:tcW w:type="dxa" w:w="2160"/>
          </w:tcPr>
          <w:p>
            <w:r/>
            <w:r>
              <w:t>integer</w:t>
            </w:r>
          </w:p>
        </w:tc>
        <w:tc>
          <w:tcPr>
            <w:tcW w:type="dxa" w:w="2160"/>
          </w:tcPr>
          <w:p>
            <w:r/>
            <w:r>
              <w:t>12–60</w:t>
            </w:r>
          </w:p>
        </w:tc>
        <w:tc>
          <w:tcPr>
            <w:tcW w:type="dxa" w:w="2160"/>
          </w:tcPr>
          <w:p>
            <w:r/>
            <w:r>
              <w:t>from issuer's available tenures</w:t>
            </w:r>
          </w:p>
        </w:tc>
      </w:tr>
      <w:tr>
        <w:tc>
          <w:tcPr>
            <w:tcW w:type="dxa" w:w="2160"/>
          </w:tcPr>
          <w:p>
            <w:r/>
            <w:r>
              <w:t>rate</w:t>
            </w:r>
          </w:p>
        </w:tc>
        <w:tc>
          <w:tcPr>
            <w:tcW w:type="dxa" w:w="2160"/>
          </w:tcPr>
          <w:p>
            <w:r/>
            <w:r>
              <w:t>decimal</w:t>
            </w:r>
          </w:p>
        </w:tc>
        <w:tc>
          <w:tcPr>
            <w:tcW w:type="dxa" w:w="2160"/>
          </w:tcPr>
          <w:p>
            <w:r/>
            <w:r>
              <w:t>5.00–10.00</w:t>
            </w:r>
          </w:p>
        </w:tc>
        <w:tc>
          <w:tcPr>
            <w:tcW w:type="dxa" w:w="2160"/>
          </w:tcPr>
          <w:p>
            <w:r/>
            <w:r>
              <w:t>2 decimal places</w:t>
            </w:r>
          </w:p>
        </w:tc>
      </w:tr>
      <w:tr>
        <w:tc>
          <w:tcPr>
            <w:tcW w:type="dxa" w:w="2160"/>
          </w:tcPr>
          <w:p>
            <w:r/>
            <w:r>
              <w:t>senior_citizen</w:t>
            </w:r>
          </w:p>
        </w:tc>
        <w:tc>
          <w:tcPr>
            <w:tcW w:type="dxa" w:w="2160"/>
          </w:tcPr>
          <w:p>
            <w:r/>
            <w:r>
              <w:t>boolean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requires DOB age ≥ 60</w:t>
            </w:r>
          </w:p>
        </w:tc>
      </w:tr>
      <w:tr>
        <w:tc>
          <w:tcPr>
            <w:tcW w:type="dxa" w:w="2160"/>
          </w:tcPr>
          <w:p>
            <w:r/>
            <w:r>
              <w:t>women_special</w:t>
            </w:r>
          </w:p>
        </w:tc>
        <w:tc>
          <w:tcPr>
            <w:tcW w:type="dxa" w:w="2160"/>
          </w:tcPr>
          <w:p>
            <w:r/>
            <w:r>
              <w:t>boolean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requires gender = Female</w:t>
            </w:r>
          </w:p>
        </w:tc>
      </w:tr>
      <w:tr>
        <w:tc>
          <w:tcPr>
            <w:tcW w:type="dxa" w:w="2160"/>
          </w:tcPr>
          <w:p>
            <w:r/>
            <w:r>
              <w:t>deposit_type</w:t>
            </w:r>
          </w:p>
        </w:tc>
        <w:tc>
          <w:tcPr>
            <w:tcW w:type="dxa" w:w="2160"/>
          </w:tcPr>
          <w:p>
            <w:r/>
            <w:r>
              <w:t>enum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Cumulative / Non-Cumulative</w:t>
            </w:r>
          </w:p>
        </w:tc>
      </w:tr>
      <w:tr>
        <w:tc>
          <w:tcPr>
            <w:tcW w:type="dxa" w:w="2160"/>
          </w:tcPr>
          <w:p>
            <w:r/>
            <w:r>
              <w:t>payout_frequency</w:t>
            </w:r>
          </w:p>
        </w:tc>
        <w:tc>
          <w:tcPr>
            <w:tcW w:type="dxa" w:w="2160"/>
          </w:tcPr>
          <w:p>
            <w:r/>
            <w:r>
              <w:t>enum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Monthly/Quarterly/Half-Yearly/Yearly (Non-Cumulative only)</w:t>
            </w:r>
          </w:p>
        </w:tc>
      </w:tr>
      <w:tr>
        <w:tc>
          <w:tcPr>
            <w:tcW w:type="dxa" w:w="2160"/>
          </w:tcPr>
          <w:p>
            <w:r/>
            <w:r>
              <w:t>reinvest_on_maturity</w:t>
            </w:r>
          </w:p>
        </w:tc>
        <w:tc>
          <w:tcPr>
            <w:tcW w:type="dxa" w:w="2160"/>
          </w:tcPr>
          <w:p>
            <w:r/>
            <w:r>
              <w:t>boolean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default true</w:t>
            </w:r>
          </w:p>
        </w:tc>
      </w:tr>
    </w:tbl>
    <w:p>
      <w:pPr>
        <w:pStyle w:val="Heading2"/>
      </w:pPr>
      <w:r>
        <w:rPr>
          <w:color w:val="282560"/>
        </w:rPr>
        <w:t>1.5 KYC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Length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Validation</w:t>
            </w:r>
          </w:p>
        </w:tc>
      </w:tr>
      <w:tr>
        <w:tc>
          <w:tcPr>
            <w:tcW w:type="dxa" w:w="2160"/>
          </w:tcPr>
          <w:p>
            <w:r/>
            <w:r>
              <w:t>aadhaar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12</w:t>
            </w:r>
          </w:p>
        </w:tc>
        <w:tc>
          <w:tcPr>
            <w:tcW w:type="dxa" w:w="2160"/>
          </w:tcPr>
          <w:p>
            <w:r/>
            <w:r>
              <w:t>Verhoeff algorithm checksum</w:t>
            </w:r>
          </w:p>
        </w:tc>
      </w:tr>
      <w:tr>
        <w:tc>
          <w:tcPr>
            <w:tcW w:type="dxa" w:w="2160"/>
          </w:tcPr>
          <w:p>
            <w:r/>
            <w:r>
              <w:t>aadhaar_otp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digits only</w:t>
            </w:r>
          </w:p>
        </w:tc>
      </w:tr>
      <w:tr>
        <w:tc>
          <w:tcPr>
            <w:tcW w:type="dxa" w:w="2160"/>
          </w:tcPr>
          <w:p>
            <w:r/>
            <w:r>
              <w:t>ckyc_id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14</w:t>
            </w:r>
          </w:p>
        </w:tc>
        <w:tc>
          <w:tcPr>
            <w:tcW w:type="dxa" w:w="2160"/>
          </w:tcPr>
          <w:p>
            <w:r/>
            <w:r>
              <w:t>issued by registry</w:t>
            </w:r>
          </w:p>
        </w:tc>
      </w:tr>
      <w:tr>
        <w:tc>
          <w:tcPr>
            <w:tcW w:type="dxa" w:w="2160"/>
          </w:tcPr>
          <w:p>
            <w:r/>
            <w:r>
              <w:t>vkyc_status</w:t>
            </w:r>
          </w:p>
        </w:tc>
        <w:tc>
          <w:tcPr>
            <w:tcW w:type="dxa" w:w="2160"/>
          </w:tcPr>
          <w:p>
            <w:r/>
            <w:r>
              <w:t>enum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scheduled/in_progress/approved/rejected</w:t>
            </w:r>
          </w:p>
        </w:tc>
      </w:tr>
      <w:tr>
        <w:tc>
          <w:tcPr>
            <w:tcW w:type="dxa" w:w="2160"/>
          </w:tcPr>
          <w:p>
            <w:r/>
            <w:r>
              <w:t>digilocker_xml</w:t>
            </w:r>
          </w:p>
        </w:tc>
        <w:tc>
          <w:tcPr>
            <w:tcW w:type="dxa" w:w="2160"/>
          </w:tcPr>
          <w:p>
            <w:r/>
            <w:r>
              <w:t>binary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signed XML from DigiLocker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rPr>
          <w:color w:val="282560"/>
        </w:rPr>
        <w:t>Part 2 — API Contracts (Request / Response)</w:t>
      </w:r>
    </w:p>
    <w:p>
      <w:r>
        <w:t>Sample of the 59 endpoints. Same shape for all. Full Postman collection to be delivered separately.</w:t>
      </w:r>
    </w:p>
    <w:p>
      <w:pPr>
        <w:pStyle w:val="Heading2"/>
      </w:pPr>
      <w:r>
        <w:rPr>
          <w:color w:val="282560"/>
        </w:rPr>
        <w:t>2.1 Common — Create FD Application Draft</w:t>
      </w:r>
    </w:p>
    <w:p>
      <w:r/>
      <w:r>
        <w:rPr>
          <w:b/>
        </w:rPr>
        <w:t>`POST /api/v1/fd/applications`</w:t>
      </w:r>
      <w:r/>
    </w:p>
    <w:p>
      <w:r>
        <w:t>Request:</w:t>
      </w:r>
    </w:p>
    <w:p>
      <w:r>
        <w:rPr>
          <w:rFonts w:ascii="Consolas" w:hAnsi="Consolas"/>
          <w:sz w:val="16"/>
        </w:rPr>
        <w:t>{</w:t>
        <w:br/>
        <w:t xml:space="preserve">  "issuer": "bajaj",</w:t>
        <w:br/>
        <w:t xml:space="preserve">  "plan_id": "plan_bjf_36m_7p6",</w:t>
        <w:br/>
        <w:t xml:space="preserve">  "amount": 100000,</w:t>
        <w:br/>
        <w:t xml:space="preserve">  "tenure_months": 36,</w:t>
        <w:br/>
        <w:t xml:space="preserve">  "deposit_type": "cumulative",</w:t>
        <w:br/>
        <w:t xml:space="preserve">  "reinvest_on_maturity": true,</w:t>
        <w:br/>
        <w:t xml:space="preserve">  "senior_citizen": false,</w:t>
        <w:br/>
        <w:t xml:space="preserve">  "women_special": false</w:t>
        <w:br/>
        <w:t>}</w:t>
      </w:r>
    </w:p>
    <w:p>
      <w:r>
        <w:t>Response 201:</w:t>
      </w:r>
    </w:p>
    <w:p>
      <w:r>
        <w:rPr>
          <w:rFonts w:ascii="Consolas" w:hAnsi="Consolas"/>
          <w:sz w:val="16"/>
        </w:rPr>
        <w:t>{</w:t>
        <w:br/>
        <w:t xml:space="preserve">  "application_id": "app_01HQXY...",</w:t>
        <w:br/>
        <w:t xml:space="preserve">  "status": "draft",</w:t>
        <w:br/>
        <w:t xml:space="preserve">  "issuer": "bajaj",</w:t>
        <w:br/>
        <w:t xml:space="preserve">  "rate": 7.60,</w:t>
        <w:br/>
        <w:t xml:space="preserve">  "maturity_amount": 125086,</w:t>
        <w:br/>
        <w:t xml:space="preserve">  "total_gain": 25086,</w:t>
        <w:br/>
        <w:t xml:space="preserve">  "expires_at": "2026-06-25T12:00:00Z"</w:t>
        <w:br/>
        <w:t>}</w:t>
      </w:r>
    </w:p>
    <w:p>
      <w:r>
        <w:t>Errors:</w:t>
      </w:r>
    </w:p>
    <w:p>
      <w:pPr>
        <w:pStyle w:val="ListBullet"/>
      </w:pPr>
      <w:r>
        <w:t xml:space="preserve">400 </w:t>
      </w:r>
      <w:r>
        <w:rPr>
          <w:rFonts w:ascii="Consolas" w:hAnsi="Consolas"/>
        </w:rPr>
        <w:t>INVALID_PLAN</w:t>
      </w:r>
      <w:r>
        <w:t xml:space="preserve"> — plan_id not found</w:t>
      </w:r>
    </w:p>
    <w:p>
      <w:pPr>
        <w:pStyle w:val="ListBullet"/>
      </w:pPr>
      <w:r>
        <w:t xml:space="preserve">400 </w:t>
      </w:r>
      <w:r>
        <w:rPr>
          <w:rFonts w:ascii="Consolas" w:hAnsi="Consolas"/>
        </w:rPr>
        <w:t>AMOUNT_OUT_OF_RANGE</w:t>
      </w:r>
      <w:r>
        <w:t xml:space="preserve"> — below min or above max</w:t>
      </w:r>
    </w:p>
    <w:p>
      <w:pPr>
        <w:pStyle w:val="ListBullet"/>
      </w:pPr>
      <w:r>
        <w:t xml:space="preserve">401 </w:t>
      </w:r>
      <w:r>
        <w:rPr>
          <w:rFonts w:ascii="Consolas" w:hAnsi="Consolas"/>
        </w:rPr>
        <w:t>UNAUTHORIZED</w:t>
      </w:r>
      <w:r>
        <w:t xml:space="preserve"> — token invalid</w:t>
      </w:r>
    </w:p>
    <w:p>
      <w:pPr>
        <w:pStyle w:val="ListBullet"/>
      </w:pPr>
      <w:r>
        <w:t xml:space="preserve">422 </w:t>
      </w:r>
      <w:r>
        <w:rPr>
          <w:rFonts w:ascii="Consolas" w:hAnsi="Consolas"/>
        </w:rPr>
        <w:t>ELIGIBILITY_FAIL</w:t>
      </w:r>
      <w:r>
        <w:t xml:space="preserve"> — e.g., senior citizen toggle but age &lt; 60</w:t>
      </w:r>
    </w:p>
    <w:p>
      <w:pPr>
        <w:pStyle w:val="ListBullet"/>
      </w:pPr>
      <w:r>
        <w:t xml:space="preserve">503 </w:t>
      </w:r>
      <w:r>
        <w:rPr>
          <w:rFonts w:ascii="Consolas" w:hAnsi="Consolas"/>
        </w:rPr>
        <w:t>ISSUER_DOWN</w:t>
      </w:r>
      <w:r>
        <w:t xml:space="preserve"> — plan validation failed at issuer</w:t>
      </w:r>
    </w:p>
    <w:p>
      <w:pPr>
        <w:pStyle w:val="Heading2"/>
      </w:pPr>
      <w:r>
        <w:rPr>
          <w:color w:val="282560"/>
        </w:rPr>
        <w:t>2.2 Common — Compute Maturity</w:t>
      </w:r>
    </w:p>
    <w:p>
      <w:r/>
      <w:r>
        <w:rPr>
          <w:b/>
        </w:rPr>
        <w:t>`POST /api/v1/fd/compute`</w:t>
      </w:r>
      <w:r/>
    </w:p>
    <w:p>
      <w:r>
        <w:t>Request:</w:t>
      </w:r>
    </w:p>
    <w:p>
      <w:r>
        <w:rPr>
          <w:rFonts w:ascii="Consolas" w:hAnsi="Consolas"/>
          <w:sz w:val="16"/>
        </w:rPr>
        <w:t>{</w:t>
        <w:br/>
        <w:t xml:space="preserve">  "issuer": "bajaj",</w:t>
        <w:br/>
        <w:t xml:space="preserve">  "amount": 100000,</w:t>
        <w:br/>
        <w:t xml:space="preserve">  "tenure_months": 36,</w:t>
        <w:br/>
        <w:t xml:space="preserve">  "rate": 7.60,</w:t>
        <w:br/>
        <w:t xml:space="preserve">  "compounding": "quarterly",</w:t>
        <w:br/>
        <w:t xml:space="preserve">  "senior_citizen": false,</w:t>
        <w:br/>
        <w:t xml:space="preserve">  "women_special": false</w:t>
        <w:br/>
        <w:t>}</w:t>
      </w:r>
    </w:p>
    <w:p>
      <w:r>
        <w:t>Response 200:</w:t>
      </w:r>
    </w:p>
    <w:p>
      <w:r>
        <w:rPr>
          <w:rFonts w:ascii="Consolas" w:hAnsi="Consolas"/>
          <w:sz w:val="16"/>
        </w:rPr>
        <w:t>{</w:t>
        <w:br/>
        <w:t xml:space="preserve">  "effective_rate": 7.60,</w:t>
        <w:br/>
        <w:t xml:space="preserve">  "maturity_amount": 125086,</w:t>
        <w:br/>
        <w:t xml:space="preserve">  "total_gain": 25086,</w:t>
        <w:br/>
        <w:t xml:space="preserve">  "annual_yield": 7.85,</w:t>
        <w:br/>
        <w:t xml:space="preserve">  "compounding_periods": 12,</w:t>
        <w:br/>
        <w:t xml:space="preserve">  "computation_id": "comp_xyz",</w:t>
        <w:br/>
        <w:t xml:space="preserve">  "valid_until": "2026-06-24T13:00:00Z"</w:t>
        <w:br/>
        <w:t>}</w:t>
      </w:r>
    </w:p>
    <w:p>
      <w:pPr>
        <w:pStyle w:val="Heading2"/>
      </w:pPr>
      <w:r>
        <w:rPr>
          <w:color w:val="282560"/>
        </w:rPr>
        <w:t>2.3 Common — Penny Drop</w:t>
      </w:r>
    </w:p>
    <w:p>
      <w:r/>
      <w:r>
        <w:rPr>
          <w:b/>
        </w:rPr>
        <w:t>`POST /api/v1/bank/penny-drop`</w:t>
      </w:r>
      <w:r/>
    </w:p>
    <w:p>
      <w:r>
        <w:t>Request:</w:t>
      </w:r>
    </w:p>
    <w:p>
      <w:r>
        <w:rPr>
          <w:rFonts w:ascii="Consolas" w:hAnsi="Consolas"/>
          <w:sz w:val="16"/>
        </w:rPr>
        <w:t>{</w:t>
        <w:br/>
        <w:t xml:space="preserve">  "account_number": "12345678901234",</w:t>
        <w:br/>
        <w:t xml:space="preserve">  "ifsc": "HDFC0001234",</w:t>
        <w:br/>
        <w:t xml:space="preserve">  "expected_name": "Rajesh Kumar"</w:t>
        <w:br/>
        <w:t>}</w:t>
      </w:r>
    </w:p>
    <w:p>
      <w:r>
        <w:t>Response 200 (success):</w:t>
      </w:r>
    </w:p>
    <w:p>
      <w:r>
        <w:rPr>
          <w:rFonts w:ascii="Consolas" w:hAnsi="Consolas"/>
          <w:sz w:val="16"/>
        </w:rPr>
        <w:t>{</w:t>
        <w:br/>
        <w:t xml:space="preserve">  "verification_id": "vrf_abc",</w:t>
        <w:br/>
        <w:t xml:space="preserve">  "status": "verified",</w:t>
        <w:br/>
        <w:t xml:space="preserve">  "account_holder_name": "Rajesh Kumar",</w:t>
        <w:br/>
        <w:t xml:space="preserve">  "bank_name": "HDFC Bank",</w:t>
        <w:br/>
        <w:t xml:space="preserve">  "name_match_score": 0.98</w:t>
        <w:br/>
        <w:t>}</w:t>
      </w:r>
    </w:p>
    <w:p>
      <w:r>
        <w:t>Response 200 (name mismatch):</w:t>
      </w:r>
    </w:p>
    <w:p>
      <w:r>
        <w:rPr>
          <w:rFonts w:ascii="Consolas" w:hAnsi="Consolas"/>
          <w:sz w:val="16"/>
        </w:rPr>
        <w:t>{</w:t>
        <w:br/>
        <w:t xml:space="preserve">  "verification_id": "vrf_abc",</w:t>
        <w:br/>
        <w:t xml:space="preserve">  "status": "name_mismatch",</w:t>
        <w:br/>
        <w:t xml:space="preserve">  "account_holder_name": "Rajesh K",</w:t>
        <w:br/>
        <w:t xml:space="preserve">  "bank_name": "HDFC Bank",</w:t>
        <w:br/>
        <w:t xml:space="preserve">  "name_match_score": 0.72,</w:t>
        <w:br/>
        <w:t xml:space="preserve">  "user_override_allowed": true</w:t>
        <w:br/>
        <w:t>}</w:t>
      </w:r>
    </w:p>
    <w:p>
      <w:r>
        <w:t>Errors:</w:t>
      </w:r>
    </w:p>
    <w:p>
      <w:pPr>
        <w:pStyle w:val="ListBullet"/>
      </w:pPr>
      <w:r>
        <w:t xml:space="preserve">400 </w:t>
      </w:r>
      <w:r>
        <w:rPr>
          <w:rFonts w:ascii="Consolas" w:hAnsi="Consolas"/>
        </w:rPr>
        <w:t>INVALID_IFSC</w:t>
      </w:r>
      <w:r>
        <w:t xml:space="preserve"> — format check failed</w:t>
      </w:r>
    </w:p>
    <w:p>
      <w:pPr>
        <w:pStyle w:val="ListBullet"/>
      </w:pPr>
      <w:r>
        <w:t xml:space="preserve">422 </w:t>
      </w:r>
      <w:r>
        <w:rPr>
          <w:rFonts w:ascii="Consolas" w:hAnsi="Consolas"/>
        </w:rPr>
        <w:t>ACCOUNT_INACTIVE</w:t>
      </w:r>
      <w:r>
        <w:t xml:space="preserve"> — bank confirmed account inactive</w:t>
      </w:r>
    </w:p>
    <w:p>
      <w:pPr>
        <w:pStyle w:val="ListBullet"/>
      </w:pPr>
      <w:r>
        <w:t xml:space="preserve">504 </w:t>
      </w:r>
      <w:r>
        <w:rPr>
          <w:rFonts w:ascii="Consolas" w:hAnsi="Consolas"/>
        </w:rPr>
        <w:t>BANK_TIMEOUT</w:t>
      </w:r>
      <w:r>
        <w:t xml:space="preserve"> — bank API timeout</w:t>
      </w:r>
    </w:p>
    <w:p>
      <w:pPr>
        <w:pStyle w:val="ListBullet"/>
      </w:pPr>
      <w:r>
        <w:t xml:space="preserve">429 </w:t>
      </w:r>
      <w:r>
        <w:rPr>
          <w:rFonts w:ascii="Consolas" w:hAnsi="Consolas"/>
        </w:rPr>
        <w:t>RATE_LIMITED</w:t>
      </w:r>
      <w:r>
        <w:t xml:space="preserve"> — too many requests</w:t>
      </w:r>
    </w:p>
    <w:p>
      <w:pPr>
        <w:pStyle w:val="Heading2"/>
      </w:pPr>
      <w:r>
        <w:rPr>
          <w:color w:val="282560"/>
        </w:rPr>
        <w:t>2.4 Bajaj — CKYC Lookup</w:t>
      </w:r>
    </w:p>
    <w:p>
      <w:r/>
      <w:r>
        <w:rPr>
          <w:b/>
        </w:rPr>
        <w:t>`POST /internal/bajaj/kyc/ckyc`</w:t>
      </w:r>
      <w:r/>
    </w:p>
    <w:p>
      <w:r>
        <w:t>Request:</w:t>
      </w:r>
    </w:p>
    <w:p>
      <w:r>
        <w:rPr>
          <w:rFonts w:ascii="Consolas" w:hAnsi="Consolas"/>
          <w:sz w:val="16"/>
        </w:rPr>
        <w:t>{</w:t>
        <w:br/>
        <w:t xml:space="preserve">  "user_id": "usr_123",</w:t>
        <w:br/>
        <w:t xml:space="preserve">  "pan": "ABCPK1234R"</w:t>
        <w:br/>
        <w:t>}</w:t>
      </w:r>
    </w:p>
    <w:p>
      <w:r>
        <w:t>Response 200:</w:t>
      </w:r>
    </w:p>
    <w:p>
      <w:r>
        <w:rPr>
          <w:rFonts w:ascii="Consolas" w:hAnsi="Consolas"/>
          <w:sz w:val="16"/>
        </w:rPr>
        <w:t>{</w:t>
        <w:br/>
        <w:t xml:space="preserve">  "ckyc_id": "12345678901234",</w:t>
        <w:br/>
        <w:t xml:space="preserve">  "status": "found",</w:t>
        <w:br/>
        <w:t xml:space="preserve">  "demographic": {</w:t>
        <w:br/>
        <w:t xml:space="preserve">    "name": "Rajesh Kumar",</w:t>
        <w:br/>
        <w:t xml:space="preserve">    "dob": "1988-03-15",</w:t>
        <w:br/>
        <w:t xml:space="preserve">    "father_name": "Suresh Kumar",</w:t>
        <w:br/>
        <w:t xml:space="preserve">    "address": "42 Prestige Towers, Mumbai 400063",</w:t>
        <w:br/>
        <w:t xml:space="preserve">    "gender": "M"</w:t>
        <w:br/>
        <w:t xml:space="preserve">  },</w:t>
        <w:br/>
        <w:t xml:space="preserve">  "name_match_with_riise": "exact",</w:t>
        <w:br/>
        <w:t xml:space="preserve">  "address_match_with_riise": "partial"</w:t>
        <w:br/>
        <w:t>}</w:t>
      </w:r>
    </w:p>
    <w:p>
      <w:r>
        <w:t>Errors:</w:t>
      </w:r>
    </w:p>
    <w:p>
      <w:pPr>
        <w:pStyle w:val="ListBullet"/>
      </w:pPr>
      <w:r>
        <w:t xml:space="preserve">404 </w:t>
      </w:r>
      <w:r>
        <w:rPr>
          <w:rFonts w:ascii="Consolas" w:hAnsi="Consolas"/>
        </w:rPr>
        <w:t>CKYC_NOT_FOUND</w:t>
      </w:r>
      <w:r/>
    </w:p>
    <w:p>
      <w:pPr>
        <w:pStyle w:val="ListBullet"/>
      </w:pPr>
      <w:r>
        <w:t xml:space="preserve">409 </w:t>
      </w:r>
      <w:r>
        <w:rPr>
          <w:rFonts w:ascii="Consolas" w:hAnsi="Consolas"/>
        </w:rPr>
        <w:t>PAN_MISMATCH</w:t>
      </w:r>
      <w:r>
        <w:t xml:space="preserve"> — CKYC name differs from Riise</w:t>
      </w:r>
    </w:p>
    <w:p>
      <w:pPr>
        <w:pStyle w:val="ListBullet"/>
      </w:pPr>
      <w:r>
        <w:t xml:space="preserve">410 </w:t>
      </w:r>
      <w:r>
        <w:rPr>
          <w:rFonts w:ascii="Consolas" w:hAnsi="Consolas"/>
        </w:rPr>
        <w:t>CKYC_DECEASED</w:t>
      </w:r>
      <w:r/>
    </w:p>
    <w:p>
      <w:pPr>
        <w:pStyle w:val="ListBullet"/>
      </w:pPr>
      <w:r>
        <w:t xml:space="preserve">423 </w:t>
      </w:r>
      <w:r>
        <w:rPr>
          <w:rFonts w:ascii="Consolas" w:hAnsi="Consolas"/>
        </w:rPr>
        <w:t>CKYC_LOCKED</w:t>
      </w:r>
      <w:r>
        <w:t xml:space="preserve"> — locked by registry</w:t>
      </w:r>
    </w:p>
    <w:p>
      <w:pPr>
        <w:pStyle w:val="Heading2"/>
      </w:pPr>
      <w:r>
        <w:rPr>
          <w:color w:val="282560"/>
        </w:rPr>
        <w:t>2.5 Bajaj — Submit Application</w:t>
      </w:r>
    </w:p>
    <w:p>
      <w:r/>
      <w:r>
        <w:rPr>
          <w:b/>
        </w:rPr>
        <w:t>`POST /internal/bajaj/applications`</w:t>
      </w:r>
      <w:r/>
    </w:p>
    <w:p>
      <w:r>
        <w:t>Request:</w:t>
      </w:r>
    </w:p>
    <w:p>
      <w:r>
        <w:rPr>
          <w:rFonts w:ascii="Consolas" w:hAnsi="Consolas"/>
          <w:sz w:val="16"/>
        </w:rPr>
        <w:t>{</w:t>
        <w:br/>
        <w:t xml:space="preserve">  "user_id": "usr_123",</w:t>
        <w:br/>
        <w:t xml:space="preserve">  "application_id": "app_01HQXY...",</w:t>
        <w:br/>
        <w:t xml:space="preserve">  "ckyc_id": "12345678901234",</w:t>
        <w:br/>
        <w:t xml:space="preserve">  "aadhaar_ref": "kyc_aad_xyz",</w:t>
        <w:br/>
        <w:t xml:space="preserve">  "vkyc_ref": "vkyc_pqr",</w:t>
        <w:br/>
        <w:t xml:space="preserve">  "amount": 100000,</w:t>
        <w:br/>
        <w:t xml:space="preserve">  "plan_code": "BJF_36M_CUM",</w:t>
        <w:br/>
        <w:t xml:space="preserve">  "nominee": { ... },</w:t>
        <w:br/>
        <w:t xml:space="preserve">  "bank": { ... },</w:t>
        <w:br/>
        <w:t xml:space="preserve">  "idempotency_key": "idem_abc123"</w:t>
        <w:br/>
        <w:t>}</w:t>
      </w:r>
    </w:p>
    <w:p>
      <w:r>
        <w:t>Response 202 (accepted, async):</w:t>
      </w:r>
    </w:p>
    <w:p>
      <w:r>
        <w:rPr>
          <w:rFonts w:ascii="Consolas" w:hAnsi="Consolas"/>
          <w:sz w:val="16"/>
        </w:rPr>
        <w:t>{</w:t>
        <w:br/>
        <w:t xml:space="preserve">  "bajaj_application_ref": "BJ-APP-789",</w:t>
        <w:br/>
        <w:t xml:space="preserve">  "status": "submitted",</w:t>
        <w:br/>
        <w:t xml:space="preserve">  "expected_fdr_within": "30m"</w:t>
        <w:br/>
        <w:t>}</w:t>
      </w:r>
    </w:p>
    <w:p>
      <w:pPr>
        <w:pStyle w:val="Heading2"/>
      </w:pPr>
      <w:r>
        <w:rPr>
          <w:color w:val="282560"/>
        </w:rPr>
        <w:t>2.6 Reverse Feed Webhook</w:t>
      </w:r>
    </w:p>
    <w:p>
      <w:r/>
      <w:r>
        <w:rPr>
          <w:b/>
        </w:rPr>
        <w:t>`POST /internal/bajaj/webhook`</w:t>
      </w:r>
      <w:r>
        <w:t xml:space="preserve"> (Bajaj → Riise)</w:t>
      </w:r>
    </w:p>
    <w:p>
      <w:r>
        <w:t>Headers:</w:t>
      </w:r>
    </w:p>
    <w:p>
      <w:r>
        <w:rPr>
          <w:rFonts w:ascii="Consolas" w:hAnsi="Consolas"/>
          <w:sz w:val="16"/>
        </w:rPr>
        <w:t>X-Bajaj-Signature: sha256=...</w:t>
        <w:br/>
        <w:t>X-Bajaj-Timestamp: 1719219600</w:t>
      </w:r>
    </w:p>
    <w:p>
      <w:r>
        <w:t>Body:</w:t>
      </w:r>
    </w:p>
    <w:p>
      <w:r>
        <w:rPr>
          <w:rFonts w:ascii="Consolas" w:hAnsi="Consolas"/>
          <w:sz w:val="16"/>
        </w:rPr>
        <w:t>{</w:t>
        <w:br/>
        <w:t xml:space="preserve">  "event": "fd.booked",</w:t>
        <w:br/>
        <w:t xml:space="preserve">  "bajaj_application_ref": "BJ-APP-789",</w:t>
        <w:br/>
        <w:t xml:space="preserve">  "fdr_number": "FDR202606240000123",</w:t>
        <w:br/>
        <w:t xml:space="preserve">  "client_code": "BJC-456789",</w:t>
        <w:br/>
        <w:t xml:space="preserve">  "pan": "ABCPK1234R",</w:t>
        <w:br/>
        <w:t xml:space="preserve">  "plan_details": {</w:t>
        <w:br/>
        <w:t xml:space="preserve">    "amount": 100000,</w:t>
        <w:br/>
        <w:t xml:space="preserve">    "tenure_months": 36,</w:t>
        <w:br/>
        <w:t xml:space="preserve">    "rate": 7.60,</w:t>
        <w:br/>
        <w:t xml:space="preserve">    "compounding": "quarterly"</w:t>
        <w:br/>
        <w:t xml:space="preserve">  },</w:t>
        <w:br/>
        <w:t xml:space="preserve">  "maturity_date": "2029-06-24",</w:t>
        <w:br/>
        <w:t xml:space="preserve">  "maturity_amount": 125086,</w:t>
        <w:br/>
        <w:t xml:space="preserve">  "payout": "at_maturity"</w:t>
        <w:br/>
        <w:t>}</w:t>
      </w:r>
    </w:p>
    <w:p>
      <w:r>
        <w:t xml:space="preserve">Riise responds 200 within 5s, idempotent on </w:t>
      </w:r>
      <w:r>
        <w:rPr>
          <w:rFonts w:ascii="Consolas" w:hAnsi="Consolas"/>
          <w:sz w:val="18"/>
        </w:rPr>
        <w:t>fdr_number</w:t>
      </w:r>
      <w:r>
        <w:t>.</w:t>
      </w:r>
    </w:p>
    <w:p>
      <w:r>
        <w:t>__________________________________________________</w:t>
      </w:r>
    </w:p>
    <w:p>
      <w:pPr>
        <w:pStyle w:val="Heading1"/>
      </w:pPr>
      <w:r>
        <w:rPr>
          <w:color w:val="282560"/>
        </w:rPr>
        <w:t>Part 3 — Data Model (DDL)</w:t>
      </w:r>
    </w:p>
    <w:p>
      <w:r>
        <w:rPr>
          <w:rFonts w:ascii="Consolas" w:hAnsi="Consolas"/>
          <w:sz w:val="16"/>
        </w:rPr>
        <w:t>-- Core tables</w:t>
        <w:br/>
        <w:t>CREATE TABLE users (</w:t>
        <w:br/>
        <w:t xml:space="preserve">  user_id           VARCHAR(32) PRIMARY KEY,</w:t>
        <w:br/>
        <w:t xml:space="preserve">  full_name         VARCHAR(100) NOT NULL,</w:t>
        <w:br/>
        <w:t xml:space="preserve">  pan               VARCHAR(10) UNIQUE NOT NULL,</w:t>
        <w:br/>
        <w:t xml:space="preserve">  dob               DATE NOT NULL,</w:t>
        <w:br/>
        <w:t xml:space="preserve">  mobile            VARCHAR(10) UNIQUE NOT NULL,</w:t>
        <w:br/>
        <w:t xml:space="preserve">  email             VARCHAR(100) NOT NULL,</w:t>
        <w:br/>
        <w:t xml:space="preserve">  gender            VARCHAR(10),</w:t>
        <w:br/>
        <w:t xml:space="preserve">  pan_token         VARCHAR(64),</w:t>
        <w:br/>
        <w:t xml:space="preserve">  created_at        TIMESTAMP DEFAULT NOW(),</w:t>
        <w:br/>
        <w:t xml:space="preserve">  updated_at        TIMESTAMP DEFAULT NOW(),</w:t>
        <w:br/>
        <w:t xml:space="preserve">  INDEX idx_pan (pan), INDEX idx_mobile (mobile)</w:t>
        <w:br/>
        <w:t>);</w:t>
        <w:br/>
        <w:br/>
        <w:t>CREATE TABLE kyc_status (</w:t>
        <w:br/>
        <w:t xml:space="preserve">  id                BIGSERIAL PRIMARY KEY,</w:t>
        <w:br/>
        <w:t xml:space="preserve">  user_id           VARCHAR(32) REFERENCES users(user_id),</w:t>
        <w:br/>
        <w:t xml:space="preserve">  issuer            VARCHAR(20) NOT NULL,</w:t>
        <w:br/>
        <w:t xml:space="preserve">  status            VARCHAR(20) NOT NULL,</w:t>
        <w:br/>
        <w:t xml:space="preserve">  step_data         JSONB,</w:t>
        <w:br/>
        <w:t xml:space="preserve">  attempts          INT DEFAULT 0,</w:t>
        <w:br/>
        <w:t xml:space="preserve">  last_attempt_at   TIMESTAMP,</w:t>
        <w:br/>
        <w:t xml:space="preserve">  locked_until      TIMESTAMP,</w:t>
        <w:br/>
        <w:t xml:space="preserve">  completed_at      TIMESTAMP,</w:t>
        <w:br/>
        <w:t xml:space="preserve">  expires_at        TIMESTAMP,</w:t>
        <w:br/>
        <w:t xml:space="preserve">  UNIQUE (user_id, issuer)</w:t>
        <w:br/>
        <w:t>);</w:t>
        <w:br/>
        <w:br/>
        <w:t>CREATE TABLE nominees (</w:t>
        <w:br/>
        <w:t xml:space="preserve">  nominee_id        VARCHAR(32) PRIMARY KEY,</w:t>
        <w:br/>
        <w:t xml:space="preserve">  user_id           VARCHAR(32) REFERENCES users(user_id),</w:t>
        <w:br/>
        <w:t xml:space="preserve">  source            VARCHAR(20),</w:t>
        <w:br/>
        <w:t xml:space="preserve">  name              VARCHAR(100) NOT NULL,</w:t>
        <w:br/>
        <w:t xml:space="preserve">  relationship      VARCHAR(20) NOT NULL,</w:t>
        <w:br/>
        <w:t xml:space="preserve">  dob               DATE,</w:t>
        <w:br/>
        <w:t xml:space="preserve">  address           TEXT,</w:t>
        <w:br/>
        <w:t xml:space="preserve">  guardian_name     VARCHAR(100),</w:t>
        <w:br/>
        <w:t xml:space="preserve">  guardian_relation VARCHAR(20),</w:t>
        <w:br/>
        <w:t xml:space="preserve">  created_at        TIMESTAMP DEFAULT NOW()</w:t>
        <w:br/>
        <w:t>);</w:t>
        <w:br/>
        <w:br/>
        <w:t>CREATE TABLE bank_accounts (</w:t>
        <w:br/>
        <w:t xml:space="preserve">  bank_id           VARCHAR(32) PRIMARY KEY,</w:t>
        <w:br/>
        <w:t xml:space="preserve">  user_id           VARCHAR(32) REFERENCES users(user_id),</w:t>
        <w:br/>
        <w:t xml:space="preserve">  account_number_enc VARCHAR(128) NOT NULL,</w:t>
        <w:br/>
        <w:t xml:space="preserve">  account_last4     VARCHAR(4),</w:t>
        <w:br/>
        <w:t xml:space="preserve">  ifsc              VARCHAR(11) NOT NULL,</w:t>
        <w:br/>
        <w:t xml:space="preserve">  bank_name         VARCHAR(100),</w:t>
        <w:br/>
        <w:t xml:space="preserve">  holder_name       VARCHAR(100),</w:t>
        <w:br/>
        <w:t xml:space="preserve">  verified          BOOLEAN DEFAULT FALSE,</w:t>
        <w:br/>
        <w:t xml:space="preserve">  verified_at       TIMESTAMP,</w:t>
        <w:br/>
        <w:t xml:space="preserve">  verification_method VARCHAR(20)</w:t>
        <w:br/>
        <w:t>);</w:t>
        <w:br/>
        <w:br/>
        <w:t>CREATE TABLE fd_applications (</w:t>
        <w:br/>
        <w:t xml:space="preserve">  application_id    VARCHAR(32) PRIMARY KEY,</w:t>
        <w:br/>
        <w:t xml:space="preserve">  user_id           VARCHAR(32) REFERENCES users(user_id),</w:t>
        <w:br/>
        <w:t xml:space="preserve">  issuer            VARCHAR(20) NOT NULL,</w:t>
        <w:br/>
        <w:t xml:space="preserve">  plan_code         VARCHAR(50),</w:t>
        <w:br/>
        <w:t xml:space="preserve">  amount            BIGINT NOT NULL,</w:t>
        <w:br/>
        <w:t xml:space="preserve">  tenure_months     INT NOT NULL,</w:t>
        <w:br/>
        <w:t xml:space="preserve">  rate              DECIMAL(5,2) NOT NULL,</w:t>
        <w:br/>
        <w:t xml:space="preserve">  deposit_type      VARCHAR(20),</w:t>
        <w:br/>
        <w:t xml:space="preserve">  payout_frequency  VARCHAR(20),</w:t>
        <w:br/>
        <w:t xml:space="preserve">  senior_citizen    BOOLEAN DEFAULT FALSE,</w:t>
        <w:br/>
        <w:t xml:space="preserve">  women_special     BOOLEAN DEFAULT FALSE,</w:t>
        <w:br/>
        <w:t xml:space="preserve">  reinvest          BOOLEAN DEFAULT TRUE,</w:t>
        <w:br/>
        <w:t xml:space="preserve">  nominee_id        VARCHAR(32) REFERENCES nominees(nominee_id),</w:t>
        <w:br/>
        <w:t xml:space="preserve">  bank_id           VARCHAR(32) REFERENCES bank_accounts(bank_id),</w:t>
        <w:br/>
        <w:t xml:space="preserve">  status            VARCHAR(30) NOT NULL,</w:t>
        <w:br/>
        <w:t xml:space="preserve">  txn_id            VARCHAR(50),</w:t>
        <w:br/>
        <w:t xml:space="preserve">  issuer_app_ref    VARCHAR(50),</w:t>
        <w:br/>
        <w:t xml:space="preserve">  fdr_number        VARCHAR(50) UNIQUE,</w:t>
        <w:br/>
        <w:t xml:space="preserve">  client_code       VARCHAR(50),</w:t>
        <w:br/>
        <w:t xml:space="preserve">  booked_date       DATE,</w:t>
        <w:br/>
        <w:t xml:space="preserve">  maturity_date     DATE,</w:t>
        <w:br/>
        <w:t xml:space="preserve">  maturity_amount   BIGINT,</w:t>
        <w:br/>
        <w:t xml:space="preserve">  idempotency_key   VARCHAR(64) UNIQUE NOT NULL,</w:t>
        <w:br/>
        <w:t xml:space="preserve">  created_at        TIMESTAMP DEFAULT NOW(),</w:t>
        <w:br/>
        <w:t xml:space="preserve">  updated_at        TIMESTAMP DEFAULT NOW(),</w:t>
        <w:br/>
        <w:t xml:space="preserve">  INDEX idx_user_status (user_id, status),</w:t>
        <w:br/>
        <w:t xml:space="preserve">  INDEX idx_issuer_status (issuer, status),</w:t>
        <w:br/>
        <w:t xml:space="preserve">  INDEX idx_fdr (fdr_number)</w:t>
        <w:br/>
        <w:t>);</w:t>
        <w:br/>
        <w:br/>
        <w:t>CREATE TABLE fd_portfolio_snapshots (</w:t>
        <w:br/>
        <w:t xml:space="preserve">  snapshot_id       BIGSERIAL PRIMARY KEY,</w:t>
        <w:br/>
        <w:t xml:space="preserve">  application_id    VARCHAR(32) REFERENCES fd_applications(application_id),</w:t>
        <w:br/>
        <w:t xml:space="preserve">  current_value     BIGINT,</w:t>
        <w:br/>
        <w:t xml:space="preserve">  accrued_interest  BIGINT,</w:t>
        <w:br/>
        <w:t xml:space="preserve">  status            VARCHAR(20),</w:t>
        <w:br/>
        <w:t xml:space="preserve">  snapshot_date     DATE NOT NULL,</w:t>
        <w:br/>
        <w:t xml:space="preserve">  source            VARCHAR(20),</w:t>
        <w:br/>
        <w:t xml:space="preserve">  UNIQUE (application_id, snapshot_date)</w:t>
        <w:br/>
        <w:t>);</w:t>
        <w:br/>
        <w:br/>
        <w:t>CREATE TABLE transactions (</w:t>
        <w:br/>
        <w:t xml:space="preserve">  txn_id            VARCHAR(50) PRIMARY KEY,</w:t>
        <w:br/>
        <w:t xml:space="preserve">  application_id    VARCHAR(32) REFERENCES fd_applications(application_id),</w:t>
        <w:br/>
        <w:t xml:space="preserve">  type              VARCHAR(20) NOT NULL,</w:t>
        <w:br/>
        <w:t xml:space="preserve">  amount            BIGINT NOT NULL,</w:t>
        <w:br/>
        <w:t xml:space="preserve">  channel           VARCHAR(20),</w:t>
        <w:br/>
        <w:t xml:space="preserve">  gateway_ref       VARCHAR(100),</w:t>
        <w:br/>
        <w:t xml:space="preserve">  status            VARCHAR(20) NOT NULL,</w:t>
        <w:br/>
        <w:t xml:space="preserve">  failure_reason    TEXT,</w:t>
        <w:br/>
        <w:t xml:space="preserve">  created_at        TIMESTAMP DEFAULT NOW()</w:t>
        <w:br/>
        <w:t>);</w:t>
        <w:br/>
        <w:br/>
        <w:t>CREATE TABLE notifications (</w:t>
        <w:br/>
        <w:t xml:space="preserve">  notification_id   BIGSERIAL PRIMARY KEY,</w:t>
        <w:br/>
        <w:t xml:space="preserve">  user_id           VARCHAR(32) REFERENCES users(user_id),</w:t>
        <w:br/>
        <w:t xml:space="preserve">  event_type        VARCHAR(50) NOT NULL,</w:t>
        <w:br/>
        <w:t xml:space="preserve">  channel           VARCHAR(20) NOT NULL,</w:t>
        <w:br/>
        <w:t xml:space="preserve">  payload           JSONB,</w:t>
        <w:br/>
        <w:t xml:space="preserve">  status            VARCHAR(20) NOT NULL,</w:t>
        <w:br/>
        <w:t xml:space="preserve">  attempts          INT DEFAULT 0,</w:t>
        <w:br/>
        <w:t xml:space="preserve">  sent_at           TIMESTAMP</w:t>
        <w:br/>
        <w:t>);</w:t>
        <w:br/>
        <w:br/>
        <w:t>CREATE TABLE audit_logs (</w:t>
        <w:br/>
        <w:t xml:space="preserve">  audit_id          BIGSERIAL PRIMARY KEY,</w:t>
        <w:br/>
        <w:t xml:space="preserve">  actor_type        VARCHAR(20),</w:t>
        <w:br/>
        <w:t xml:space="preserve">  actor_id          VARCHAR(50),</w:t>
        <w:br/>
        <w:t xml:space="preserve">  entity_type       VARCHAR(50),</w:t>
        <w:br/>
        <w:t xml:space="preserve">  entity_id         VARCHAR(50),</w:t>
        <w:br/>
        <w:t xml:space="preserve">  action            VARCHAR(50),</w:t>
        <w:br/>
        <w:t xml:space="preserve">  before_state      JSONB,</w:t>
        <w:br/>
        <w:t xml:space="preserve">  after_state       JSONB,</w:t>
        <w:br/>
        <w:t xml:space="preserve">  ip_address        VARCHAR(45),</w:t>
        <w:br/>
        <w:t xml:space="preserve">  user_agent        TEXT,</w:t>
        <w:br/>
        <w:t xml:space="preserve">  created_at        TIMESTAMP DEFAULT NOW(),</w:t>
        <w:br/>
        <w:t xml:space="preserve">  INDEX idx_entity (entity_type, entity_id)</w:t>
        <w:br/>
        <w:t>);</w:t>
      </w:r>
    </w:p>
    <w:p>
      <w:r>
        <w:t>__________________________________________________</w:t>
      </w:r>
    </w:p>
    <w:p>
      <w:pPr>
        <w:pStyle w:val="Heading1"/>
      </w:pPr>
      <w:r>
        <w:rPr>
          <w:color w:val="282560"/>
        </w:rPr>
        <w:t>Part 4 — Acceptance Criteria (BDD style)</w:t>
      </w:r>
    </w:p>
    <w:p>
      <w:pPr>
        <w:pStyle w:val="Heading2"/>
      </w:pPr>
      <w:r>
        <w:rPr>
          <w:color w:val="282560"/>
        </w:rPr>
        <w:t>Sample 1 — Order Screen</w:t>
      </w:r>
    </w:p>
    <w:p>
      <w:r/>
      <w:r>
        <w:rPr>
          <w:b/>
        </w:rPr>
        <w:t>Feature:</w:t>
      </w:r>
      <w:r>
        <w:t xml:space="preserve"> Order screen amount validation</w:t>
      </w:r>
    </w:p>
    <w:p>
      <w:r/>
      <w:r>
        <w:rPr>
          <w:b/>
        </w:rPr>
        <w:t>Scenario:</w:t>
      </w:r>
      <w:r>
        <w:t xml:space="preserve"> User enters valid amount</w:t>
      </w:r>
    </w:p>
    <w:p>
      <w:pPr>
        <w:pStyle w:val="ListBullet"/>
      </w:pPr>
      <w:r/>
      <w:r>
        <w:rPr>
          <w:b/>
        </w:rPr>
        <w:t>Given</w:t>
      </w:r>
      <w:r>
        <w:t xml:space="preserve"> user is on Order screen</w:t>
      </w:r>
    </w:p>
    <w:p>
      <w:pPr>
        <w:pStyle w:val="ListBullet"/>
      </w:pPr>
      <w:r/>
      <w:r>
        <w:rPr>
          <w:b/>
        </w:rPr>
        <w:t>And</w:t>
      </w:r>
      <w:r>
        <w:t xml:space="preserve"> has selected Bajaj 3Y plan</w:t>
      </w:r>
    </w:p>
    <w:p>
      <w:pPr>
        <w:pStyle w:val="ListBullet"/>
      </w:pPr>
      <w:r/>
      <w:r>
        <w:rPr>
          <w:b/>
        </w:rPr>
        <w:t>When</w:t>
      </w:r>
      <w:r>
        <w:t xml:space="preserve"> user enters amount "75000" in input field</w:t>
      </w:r>
    </w:p>
    <w:p>
      <w:pPr>
        <w:pStyle w:val="ListBullet"/>
      </w:pPr>
      <w:r/>
      <w:r>
        <w:rPr>
          <w:b/>
        </w:rPr>
        <w:t>Then</w:t>
      </w:r>
      <w:r>
        <w:t xml:space="preserve"> Returns Preview updates within 300ms</w:t>
      </w:r>
    </w:p>
    <w:p>
      <w:pPr>
        <w:pStyle w:val="ListBullet"/>
      </w:pPr>
      <w:r/>
      <w:r>
        <w:rPr>
          <w:b/>
        </w:rPr>
        <w:t>And</w:t>
      </w:r>
      <w:r>
        <w:t xml:space="preserve"> Maturity Amount = ₹93,815 (computed)</w:t>
      </w:r>
    </w:p>
    <w:p>
      <w:pPr>
        <w:pStyle w:val="ListBullet"/>
      </w:pPr>
      <w:r/>
      <w:r>
        <w:rPr>
          <w:b/>
        </w:rPr>
        <w:t>And</w:t>
      </w:r>
      <w:r>
        <w:t xml:space="preserve"> Continue button is enabled</w:t>
      </w:r>
    </w:p>
    <w:p>
      <w:r/>
      <w:r>
        <w:rPr>
          <w:b/>
        </w:rPr>
        <w:t>Scenario:</w:t>
      </w:r>
      <w:r>
        <w:t xml:space="preserve"> User enters amount below minimum</w:t>
      </w:r>
    </w:p>
    <w:p>
      <w:pPr>
        <w:pStyle w:val="ListBullet"/>
      </w:pPr>
      <w:r/>
      <w:r>
        <w:rPr>
          <w:b/>
        </w:rPr>
        <w:t>Given</w:t>
      </w:r>
      <w:r>
        <w:t xml:space="preserve"> user is on Order screen</w:t>
      </w:r>
    </w:p>
    <w:p>
      <w:pPr>
        <w:pStyle w:val="ListBullet"/>
      </w:pPr>
      <w:r/>
      <w:r>
        <w:rPr>
          <w:b/>
        </w:rPr>
        <w:t>When</w:t>
      </w:r>
      <w:r>
        <w:t xml:space="preserve"> user enters "5000"</w:t>
      </w:r>
    </w:p>
    <w:p>
      <w:pPr>
        <w:pStyle w:val="ListBullet"/>
      </w:pPr>
      <w:r/>
      <w:r>
        <w:rPr>
          <w:b/>
        </w:rPr>
        <w:t>Then</w:t>
      </w:r>
      <w:r>
        <w:t xml:space="preserve"> inline error appears: "Min ₹10,000 required"</w:t>
      </w:r>
    </w:p>
    <w:p>
      <w:pPr>
        <w:pStyle w:val="ListBullet"/>
      </w:pPr>
      <w:r/>
      <w:r>
        <w:rPr>
          <w:b/>
        </w:rPr>
        <w:t>And</w:t>
      </w:r>
      <w:r>
        <w:t xml:space="preserve"> Continue button is disabled</w:t>
      </w:r>
    </w:p>
    <w:p>
      <w:pPr>
        <w:pStyle w:val="ListBullet"/>
      </w:pPr>
      <w:r/>
      <w:r>
        <w:rPr>
          <w:b/>
        </w:rPr>
        <w:t>And</w:t>
      </w:r>
      <w:r>
        <w:t xml:space="preserve"> Returns Preview shows previous valid computation or "—"</w:t>
      </w:r>
    </w:p>
    <w:p>
      <w:r/>
      <w:r>
        <w:rPr>
          <w:b/>
        </w:rPr>
        <w:t>Scenario:</w:t>
      </w:r>
      <w:r>
        <w:t xml:space="preserve"> User toggles Senior Citizen but is under 60</w:t>
      </w:r>
    </w:p>
    <w:p>
      <w:pPr>
        <w:pStyle w:val="ListBullet"/>
      </w:pPr>
      <w:r/>
      <w:r>
        <w:rPr>
          <w:b/>
        </w:rPr>
        <w:t>Given</w:t>
      </w:r>
      <w:r>
        <w:t xml:space="preserve"> user DOB indicates age 45</w:t>
      </w:r>
    </w:p>
    <w:p>
      <w:pPr>
        <w:pStyle w:val="ListBullet"/>
      </w:pPr>
      <w:r/>
      <w:r>
        <w:rPr>
          <w:b/>
        </w:rPr>
        <w:t>When</w:t>
      </w:r>
      <w:r>
        <w:t xml:space="preserve"> user toggles Senior Citizen ON</w:t>
      </w:r>
    </w:p>
    <w:p>
      <w:pPr>
        <w:pStyle w:val="ListBullet"/>
      </w:pPr>
      <w:r/>
      <w:r>
        <w:rPr>
          <w:b/>
        </w:rPr>
        <w:t>Then</w:t>
      </w:r>
      <w:r>
        <w:t xml:space="preserve"> toggle reverts to OFF</w:t>
      </w:r>
    </w:p>
    <w:p>
      <w:pPr>
        <w:pStyle w:val="ListBullet"/>
      </w:pPr>
      <w:r/>
      <w:r>
        <w:rPr>
          <w:b/>
        </w:rPr>
        <w:t>And</w:t>
      </w:r>
      <w:r>
        <w:t xml:space="preserve"> error message shows: "Available only for age 60+"</w:t>
      </w:r>
    </w:p>
    <w:p>
      <w:pPr>
        <w:pStyle w:val="Heading2"/>
      </w:pPr>
      <w:r>
        <w:rPr>
          <w:color w:val="282560"/>
        </w:rPr>
        <w:t>Sample 2 — Bajaj CKYC</w:t>
      </w:r>
    </w:p>
    <w:p>
      <w:r/>
      <w:r>
        <w:rPr>
          <w:b/>
        </w:rPr>
        <w:t>Feature:</w:t>
      </w:r>
      <w:r>
        <w:t xml:space="preserve"> CKYC verification with PAN mismatch</w:t>
      </w:r>
    </w:p>
    <w:p>
      <w:r/>
      <w:r>
        <w:rPr>
          <w:b/>
        </w:rPr>
        <w:t>Scenario:</w:t>
      </w:r>
      <w:r>
        <w:t xml:space="preserve"> CKYC returns name that differs from Riise profile</w:t>
      </w:r>
    </w:p>
    <w:p>
      <w:pPr>
        <w:pStyle w:val="ListBullet"/>
      </w:pPr>
      <w:r/>
      <w:r>
        <w:rPr>
          <w:b/>
        </w:rPr>
        <w:t>Given</w:t>
      </w:r>
      <w:r>
        <w:t xml:space="preserve"> Riise profile name = "Rajesh K Sharma"</w:t>
      </w:r>
    </w:p>
    <w:p>
      <w:pPr>
        <w:pStyle w:val="ListBullet"/>
      </w:pPr>
      <w:r/>
      <w:r>
        <w:rPr>
          <w:b/>
        </w:rPr>
        <w:t>And</w:t>
      </w:r>
      <w:r>
        <w:t xml:space="preserve"> CKYC record name = "Rajesh Kumar Sharma"</w:t>
      </w:r>
    </w:p>
    <w:p>
      <w:pPr>
        <w:pStyle w:val="ListBullet"/>
      </w:pPr>
      <w:r/>
      <w:r>
        <w:rPr>
          <w:b/>
        </w:rPr>
        <w:t>When</w:t>
      </w:r>
      <w:r>
        <w:t xml:space="preserve"> CKYC API succeeds</w:t>
      </w:r>
    </w:p>
    <w:p>
      <w:pPr>
        <w:pStyle w:val="ListBullet"/>
      </w:pPr>
      <w:r/>
      <w:r>
        <w:rPr>
          <w:b/>
        </w:rPr>
        <w:t>Then</w:t>
      </w:r>
      <w:r>
        <w:t xml:space="preserve"> diff modal appears showing both names</w:t>
      </w:r>
    </w:p>
    <w:p>
      <w:pPr>
        <w:pStyle w:val="ListBullet"/>
      </w:pPr>
      <w:r/>
      <w:r>
        <w:rPr>
          <w:b/>
        </w:rPr>
        <w:t>And</w:t>
      </w:r>
      <w:r>
        <w:t xml:space="preserve"> user is asked to confirm correct name</w:t>
      </w:r>
    </w:p>
    <w:p>
      <w:pPr>
        <w:pStyle w:val="ListBullet"/>
      </w:pPr>
      <w:r/>
      <w:r>
        <w:rPr>
          <w:b/>
        </w:rPr>
        <w:t>And</w:t>
      </w:r>
      <w:r>
        <w:t xml:space="preserve"> on confirmation, Riise profile is updated</w:t>
      </w:r>
    </w:p>
    <w:p>
      <w:pPr>
        <w:pStyle w:val="ListBullet"/>
      </w:pPr>
      <w:r/>
      <w:r>
        <w:rPr>
          <w:b/>
        </w:rPr>
        <w:t>And</w:t>
      </w:r>
      <w:r>
        <w:t xml:space="preserve"> flow proceeds to Aadhaar OTP screen</w:t>
      </w:r>
    </w:p>
    <w:p>
      <w:r/>
      <w:r>
        <w:rPr>
          <w:b/>
        </w:rPr>
        <w:t>Scenario:</w:t>
      </w:r>
      <w:r>
        <w:t xml:space="preserve"> CKYC API timeout</w:t>
      </w:r>
    </w:p>
    <w:p>
      <w:pPr>
        <w:pStyle w:val="ListBullet"/>
      </w:pPr>
      <w:r/>
      <w:r>
        <w:rPr>
          <w:b/>
        </w:rPr>
        <w:t>Given</w:t>
      </w:r>
      <w:r>
        <w:t xml:space="preserve"> user taps "Verify with CKYC"</w:t>
      </w:r>
    </w:p>
    <w:p>
      <w:pPr>
        <w:pStyle w:val="ListBullet"/>
      </w:pPr>
      <w:r/>
      <w:r>
        <w:rPr>
          <w:b/>
        </w:rPr>
        <w:t>When</w:t>
      </w:r>
      <w:r>
        <w:t xml:space="preserve"> CKYC API does not respond within 15 seconds</w:t>
      </w:r>
    </w:p>
    <w:p>
      <w:pPr>
        <w:pStyle w:val="ListBullet"/>
      </w:pPr>
      <w:r/>
      <w:r>
        <w:rPr>
          <w:b/>
        </w:rPr>
        <w:t>Then</w:t>
      </w:r>
      <w:r>
        <w:t xml:space="preserve"> loading state ends</w:t>
      </w:r>
    </w:p>
    <w:p>
      <w:pPr>
        <w:pStyle w:val="ListBullet"/>
      </w:pPr>
      <w:r/>
      <w:r>
        <w:rPr>
          <w:b/>
        </w:rPr>
        <w:t>And</w:t>
      </w:r>
      <w:r>
        <w:t xml:space="preserve"> error shown: "Service temporarily unavailable. Please retry."</w:t>
      </w:r>
    </w:p>
    <w:p>
      <w:pPr>
        <w:pStyle w:val="ListBullet"/>
      </w:pPr>
      <w:r/>
      <w:r>
        <w:rPr>
          <w:b/>
        </w:rPr>
        <w:t>And</w:t>
      </w:r>
      <w:r>
        <w:t xml:space="preserve"> "Retry" CTA is enabled</w:t>
      </w:r>
    </w:p>
    <w:p>
      <w:pPr>
        <w:pStyle w:val="ListBullet"/>
      </w:pPr>
      <w:r/>
      <w:r>
        <w:rPr>
          <w:b/>
        </w:rPr>
        <w:t>And</w:t>
      </w:r>
      <w:r>
        <w:t xml:space="preserve"> retry attempt count increments</w:t>
      </w:r>
    </w:p>
    <w:p>
      <w:pPr>
        <w:pStyle w:val="Heading2"/>
      </w:pPr>
      <w:r>
        <w:rPr>
          <w:color w:val="282560"/>
        </w:rPr>
        <w:t>Sample 3 — Payment Idempotency</w:t>
      </w:r>
    </w:p>
    <w:p>
      <w:r/>
      <w:r>
        <w:rPr>
          <w:b/>
        </w:rPr>
        <w:t>Feature:</w:t>
      </w:r>
      <w:r>
        <w:t xml:space="preserve"> Prevent duplicate payment on double-tap</w:t>
      </w:r>
    </w:p>
    <w:p>
      <w:r/>
      <w:r>
        <w:rPr>
          <w:b/>
        </w:rPr>
        <w:t>Scenario:</w:t>
      </w:r>
      <w:r>
        <w:t xml:space="preserve"> User double-taps Pay button</w:t>
      </w:r>
    </w:p>
    <w:p>
      <w:pPr>
        <w:pStyle w:val="ListBullet"/>
      </w:pPr>
      <w:r/>
      <w:r>
        <w:rPr>
          <w:b/>
        </w:rPr>
        <w:t>Given</w:t>
      </w:r>
      <w:r>
        <w:t xml:space="preserve"> user is on Payment screen</w:t>
      </w:r>
    </w:p>
    <w:p>
      <w:pPr>
        <w:pStyle w:val="ListBullet"/>
      </w:pPr>
      <w:r/>
      <w:r>
        <w:rPr>
          <w:b/>
        </w:rPr>
        <w:t>And</w:t>
      </w:r>
      <w:r>
        <w:t xml:space="preserve"> has entered valid UPI ID</w:t>
      </w:r>
    </w:p>
    <w:p>
      <w:pPr>
        <w:pStyle w:val="ListBullet"/>
      </w:pPr>
      <w:r/>
      <w:r>
        <w:rPr>
          <w:b/>
        </w:rPr>
        <w:t>When</w:t>
      </w:r>
      <w:r>
        <w:t xml:space="preserve"> user taps "Pay" twice within 500ms</w:t>
      </w:r>
    </w:p>
    <w:p>
      <w:pPr>
        <w:pStyle w:val="ListBullet"/>
      </w:pPr>
      <w:r/>
      <w:r>
        <w:rPr>
          <w:b/>
        </w:rPr>
        <w:t>Then</w:t>
      </w:r>
      <w:r>
        <w:t xml:space="preserve"> only one payment session is created</w:t>
      </w:r>
    </w:p>
    <w:p>
      <w:pPr>
        <w:pStyle w:val="ListBullet"/>
      </w:pPr>
      <w:r/>
      <w:r>
        <w:rPr>
          <w:b/>
        </w:rPr>
        <w:t>And</w:t>
      </w:r>
      <w:r>
        <w:t xml:space="preserve"> subsequent taps show loader, not new session</w:t>
      </w:r>
    </w:p>
    <w:p>
      <w:pPr>
        <w:pStyle w:val="ListBullet"/>
      </w:pPr>
      <w:r/>
      <w:r>
        <w:rPr>
          <w:b/>
        </w:rPr>
        <w:t>And</w:t>
      </w:r>
      <w:r>
        <w:t xml:space="preserve"> server idempotency_key prevents duplicate charge</w:t>
      </w:r>
    </w:p>
    <w:p>
      <w:r/>
      <w:r>
        <w:rPr>
          <w:b/>
        </w:rPr>
        <w:t>Scenario:</w:t>
      </w:r>
      <w:r>
        <w:t xml:space="preserve"> Payment success but app crash before confirmation</w:t>
      </w:r>
    </w:p>
    <w:p>
      <w:pPr>
        <w:pStyle w:val="ListBullet"/>
      </w:pPr>
      <w:r/>
      <w:r>
        <w:rPr>
          <w:b/>
        </w:rPr>
        <w:t>Given</w:t>
      </w:r>
      <w:r>
        <w:t xml:space="preserve"> user completed payment</w:t>
      </w:r>
    </w:p>
    <w:p>
      <w:pPr>
        <w:pStyle w:val="ListBullet"/>
      </w:pPr>
      <w:r/>
      <w:r>
        <w:rPr>
          <w:b/>
        </w:rPr>
        <w:t>And</w:t>
      </w:r>
      <w:r>
        <w:t xml:space="preserve"> app crashed before reverse feed received</w:t>
      </w:r>
    </w:p>
    <w:p>
      <w:pPr>
        <w:pStyle w:val="ListBullet"/>
      </w:pPr>
      <w:r/>
      <w:r>
        <w:rPr>
          <w:b/>
        </w:rPr>
        <w:t>When</w:t>
      </w:r>
      <w:r>
        <w:t xml:space="preserve"> user reopens app</w:t>
      </w:r>
    </w:p>
    <w:p>
      <w:pPr>
        <w:pStyle w:val="ListBullet"/>
      </w:pPr>
      <w:r/>
      <w:r>
        <w:rPr>
          <w:b/>
        </w:rPr>
        <w:t>Then</w:t>
      </w:r>
      <w:r>
        <w:t xml:space="preserve"> Pending FD appears in My Investments with status "Payment Confirmed, FDR Generating"</w:t>
      </w:r>
    </w:p>
    <w:p>
      <w:pPr>
        <w:pStyle w:val="ListBullet"/>
      </w:pPr>
      <w:r/>
      <w:r>
        <w:rPr>
          <w:b/>
        </w:rPr>
        <w:t>And</w:t>
      </w:r>
      <w:r>
        <w:t xml:space="preserve"> notification has been sent to email</w:t>
      </w:r>
    </w:p>
    <w:p>
      <w:r>
        <w:t>__________________________________________________</w:t>
      </w:r>
    </w:p>
    <w:p>
      <w:pPr>
        <w:pStyle w:val="Heading1"/>
      </w:pPr>
      <w:r>
        <w:rPr>
          <w:color w:val="282560"/>
        </w:rPr>
        <w:t>Part 5 — Test Plan</w:t>
      </w:r>
    </w:p>
    <w:p>
      <w:r>
        <w:t>Each EC ID from the edge case catalog produces ≥1 test case. Sample format: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Maps to EC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Priority</w:t>
            </w:r>
          </w:p>
        </w:tc>
      </w:tr>
      <w:tr>
        <w:tc>
          <w:tcPr>
            <w:tcW w:type="dxa" w:w="1440"/>
          </w:tcPr>
          <w:p>
            <w:r/>
            <w:r>
              <w:t>TC-001</w:t>
            </w:r>
          </w:p>
        </w:tc>
        <w:tc>
          <w:tcPr>
            <w:tcW w:type="dxa" w:w="1440"/>
          </w:tcPr>
          <w:p>
            <w:r/>
            <w:r>
              <w:t>EC-C01</w:t>
            </w:r>
          </w:p>
        </w:tc>
        <w:tc>
          <w:tcPr>
            <w:tcW w:type="dxa" w:w="1440"/>
          </w:tcPr>
          <w:p>
            <w:r/>
            <w:r>
              <w:t>Unit</w:t>
            </w:r>
          </w:p>
        </w:tc>
        <w:tc>
          <w:tcPr>
            <w:tcW w:type="dxa" w:w="1440"/>
          </w:tcPr>
          <w:p>
            <w:r/>
            <w:r>
              <w:t>Enter amount 5000</w:t>
            </w:r>
          </w:p>
        </w:tc>
        <w:tc>
          <w:tcPr>
            <w:tcW w:type="dxa" w:w="1440"/>
          </w:tcPr>
          <w:p>
            <w:r/>
            <w:r>
              <w:t>Inline error shown</w:t>
            </w:r>
          </w:p>
        </w:tc>
        <w:tc>
          <w:tcPr>
            <w:tcW w:type="dxa" w:w="1440"/>
          </w:tcPr>
          <w:p>
            <w:r/>
            <w:r>
              <w:t>P0</w:t>
            </w:r>
          </w:p>
        </w:tc>
      </w:tr>
      <w:tr>
        <w:tc>
          <w:tcPr>
            <w:tcW w:type="dxa" w:w="1440"/>
          </w:tcPr>
          <w:p>
            <w:r/>
            <w:r>
              <w:t>TC-002</w:t>
            </w:r>
          </w:p>
        </w:tc>
        <w:tc>
          <w:tcPr>
            <w:tcW w:type="dxa" w:w="1440"/>
          </w:tcPr>
          <w:p>
            <w:r/>
            <w:r>
              <w:t>EC-C02</w:t>
            </w:r>
          </w:p>
        </w:tc>
        <w:tc>
          <w:tcPr>
            <w:tcW w:type="dxa" w:w="1440"/>
          </w:tcPr>
          <w:p>
            <w:r/>
            <w:r>
              <w:t>Unit</w:t>
            </w:r>
          </w:p>
        </w:tc>
        <w:tc>
          <w:tcPr>
            <w:tcW w:type="dxa" w:w="1440"/>
          </w:tcPr>
          <w:p>
            <w:r/>
            <w:r>
              <w:t>Enter amount 99999999</w:t>
            </w:r>
          </w:p>
        </w:tc>
        <w:tc>
          <w:tcPr>
            <w:tcW w:type="dxa" w:w="1440"/>
          </w:tcPr>
          <w:p>
            <w:r/>
            <w:r>
              <w:t>Max error shown</w:t>
            </w:r>
          </w:p>
        </w:tc>
        <w:tc>
          <w:tcPr>
            <w:tcW w:type="dxa" w:w="1440"/>
          </w:tcPr>
          <w:p>
            <w:r/>
            <w:r>
              <w:t>P0</w:t>
            </w:r>
          </w:p>
        </w:tc>
      </w:tr>
      <w:tr>
        <w:tc>
          <w:tcPr>
            <w:tcW w:type="dxa" w:w="1440"/>
          </w:tcPr>
          <w:p>
            <w:r/>
            <w:r>
              <w:t>TC-003</w:t>
            </w:r>
          </w:p>
        </w:tc>
        <w:tc>
          <w:tcPr>
            <w:tcW w:type="dxa" w:w="1440"/>
          </w:tcPr>
          <w:p>
            <w:r/>
            <w:r>
              <w:t>EC-C07</w:t>
            </w:r>
          </w:p>
        </w:tc>
        <w:tc>
          <w:tcPr>
            <w:tcW w:type="dxa" w:w="1440"/>
          </w:tcPr>
          <w:p>
            <w:r/>
            <w:r>
              <w:t>Integration</w:t>
            </w:r>
          </w:p>
        </w:tc>
        <w:tc>
          <w:tcPr>
            <w:tcW w:type="dxa" w:w="1440"/>
          </w:tcPr>
          <w:p>
            <w:r/>
            <w:r>
              <w:t>Toggle Senior + DOB&lt;60</w:t>
            </w:r>
          </w:p>
        </w:tc>
        <w:tc>
          <w:tcPr>
            <w:tcW w:type="dxa" w:w="1440"/>
          </w:tcPr>
          <w:p>
            <w:r/>
            <w:r>
              <w:t>Toggle reverts</w:t>
            </w:r>
          </w:p>
        </w:tc>
        <w:tc>
          <w:tcPr>
            <w:tcW w:type="dxa" w:w="1440"/>
          </w:tcPr>
          <w:p>
            <w:r/>
            <w:r>
              <w:t>P0</w:t>
            </w:r>
          </w:p>
        </w:tc>
      </w:tr>
      <w:tr>
        <w:tc>
          <w:tcPr>
            <w:tcW w:type="dxa" w:w="1440"/>
          </w:tcPr>
          <w:p>
            <w:r/>
            <w:r>
              <w:t>TC-004</w:t>
            </w:r>
          </w:p>
        </w:tc>
        <w:tc>
          <w:tcPr>
            <w:tcW w:type="dxa" w:w="1440"/>
          </w:tcPr>
          <w:p>
            <w:r/>
            <w:r>
              <w:t>EC-E03</w:t>
            </w:r>
          </w:p>
        </w:tc>
        <w:tc>
          <w:tcPr>
            <w:tcW w:type="dxa" w:w="1440"/>
          </w:tcPr>
          <w:p>
            <w:r/>
            <w:r>
              <w:t>E2E</w:t>
            </w:r>
          </w:p>
        </w:tc>
        <w:tc>
          <w:tcPr>
            <w:tcW w:type="dxa" w:w="1440"/>
          </w:tcPr>
          <w:p>
            <w:r/>
            <w:r>
              <w:t>CKYC name mismatch flow</w:t>
            </w:r>
          </w:p>
        </w:tc>
        <w:tc>
          <w:tcPr>
            <w:tcW w:type="dxa" w:w="1440"/>
          </w:tcPr>
          <w:p>
            <w:r/>
            <w:r>
              <w:t>Diff modal shown</w:t>
            </w:r>
          </w:p>
        </w:tc>
        <w:tc>
          <w:tcPr>
            <w:tcW w:type="dxa" w:w="1440"/>
          </w:tcPr>
          <w:p>
            <w:r/>
            <w:r>
              <w:t>P0</w:t>
            </w:r>
          </w:p>
        </w:tc>
      </w:tr>
      <w:tr>
        <w:tc>
          <w:tcPr>
            <w:tcW w:type="dxa" w:w="1440"/>
          </w:tcPr>
          <w:p>
            <w:r/>
            <w:r>
              <w:t>TC-005</w:t>
            </w:r>
          </w:p>
        </w:tc>
        <w:tc>
          <w:tcPr>
            <w:tcW w:type="dxa" w:w="1440"/>
          </w:tcPr>
          <w:p>
            <w:r/>
            <w:r>
              <w:t>EC-F06</w:t>
            </w:r>
          </w:p>
        </w:tc>
        <w:tc>
          <w:tcPr>
            <w:tcW w:type="dxa" w:w="1440"/>
          </w:tcPr>
          <w:p>
            <w:r/>
            <w:r>
              <w:t>E2E</w:t>
            </w:r>
          </w:p>
        </w:tc>
        <w:tc>
          <w:tcPr>
            <w:tcW w:type="dxa" w:w="1440"/>
          </w:tcPr>
          <w:p>
            <w:r/>
            <w:r>
              <w:t>OTP wrong 3x</w:t>
            </w:r>
          </w:p>
        </w:tc>
        <w:tc>
          <w:tcPr>
            <w:tcW w:type="dxa" w:w="1440"/>
          </w:tcPr>
          <w:p>
            <w:r/>
            <w:r>
              <w:t>24h lockout</w:t>
            </w:r>
          </w:p>
        </w:tc>
        <w:tc>
          <w:tcPr>
            <w:tcW w:type="dxa" w:w="1440"/>
          </w:tcPr>
          <w:p>
            <w:r/>
            <w:r>
              <w:t>P0</w:t>
            </w:r>
          </w:p>
        </w:tc>
      </w:tr>
      <w:tr>
        <w:tc>
          <w:tcPr>
            <w:tcW w:type="dxa" w:w="1440"/>
          </w:tcPr>
          <w:p>
            <w:r/>
            <w:r>
              <w:t>TC-006</w:t>
            </w:r>
          </w:p>
        </w:tc>
        <w:tc>
          <w:tcPr>
            <w:tcW w:type="dxa" w:w="1440"/>
          </w:tcPr>
          <w:p>
            <w:r/>
            <w:r>
              <w:t>EC-L15</w:t>
            </w:r>
          </w:p>
        </w:tc>
        <w:tc>
          <w:tcPr>
            <w:tcW w:type="dxa" w:w="1440"/>
          </w:tcPr>
          <w:p>
            <w:r/>
            <w:r>
              <w:t>Integration</w:t>
            </w:r>
          </w:p>
        </w:tc>
        <w:tc>
          <w:tcPr>
            <w:tcW w:type="dxa" w:w="1440"/>
          </w:tcPr>
          <w:p>
            <w:r/>
            <w:r>
              <w:t>Double-tap Pay</w:t>
            </w:r>
          </w:p>
        </w:tc>
        <w:tc>
          <w:tcPr>
            <w:tcW w:type="dxa" w:w="1440"/>
          </w:tcPr>
          <w:p>
            <w:r/>
            <w:r>
              <w:t>Single charge</w:t>
            </w:r>
          </w:p>
        </w:tc>
        <w:tc>
          <w:tcPr>
            <w:tcW w:type="dxa" w:w="1440"/>
          </w:tcPr>
          <w:p>
            <w:r/>
            <w:r>
              <w:t>P0</w:t>
            </w:r>
          </w:p>
        </w:tc>
      </w:tr>
      <w:tr>
        <w:tc>
          <w:tcPr>
            <w:tcW w:type="dxa" w:w="1440"/>
          </w:tcPr>
          <w:p>
            <w:r/>
            <w:r>
              <w:t>TC-007</w:t>
            </w:r>
          </w:p>
        </w:tc>
        <w:tc>
          <w:tcPr>
            <w:tcW w:type="dxa" w:w="1440"/>
          </w:tcPr>
          <w:p>
            <w:r/>
            <w:r>
              <w:t>EC-M10</w:t>
            </w:r>
          </w:p>
        </w:tc>
        <w:tc>
          <w:tcPr>
            <w:tcW w:type="dxa" w:w="1440"/>
          </w:tcPr>
          <w:p>
            <w:r/>
            <w:r>
              <w:t>Integration</w:t>
            </w:r>
          </w:p>
        </w:tc>
        <w:tc>
          <w:tcPr>
            <w:tcW w:type="dxa" w:w="1440"/>
          </w:tcPr>
          <w:p>
            <w:r/>
            <w:r>
              <w:t>Duplicate webhook</w:t>
            </w:r>
          </w:p>
        </w:tc>
        <w:tc>
          <w:tcPr>
            <w:tcW w:type="dxa" w:w="1440"/>
          </w:tcPr>
          <w:p>
            <w:r/>
            <w:r>
              <w:t>Idempotent</w:t>
            </w:r>
          </w:p>
        </w:tc>
        <w:tc>
          <w:tcPr>
            <w:tcW w:type="dxa" w:w="1440"/>
          </w:tcPr>
          <w:p>
            <w:r/>
            <w:r>
              <w:t>P0</w:t>
            </w:r>
          </w:p>
        </w:tc>
      </w:tr>
      <w:tr>
        <w:tc>
          <w:tcPr>
            <w:tcW w:type="dxa" w:w="1440"/>
          </w:tcPr>
          <w:p>
            <w:r/>
            <w:r>
              <w:t>TC-008</w:t>
            </w:r>
          </w:p>
        </w:tc>
        <w:tc>
          <w:tcPr>
            <w:tcW w:type="dxa" w:w="1440"/>
          </w:tcPr>
          <w:p>
            <w:r/>
            <w:r>
              <w:t>EC-K17</w:t>
            </w:r>
          </w:p>
        </w:tc>
        <w:tc>
          <w:tcPr>
            <w:tcW w:type="dxa" w:w="1440"/>
          </w:tcPr>
          <w:p>
            <w:r/>
            <w:r>
              <w:t>Manual</w:t>
            </w:r>
          </w:p>
        </w:tc>
        <w:tc>
          <w:tcPr>
            <w:tcW w:type="dxa" w:w="1440"/>
          </w:tcPr>
          <w:p>
            <w:r/>
            <w:r>
              <w:t>Penny drop not reversed</w:t>
            </w:r>
          </w:p>
        </w:tc>
        <w:tc>
          <w:tcPr>
            <w:tcW w:type="dxa" w:w="1440"/>
          </w:tcPr>
          <w:p>
            <w:r/>
            <w:r>
              <w:t>Auto-reverse &lt; 24h</w:t>
            </w:r>
          </w:p>
        </w:tc>
        <w:tc>
          <w:tcPr>
            <w:tcW w:type="dxa" w:w="1440"/>
          </w:tcPr>
          <w:p>
            <w:r/>
            <w:r>
              <w:t>P1</w:t>
            </w:r>
          </w:p>
        </w:tc>
      </w:tr>
    </w:tbl>
    <w:p>
      <w:r/>
      <w:r>
        <w:rPr>
          <w:b/>
        </w:rPr>
        <w:t>Test Plan Summary:</w:t>
      </w:r>
      <w:r/>
    </w:p>
    <w:p>
      <w:pPr>
        <w:pStyle w:val="ListBullet"/>
      </w:pPr>
      <w:r>
        <w:t>Total test cases: ~350 (252 ECs × 1.4x for variations)</w:t>
      </w:r>
    </w:p>
    <w:p>
      <w:pPr>
        <w:pStyle w:val="ListBullet"/>
      </w:pPr>
      <w:r>
        <w:t>P0 (must pass for launch): ~120</w:t>
      </w:r>
    </w:p>
    <w:p>
      <w:pPr>
        <w:pStyle w:val="ListBullet"/>
      </w:pPr>
      <w:r>
        <w:t>P1 (must pass within 1 sprint of launch): ~150</w:t>
      </w:r>
    </w:p>
    <w:p>
      <w:pPr>
        <w:pStyle w:val="ListBullet"/>
      </w:pPr>
      <w:r>
        <w:t>P2 (best-effort): ~80</w:t>
      </w:r>
    </w:p>
    <w:p>
      <w:pPr>
        <w:pStyle w:val="ListBullet"/>
      </w:pPr>
      <w:r>
        <w:t>Automation target: 70% of P0 + P1</w:t>
      </w:r>
    </w:p>
    <w:p>
      <w:pPr>
        <w:pStyle w:val="ListBullet"/>
      </w:pPr>
      <w:r>
        <w:t>Regression suite: 100% of P0</w:t>
      </w:r>
    </w:p>
    <w:p>
      <w:r>
        <w:t>__________________________________________________</w:t>
      </w:r>
    </w:p>
    <w:p>
      <w:pPr>
        <w:pStyle w:val="Heading1"/>
      </w:pPr>
      <w:r>
        <w:rPr>
          <w:color w:val="282560"/>
        </w:rPr>
        <w:t>Part 6 — Non-Functional Requirements (Detailed)</w:t>
      </w:r>
    </w:p>
    <w:p>
      <w:pPr>
        <w:pStyle w:val="Heading2"/>
      </w:pPr>
      <w:r>
        <w:rPr>
          <w:color w:val="282560"/>
        </w:rPr>
        <w:t>6.1 Performance Budgets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Budget (p95)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Measurement</w:t>
            </w:r>
          </w:p>
        </w:tc>
      </w:tr>
      <w:tr>
        <w:tc>
          <w:tcPr>
            <w:tcW w:type="dxa" w:w="2880"/>
          </w:tcPr>
          <w:p>
            <w:r/>
            <w:r>
              <w:t>App cold start</w:t>
            </w:r>
          </w:p>
        </w:tc>
        <w:tc>
          <w:tcPr>
            <w:tcW w:type="dxa" w:w="2880"/>
          </w:tcPr>
          <w:p>
            <w:r/>
            <w:r>
              <w:t>&lt; 3s</w:t>
            </w:r>
          </w:p>
        </w:tc>
        <w:tc>
          <w:tcPr>
            <w:tcW w:type="dxa" w:w="2880"/>
          </w:tcPr>
          <w:p>
            <w:r/>
            <w:r>
              <w:t>Time to first meaningful paint</w:t>
            </w:r>
          </w:p>
        </w:tc>
      </w:tr>
      <w:tr>
        <w:tc>
          <w:tcPr>
            <w:tcW w:type="dxa" w:w="2880"/>
          </w:tcPr>
          <w:p>
            <w:r/>
            <w:r>
              <w:t>Screen transition</w:t>
            </w:r>
          </w:p>
        </w:tc>
        <w:tc>
          <w:tcPr>
            <w:tcW w:type="dxa" w:w="2880"/>
          </w:tcPr>
          <w:p>
            <w:r/>
            <w:r>
              <w:t>&lt; 300ms</w:t>
            </w:r>
          </w:p>
        </w:tc>
        <w:tc>
          <w:tcPr>
            <w:tcW w:type="dxa" w:w="2880"/>
          </w:tcPr>
          <w:p>
            <w:r/>
            <w:r>
              <w:t>Animation frame budget</w:t>
            </w:r>
          </w:p>
        </w:tc>
      </w:tr>
      <w:tr>
        <w:tc>
          <w:tcPr>
            <w:tcW w:type="dxa" w:w="2880"/>
          </w:tcPr>
          <w:p>
            <w:r/>
            <w:r>
              <w:t>Plans API</w:t>
            </w:r>
          </w:p>
        </w:tc>
        <w:tc>
          <w:tcPr>
            <w:tcW w:type="dxa" w:w="2880"/>
          </w:tcPr>
          <w:p>
            <w:r/>
            <w:r>
              <w:t>&lt; 1.5s</w:t>
            </w:r>
          </w:p>
        </w:tc>
        <w:tc>
          <w:tcPr>
            <w:tcW w:type="dxa" w:w="2880"/>
          </w:tcPr>
          <w:p>
            <w:r/>
            <w:r>
              <w:t>TTFB + render</w:t>
            </w:r>
          </w:p>
        </w:tc>
      </w:tr>
      <w:tr>
        <w:tc>
          <w:tcPr>
            <w:tcW w:type="dxa" w:w="2880"/>
          </w:tcPr>
          <w:p>
            <w:r/>
            <w:r>
              <w:t>Compute API</w:t>
            </w:r>
          </w:p>
        </w:tc>
        <w:tc>
          <w:tcPr>
            <w:tcW w:type="dxa" w:w="2880"/>
          </w:tcPr>
          <w:p>
            <w:r/>
            <w:r>
              <w:t>&lt; 300ms</w:t>
            </w:r>
          </w:p>
        </w:tc>
        <w:tc>
          <w:tcPr>
            <w:tcW w:type="dxa" w:w="2880"/>
          </w:tcPr>
          <w:p>
            <w:r/>
            <w:r>
              <w:t>Server processing</w:t>
            </w:r>
          </w:p>
        </w:tc>
      </w:tr>
      <w:tr>
        <w:tc>
          <w:tcPr>
            <w:tcW w:type="dxa" w:w="2880"/>
          </w:tcPr>
          <w:p>
            <w:r/>
            <w:r>
              <w:t>KYC API call</w:t>
            </w:r>
          </w:p>
        </w:tc>
        <w:tc>
          <w:tcPr>
            <w:tcW w:type="dxa" w:w="2880"/>
          </w:tcPr>
          <w:p>
            <w:r/>
            <w:r>
              <w:t>&lt; 5s</w:t>
            </w:r>
          </w:p>
        </w:tc>
        <w:tc>
          <w:tcPr>
            <w:tcW w:type="dxa" w:w="2880"/>
          </w:tcPr>
          <w:p>
            <w:r/>
            <w:r>
              <w:t>Each step</w:t>
            </w:r>
          </w:p>
        </w:tc>
      </w:tr>
      <w:tr>
        <w:tc>
          <w:tcPr>
            <w:tcW w:type="dxa" w:w="2880"/>
          </w:tcPr>
          <w:p>
            <w:r/>
            <w:r>
              <w:t>Penny Drop</w:t>
            </w:r>
          </w:p>
        </w:tc>
        <w:tc>
          <w:tcPr>
            <w:tcW w:type="dxa" w:w="2880"/>
          </w:tcPr>
          <w:p>
            <w:r/>
            <w:r>
              <w:t>&lt; 15s</w:t>
            </w:r>
          </w:p>
        </w:tc>
        <w:tc>
          <w:tcPr>
            <w:tcW w:type="dxa" w:w="2880"/>
          </w:tcPr>
          <w:p>
            <w:r/>
            <w:r>
              <w:t>Including bank round-trip</w:t>
            </w:r>
          </w:p>
        </w:tc>
      </w:tr>
      <w:tr>
        <w:tc>
          <w:tcPr>
            <w:tcW w:type="dxa" w:w="2880"/>
          </w:tcPr>
          <w:p>
            <w:r/>
            <w:r>
              <w:t>Payment initiate</w:t>
            </w:r>
          </w:p>
        </w:tc>
        <w:tc>
          <w:tcPr>
            <w:tcW w:type="dxa" w:w="2880"/>
          </w:tcPr>
          <w:p>
            <w:r/>
            <w:r>
              <w:t>&lt; 2s</w:t>
            </w:r>
          </w:p>
        </w:tc>
        <w:tc>
          <w:tcPr>
            <w:tcW w:type="dxa" w:w="2880"/>
          </w:tcPr>
          <w:p>
            <w:r/>
            <w:r>
              <w:t>Gateway session creation</w:t>
            </w:r>
          </w:p>
        </w:tc>
      </w:tr>
      <w:tr>
        <w:tc>
          <w:tcPr>
            <w:tcW w:type="dxa" w:w="2880"/>
          </w:tcPr>
          <w:p>
            <w:r/>
            <w:r>
              <w:t>Reverse feed processing</w:t>
            </w:r>
          </w:p>
        </w:tc>
        <w:tc>
          <w:tcPr>
            <w:tcW w:type="dxa" w:w="2880"/>
          </w:tcPr>
          <w:p>
            <w:r/>
            <w:r>
              <w:t>&lt; 30s</w:t>
            </w:r>
          </w:p>
        </w:tc>
        <w:tc>
          <w:tcPr>
            <w:tcW w:type="dxa" w:w="2880"/>
          </w:tcPr>
          <w:p>
            <w:r/>
            <w:r>
              <w:t>From webhook to DB</w:t>
            </w:r>
          </w:p>
        </w:tc>
      </w:tr>
      <w:tr>
        <w:tc>
          <w:tcPr>
            <w:tcW w:type="dxa" w:w="2880"/>
          </w:tcPr>
          <w:p>
            <w:r/>
            <w:r>
              <w:t>Notification dispatch</w:t>
            </w:r>
          </w:p>
        </w:tc>
        <w:tc>
          <w:tcPr>
            <w:tcW w:type="dxa" w:w="2880"/>
          </w:tcPr>
          <w:p>
            <w:r/>
            <w:r>
              <w:t>&lt; 60s</w:t>
            </w:r>
          </w:p>
        </w:tc>
        <w:tc>
          <w:tcPr>
            <w:tcW w:type="dxa" w:w="2880"/>
          </w:tcPr>
          <w:p>
            <w:r/>
            <w:r>
              <w:t>From trigger to send</w:t>
            </w:r>
          </w:p>
        </w:tc>
      </w:tr>
    </w:tbl>
    <w:p>
      <w:pPr>
        <w:pStyle w:val="Heading2"/>
      </w:pPr>
      <w:r>
        <w:rPr>
          <w:color w:val="282560"/>
        </w:rPr>
        <w:t>6.2 Scalability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/>
            <w:r>
              <w:t>Concurrent users</w:t>
            </w:r>
          </w:p>
        </w:tc>
        <w:tc>
          <w:tcPr>
            <w:tcW w:type="dxa" w:w="4320"/>
          </w:tcPr>
          <w:p>
            <w:r/>
            <w:r>
              <w:t>50,000</w:t>
            </w:r>
          </w:p>
        </w:tc>
      </w:tr>
      <w:tr>
        <w:tc>
          <w:tcPr>
            <w:tcW w:type="dxa" w:w="4320"/>
          </w:tcPr>
          <w:p>
            <w:r/>
            <w:r>
              <w:t>FDs booked per day</w:t>
            </w:r>
          </w:p>
        </w:tc>
        <w:tc>
          <w:tcPr>
            <w:tcW w:type="dxa" w:w="4320"/>
          </w:tcPr>
          <w:p>
            <w:r/>
            <w:r>
              <w:t>5,000</w:t>
            </w:r>
          </w:p>
        </w:tc>
      </w:tr>
      <w:tr>
        <w:tc>
          <w:tcPr>
            <w:tcW w:type="dxa" w:w="4320"/>
          </w:tcPr>
          <w:p>
            <w:r/>
            <w:r>
              <w:t>Peak QPS (read)</w:t>
            </w:r>
          </w:p>
        </w:tc>
        <w:tc>
          <w:tcPr>
            <w:tcW w:type="dxa" w:w="4320"/>
          </w:tcPr>
          <w:p>
            <w:r/>
            <w:r>
              <w:t>2,000</w:t>
            </w:r>
          </w:p>
        </w:tc>
      </w:tr>
      <w:tr>
        <w:tc>
          <w:tcPr>
            <w:tcW w:type="dxa" w:w="4320"/>
          </w:tcPr>
          <w:p>
            <w:r/>
            <w:r>
              <w:t>Peak QPS (write)</w:t>
            </w:r>
          </w:p>
        </w:tc>
        <w:tc>
          <w:tcPr>
            <w:tcW w:type="dxa" w:w="4320"/>
          </w:tcPr>
          <w:p>
            <w:r/>
            <w:r>
              <w:t>200</w:t>
            </w:r>
          </w:p>
        </w:tc>
      </w:tr>
      <w:tr>
        <w:tc>
          <w:tcPr>
            <w:tcW w:type="dxa" w:w="4320"/>
          </w:tcPr>
          <w:p>
            <w:r/>
            <w:r>
              <w:t>Webhook throughput</w:t>
            </w:r>
          </w:p>
        </w:tc>
        <w:tc>
          <w:tcPr>
            <w:tcW w:type="dxa" w:w="4320"/>
          </w:tcPr>
          <w:p>
            <w:r/>
            <w:r>
              <w:t>100/sec</w:t>
            </w:r>
          </w:p>
        </w:tc>
      </w:tr>
      <w:tr>
        <w:tc>
          <w:tcPr>
            <w:tcW w:type="dxa" w:w="4320"/>
          </w:tcPr>
          <w:p>
            <w:r/>
            <w:r>
              <w:t>DB connections</w:t>
            </w:r>
          </w:p>
        </w:tc>
        <w:tc>
          <w:tcPr>
            <w:tcW w:type="dxa" w:w="4320"/>
          </w:tcPr>
          <w:p>
            <w:r/>
            <w:r>
              <w:t>200 (pooled)</w:t>
            </w:r>
          </w:p>
        </w:tc>
      </w:tr>
      <w:tr>
        <w:tc>
          <w:tcPr>
            <w:tcW w:type="dxa" w:w="4320"/>
          </w:tcPr>
          <w:p>
            <w:r/>
            <w:r>
              <w:t>Cache hit ratio</w:t>
            </w:r>
          </w:p>
        </w:tc>
        <w:tc>
          <w:tcPr>
            <w:tcW w:type="dxa" w:w="4320"/>
          </w:tcPr>
          <w:p>
            <w:r/>
            <w:r>
              <w:t>&gt; 80% on plans</w:t>
            </w:r>
          </w:p>
        </w:tc>
      </w:tr>
    </w:tbl>
    <w:p>
      <w:pPr>
        <w:pStyle w:val="Heading2"/>
      </w:pPr>
      <w:r>
        <w:rPr>
          <w:color w:val="282560"/>
        </w:rPr>
        <w:t>6.3 Security Controls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Implementation</w:t>
            </w:r>
          </w:p>
        </w:tc>
      </w:tr>
      <w:tr>
        <w:tc>
          <w:tcPr>
            <w:tcW w:type="dxa" w:w="4320"/>
          </w:tcPr>
          <w:p>
            <w:r/>
            <w:r>
              <w:t>Data at rest</w:t>
            </w:r>
          </w:p>
        </w:tc>
        <w:tc>
          <w:tcPr>
            <w:tcW w:type="dxa" w:w="4320"/>
          </w:tcPr>
          <w:p>
            <w:r/>
            <w:r>
              <w:t>AES-256 (AWS KMS keys)</w:t>
            </w:r>
          </w:p>
        </w:tc>
      </w:tr>
      <w:tr>
        <w:tc>
          <w:tcPr>
            <w:tcW w:type="dxa" w:w="4320"/>
          </w:tcPr>
          <w:p>
            <w:r/>
            <w:r>
              <w:t>Data in transit</w:t>
            </w:r>
          </w:p>
        </w:tc>
        <w:tc>
          <w:tcPr>
            <w:tcW w:type="dxa" w:w="4320"/>
          </w:tcPr>
          <w:p>
            <w:r/>
            <w:r>
              <w:t>TLS 1.3 only; HSTS enabled</w:t>
            </w:r>
          </w:p>
        </w:tc>
      </w:tr>
      <w:tr>
        <w:tc>
          <w:tcPr>
            <w:tcW w:type="dxa" w:w="4320"/>
          </w:tcPr>
          <w:p>
            <w:r/>
            <w:r>
              <w:t>PAN storage</w:t>
            </w:r>
          </w:p>
        </w:tc>
        <w:tc>
          <w:tcPr>
            <w:tcW w:type="dxa" w:w="4320"/>
          </w:tcPr>
          <w:p>
            <w:r/>
            <w:r>
              <w:t>Tokenized after first use; raw value purged within 24h</w:t>
            </w:r>
          </w:p>
        </w:tc>
      </w:tr>
      <w:tr>
        <w:tc>
          <w:tcPr>
            <w:tcW w:type="dxa" w:w="4320"/>
          </w:tcPr>
          <w:p>
            <w:r/>
            <w:r>
              <w:t>Aadhaar storage</w:t>
            </w:r>
          </w:p>
        </w:tc>
        <w:tc>
          <w:tcPr>
            <w:tcW w:type="dxa" w:w="4320"/>
          </w:tcPr>
          <w:p>
            <w:r/>
            <w:r>
              <w:t>Never stored at rest; only reference token</w:t>
            </w:r>
          </w:p>
        </w:tc>
      </w:tr>
      <w:tr>
        <w:tc>
          <w:tcPr>
            <w:tcW w:type="dxa" w:w="4320"/>
          </w:tcPr>
          <w:p>
            <w:r/>
            <w:r>
              <w:t>Account number</w:t>
            </w:r>
          </w:p>
        </w:tc>
        <w:tc>
          <w:tcPr>
            <w:tcW w:type="dxa" w:w="4320"/>
          </w:tcPr>
          <w:p>
            <w:r/>
            <w:r>
              <w:t>AES-256 encrypted; last 4 visible only</w:t>
            </w:r>
          </w:p>
        </w:tc>
      </w:tr>
      <w:tr>
        <w:tc>
          <w:tcPr>
            <w:tcW w:type="dxa" w:w="4320"/>
          </w:tcPr>
          <w:p>
            <w:r/>
            <w:r>
              <w:t>API auth</w:t>
            </w:r>
          </w:p>
        </w:tc>
        <w:tc>
          <w:tcPr>
            <w:tcW w:type="dxa" w:w="4320"/>
          </w:tcPr>
          <w:p>
            <w:r/>
            <w:r>
              <w:t>OAuth 2.0 + JWT with 15-min expiry + refresh</w:t>
            </w:r>
          </w:p>
        </w:tc>
      </w:tr>
      <w:tr>
        <w:tc>
          <w:tcPr>
            <w:tcW w:type="dxa" w:w="4320"/>
          </w:tcPr>
          <w:p>
            <w:r/>
            <w:r>
              <w:t>Webhook auth</w:t>
            </w:r>
          </w:p>
        </w:tc>
        <w:tc>
          <w:tcPr>
            <w:tcW w:type="dxa" w:w="4320"/>
          </w:tcPr>
          <w:p>
            <w:r/>
            <w:r>
              <w:t>HMAC SHA-256 signature + 5-min timestamp window</w:t>
            </w:r>
          </w:p>
        </w:tc>
      </w:tr>
      <w:tr>
        <w:tc>
          <w:tcPr>
            <w:tcW w:type="dxa" w:w="4320"/>
          </w:tcPr>
          <w:p>
            <w:r/>
            <w:r>
              <w:t>Rate limiting</w:t>
            </w:r>
          </w:p>
        </w:tc>
        <w:tc>
          <w:tcPr>
            <w:tcW w:type="dxa" w:w="4320"/>
          </w:tcPr>
          <w:p>
            <w:r/>
            <w:r>
              <w:t>100 req/min per user; 10 KYC attempts/hour</w:t>
            </w:r>
          </w:p>
        </w:tc>
      </w:tr>
      <w:tr>
        <w:tc>
          <w:tcPr>
            <w:tcW w:type="dxa" w:w="4320"/>
          </w:tcPr>
          <w:p>
            <w:r/>
            <w:r>
              <w:t>WAF</w:t>
            </w:r>
          </w:p>
        </w:tc>
        <w:tc>
          <w:tcPr>
            <w:tcW w:type="dxa" w:w="4320"/>
          </w:tcPr>
          <w:p>
            <w:r/>
            <w:r>
              <w:t>OWASP CRS rule set on edge</w:t>
            </w:r>
          </w:p>
        </w:tc>
      </w:tr>
      <w:tr>
        <w:tc>
          <w:tcPr>
            <w:tcW w:type="dxa" w:w="4320"/>
          </w:tcPr>
          <w:p>
            <w:r/>
            <w:r>
              <w:t>Audit logs</w:t>
            </w:r>
          </w:p>
        </w:tc>
        <w:tc>
          <w:tcPr>
            <w:tcW w:type="dxa" w:w="4320"/>
          </w:tcPr>
          <w:p>
            <w:r/>
            <w:r>
              <w:t>Immutable; retained 8 years</w:t>
            </w:r>
          </w:p>
        </w:tc>
      </w:tr>
      <w:tr>
        <w:tc>
          <w:tcPr>
            <w:tcW w:type="dxa" w:w="4320"/>
          </w:tcPr>
          <w:p>
            <w:r/>
            <w:r>
              <w:t>Penetration test</w:t>
            </w:r>
          </w:p>
        </w:tc>
        <w:tc>
          <w:tcPr>
            <w:tcW w:type="dxa" w:w="4320"/>
          </w:tcPr>
          <w:p>
            <w:r/>
            <w:r>
              <w:t>Pre-launch + annual</w:t>
            </w:r>
          </w:p>
        </w:tc>
      </w:tr>
      <w:tr>
        <w:tc>
          <w:tcPr>
            <w:tcW w:type="dxa" w:w="4320"/>
          </w:tcPr>
          <w:p>
            <w:r/>
            <w:r>
              <w:t>OWASP Mobile Top 10</w:t>
            </w:r>
          </w:p>
        </w:tc>
        <w:tc>
          <w:tcPr>
            <w:tcW w:type="dxa" w:w="4320"/>
          </w:tcPr>
          <w:p>
            <w:r/>
            <w:r>
              <w:t>Certified by external firm</w:t>
            </w:r>
          </w:p>
        </w:tc>
      </w:tr>
      <w:tr>
        <w:tc>
          <w:tcPr>
            <w:tcW w:type="dxa" w:w="4320"/>
          </w:tcPr>
          <w:p>
            <w:r/>
            <w:r>
              <w:t>Root/jailbreak detection</w:t>
            </w:r>
          </w:p>
        </w:tc>
        <w:tc>
          <w:tcPr>
            <w:tcW w:type="dxa" w:w="4320"/>
          </w:tcPr>
          <w:p>
            <w:r/>
            <w:r>
              <w:t>Block, log, soft-warn</w:t>
            </w:r>
          </w:p>
        </w:tc>
      </w:tr>
      <w:tr>
        <w:tc>
          <w:tcPr>
            <w:tcW w:type="dxa" w:w="4320"/>
          </w:tcPr>
          <w:p>
            <w:r/>
            <w:r>
              <w:t>Screenshot block</w:t>
            </w:r>
          </w:p>
        </w:tc>
        <w:tc>
          <w:tcPr>
            <w:tcW w:type="dxa" w:w="4320"/>
          </w:tcPr>
          <w:p>
            <w:r/>
            <w:r>
              <w:t>Aadhaar, OTP, card screens</w:t>
            </w:r>
          </w:p>
        </w:tc>
      </w:tr>
    </w:tbl>
    <w:p>
      <w:pPr>
        <w:pStyle w:val="Heading2"/>
      </w:pPr>
      <w:r>
        <w:rPr>
          <w:color w:val="282560"/>
        </w:rPr>
        <w:t>6.4 Compliance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Regulation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Implementation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Owner</w:t>
            </w:r>
          </w:p>
        </w:tc>
      </w:tr>
      <w:tr>
        <w:tc>
          <w:tcPr>
            <w:tcW w:type="dxa" w:w="2160"/>
          </w:tcPr>
          <w:p>
            <w:r/>
            <w:r>
              <w:t>RBI Master Direction (NBFC)</w:t>
            </w:r>
          </w:p>
        </w:tc>
        <w:tc>
          <w:tcPr>
            <w:tcW w:type="dxa" w:w="2160"/>
          </w:tcPr>
          <w:p>
            <w:r/>
            <w:r>
              <w:t>FD disclosure pre-booking</w:t>
            </w:r>
          </w:p>
        </w:tc>
        <w:tc>
          <w:tcPr>
            <w:tcW w:type="dxa" w:w="2160"/>
          </w:tcPr>
          <w:p>
            <w:r/>
            <w:r>
              <w:t>T&amp;C link on Confirmation; mandatory checkbox</w:t>
            </w:r>
          </w:p>
        </w:tc>
        <w:tc>
          <w:tcPr>
            <w:tcW w:type="dxa" w:w="2160"/>
          </w:tcPr>
          <w:p>
            <w:r/>
            <w:r>
              <w:t>Product</w:t>
            </w:r>
          </w:p>
        </w:tc>
      </w:tr>
      <w:tr>
        <w:tc>
          <w:tcPr>
            <w:tcW w:type="dxa" w:w="2160"/>
          </w:tcPr>
          <w:p>
            <w:r/>
            <w:r>
              <w:t>RBI</w:t>
            </w:r>
          </w:p>
        </w:tc>
        <w:tc>
          <w:tcPr>
            <w:tcW w:type="dxa" w:w="2160"/>
          </w:tcPr>
          <w:p>
            <w:r/>
            <w:r>
              <w:t>DICGC ₹5L insurance disclosure</w:t>
            </w:r>
          </w:p>
        </w:tc>
        <w:tc>
          <w:tcPr>
            <w:tcW w:type="dxa" w:w="2160"/>
          </w:tcPr>
          <w:p>
            <w:r/>
            <w:r>
              <w:t>Disclaimer on Confirmation + Success</w:t>
            </w:r>
          </w:p>
        </w:tc>
        <w:tc>
          <w:tcPr>
            <w:tcW w:type="dxa" w:w="2160"/>
          </w:tcPr>
          <w:p>
            <w:r/>
            <w:r>
              <w:t>Product</w:t>
            </w:r>
          </w:p>
        </w:tc>
      </w:tr>
      <w:tr>
        <w:tc>
          <w:tcPr>
            <w:tcW w:type="dxa" w:w="2160"/>
          </w:tcPr>
          <w:p>
            <w:r/>
            <w:r>
              <w:t>RBI</w:t>
            </w:r>
          </w:p>
        </w:tc>
        <w:tc>
          <w:tcPr>
            <w:tcW w:type="dxa" w:w="2160"/>
          </w:tcPr>
          <w:p>
            <w:r/>
            <w:r>
              <w:t>Interest computation method disclosure</w:t>
            </w:r>
          </w:p>
        </w:tc>
        <w:tc>
          <w:tcPr>
            <w:tcW w:type="dxa" w:w="2160"/>
          </w:tcPr>
          <w:p>
            <w:r/>
            <w:r>
              <w:t>"Compounded quarterly" shown on plan</w:t>
            </w:r>
          </w:p>
        </w:tc>
        <w:tc>
          <w:tcPr>
            <w:tcW w:type="dxa" w:w="2160"/>
          </w:tcPr>
          <w:p>
            <w:r/>
            <w:r>
              <w:t>Product</w:t>
            </w:r>
          </w:p>
        </w:tc>
      </w:tr>
      <w:tr>
        <w:tc>
          <w:tcPr>
            <w:tcW w:type="dxa" w:w="2160"/>
          </w:tcPr>
          <w:p>
            <w:r/>
            <w:r>
              <w:t>SEBI</w:t>
            </w:r>
          </w:p>
        </w:tc>
        <w:tc>
          <w:tcPr>
            <w:tcW w:type="dxa" w:w="2160"/>
          </w:tcPr>
          <w:p>
            <w:r/>
            <w:r>
              <w:t>Advertising guidelines for rates</w:t>
            </w:r>
          </w:p>
        </w:tc>
        <w:tc>
          <w:tcPr>
            <w:tcW w:type="dxa" w:w="2160"/>
          </w:tcPr>
          <w:p>
            <w:r/>
            <w:r>
              <w:t>"Subject to change" disclaimer; no guarantees</w:t>
            </w:r>
          </w:p>
        </w:tc>
        <w:tc>
          <w:tcPr>
            <w:tcW w:type="dxa" w:w="2160"/>
          </w:tcPr>
          <w:p>
            <w:r/>
            <w:r>
              <w:t>Product</w:t>
            </w:r>
          </w:p>
        </w:tc>
      </w:tr>
      <w:tr>
        <w:tc>
          <w:tcPr>
            <w:tcW w:type="dxa" w:w="2160"/>
          </w:tcPr>
          <w:p>
            <w:r/>
            <w:r>
              <w:t>DPDP Act 2023</w:t>
            </w:r>
          </w:p>
        </w:tc>
        <w:tc>
          <w:tcPr>
            <w:tcW w:type="dxa" w:w="2160"/>
          </w:tcPr>
          <w:p>
            <w:r/>
            <w:r>
              <w:t>Consent for data processing</w:t>
            </w:r>
          </w:p>
        </w:tc>
        <w:tc>
          <w:tcPr>
            <w:tcW w:type="dxa" w:w="2160"/>
          </w:tcPr>
          <w:p>
            <w:r/>
            <w:r>
              <w:t>Onboarding consent + per-transaction</w:t>
            </w:r>
          </w:p>
        </w:tc>
        <w:tc>
          <w:tcPr>
            <w:tcW w:type="dxa" w:w="2160"/>
          </w:tcPr>
          <w:p>
            <w:r/>
            <w:r>
              <w:t>Product</w:t>
            </w:r>
          </w:p>
        </w:tc>
      </w:tr>
      <w:tr>
        <w:tc>
          <w:tcPr>
            <w:tcW w:type="dxa" w:w="2160"/>
          </w:tcPr>
          <w:p>
            <w:r/>
            <w:r>
              <w:t>DPDP Act 2023</w:t>
            </w:r>
          </w:p>
        </w:tc>
        <w:tc>
          <w:tcPr>
            <w:tcW w:type="dxa" w:w="2160"/>
          </w:tcPr>
          <w:p>
            <w:r/>
            <w:r>
              <w:t>Right to access</w:t>
            </w:r>
          </w:p>
        </w:tc>
        <w:tc>
          <w:tcPr>
            <w:tcW w:type="dxa" w:w="2160"/>
          </w:tcPr>
          <w:p>
            <w:r/>
            <w:r>
              <w:t>Data export within 7 days</w:t>
            </w:r>
          </w:p>
        </w:tc>
        <w:tc>
          <w:tcPr>
            <w:tcW w:type="dxa" w:w="2160"/>
          </w:tcPr>
          <w:p>
            <w:r/>
            <w:r>
              <w:t>Engineering</w:t>
            </w:r>
          </w:p>
        </w:tc>
      </w:tr>
      <w:tr>
        <w:tc>
          <w:tcPr>
            <w:tcW w:type="dxa" w:w="2160"/>
          </w:tcPr>
          <w:p>
            <w:r/>
            <w:r>
              <w:t>DPDP Act 2023</w:t>
            </w:r>
          </w:p>
        </w:tc>
        <w:tc>
          <w:tcPr>
            <w:tcW w:type="dxa" w:w="2160"/>
          </w:tcPr>
          <w:p>
            <w:r/>
            <w:r>
              <w:t>Right to erasure</w:t>
            </w:r>
          </w:p>
        </w:tc>
        <w:tc>
          <w:tcPr>
            <w:tcW w:type="dxa" w:w="2160"/>
          </w:tcPr>
          <w:p>
            <w:r/>
            <w:r>
              <w:t>Anonymization within 30 days post-request</w:t>
            </w:r>
          </w:p>
        </w:tc>
        <w:tc>
          <w:tcPr>
            <w:tcW w:type="dxa" w:w="2160"/>
          </w:tcPr>
          <w:p>
            <w:r/>
            <w:r>
              <w:t>Engineering</w:t>
            </w:r>
          </w:p>
        </w:tc>
      </w:tr>
      <w:tr>
        <w:tc>
          <w:tcPr>
            <w:tcW w:type="dxa" w:w="2160"/>
          </w:tcPr>
          <w:p>
            <w:r/>
            <w:r>
              <w:t>DPDP Act 2023</w:t>
            </w:r>
          </w:p>
        </w:tc>
        <w:tc>
          <w:tcPr>
            <w:tcW w:type="dxa" w:w="2160"/>
          </w:tcPr>
          <w:p>
            <w:r/>
            <w:r>
              <w:t>Data localization</w:t>
            </w:r>
          </w:p>
        </w:tc>
        <w:tc>
          <w:tcPr>
            <w:tcW w:type="dxa" w:w="2160"/>
          </w:tcPr>
          <w:p>
            <w:r/>
            <w:r>
              <w:t>All PII stored in India regions</w:t>
            </w:r>
          </w:p>
        </w:tc>
        <w:tc>
          <w:tcPr>
            <w:tcW w:type="dxa" w:w="2160"/>
          </w:tcPr>
          <w:p>
            <w:r/>
            <w:r>
              <w:t>Infra</w:t>
            </w:r>
          </w:p>
        </w:tc>
      </w:tr>
      <w:tr>
        <w:tc>
          <w:tcPr>
            <w:tcW w:type="dxa" w:w="2160"/>
          </w:tcPr>
          <w:p>
            <w:r/>
            <w:r>
              <w:t>Income Tax Act</w:t>
            </w:r>
          </w:p>
        </w:tc>
        <w:tc>
          <w:tcPr>
            <w:tcW w:type="dxa" w:w="2160"/>
          </w:tcPr>
          <w:p>
            <w:r/>
            <w:r>
              <w:t>TDS on interest &gt;₹40K</w:t>
            </w:r>
          </w:p>
        </w:tc>
        <w:tc>
          <w:tcPr>
            <w:tcW w:type="dxa" w:w="2160"/>
          </w:tcPr>
          <w:p>
            <w:r/>
            <w:r>
              <w:t>Display, deduct, file Form 26AS</w:t>
            </w:r>
          </w:p>
        </w:tc>
        <w:tc>
          <w:tcPr>
            <w:tcW w:type="dxa" w:w="2160"/>
          </w:tcPr>
          <w:p>
            <w:r/>
            <w:r>
              <w:t>Engineering</w:t>
            </w:r>
          </w:p>
        </w:tc>
      </w:tr>
      <w:tr>
        <w:tc>
          <w:tcPr>
            <w:tcW w:type="dxa" w:w="2160"/>
          </w:tcPr>
          <w:p>
            <w:r/>
            <w:r>
              <w:t>Income Tax Act</w:t>
            </w:r>
          </w:p>
        </w:tc>
        <w:tc>
          <w:tcPr>
            <w:tcW w:type="dxa" w:w="2160"/>
          </w:tcPr>
          <w:p>
            <w:r/>
            <w:r>
              <w:t>Form 15G/H acceptance</w:t>
            </w:r>
          </w:p>
        </w:tc>
        <w:tc>
          <w:tcPr>
            <w:tcW w:type="dxa" w:w="2160"/>
          </w:tcPr>
          <w:p>
            <w:r/>
            <w:r>
              <w:t>Phase 2 feature</w:t>
            </w:r>
          </w:p>
        </w:tc>
        <w:tc>
          <w:tcPr>
            <w:tcW w:type="dxa" w:w="2160"/>
          </w:tcPr>
          <w:p>
            <w:r/>
            <w:r>
              <w:t>Product</w:t>
            </w:r>
          </w:p>
        </w:tc>
      </w:tr>
      <w:tr>
        <w:tc>
          <w:tcPr>
            <w:tcW w:type="dxa" w:w="2160"/>
          </w:tcPr>
          <w:p>
            <w:r/>
            <w:r>
              <w:t>IT Act</w:t>
            </w:r>
          </w:p>
        </w:tc>
        <w:tc>
          <w:tcPr>
            <w:tcW w:type="dxa" w:w="2160"/>
          </w:tcPr>
          <w:p>
            <w:r/>
            <w:r>
              <w:t>Cybersecurity audit</w:t>
            </w:r>
          </w:p>
        </w:tc>
        <w:tc>
          <w:tcPr>
            <w:tcW w:type="dxa" w:w="2160"/>
          </w:tcPr>
          <w:p>
            <w:r/>
            <w:r>
              <w:t>Annual + after major release</w:t>
            </w:r>
          </w:p>
        </w:tc>
        <w:tc>
          <w:tcPr>
            <w:tcW w:type="dxa" w:w="2160"/>
          </w:tcPr>
          <w:p>
            <w:r/>
            <w:r>
              <w:t>Compliance</w:t>
            </w:r>
          </w:p>
        </w:tc>
      </w:tr>
      <w:tr>
        <w:tc>
          <w:tcPr>
            <w:tcW w:type="dxa" w:w="2160"/>
          </w:tcPr>
          <w:p>
            <w:r/>
            <w:r>
              <w:t>KYC Master Direction</w:t>
            </w:r>
          </w:p>
        </w:tc>
        <w:tc>
          <w:tcPr>
            <w:tcW w:type="dxa" w:w="2160"/>
          </w:tcPr>
          <w:p>
            <w:r/>
            <w:r>
              <w:t>CKYC for FD ≥ ₹50K</w:t>
            </w:r>
          </w:p>
        </w:tc>
        <w:tc>
          <w:tcPr>
            <w:tcW w:type="dxa" w:w="2160"/>
          </w:tcPr>
          <w:p>
            <w:r/>
            <w:r>
              <w:t>Already in Bajaj flow</w:t>
            </w:r>
          </w:p>
        </w:tc>
        <w:tc>
          <w:tcPr>
            <w:tcW w:type="dxa" w:w="2160"/>
          </w:tcPr>
          <w:p>
            <w:r/>
            <w:r>
              <w:t>Engineering</w:t>
            </w:r>
          </w:p>
        </w:tc>
      </w:tr>
      <w:tr>
        <w:tc>
          <w:tcPr>
            <w:tcW w:type="dxa" w:w="2160"/>
          </w:tcPr>
          <w:p>
            <w:r/>
            <w:r>
              <w:t>PMLA</w:t>
            </w:r>
          </w:p>
        </w:tc>
        <w:tc>
          <w:tcPr>
            <w:tcW w:type="dxa" w:w="2160"/>
          </w:tcPr>
          <w:p>
            <w:r/>
            <w:r>
              <w:t>Sanctions screening</w:t>
            </w:r>
          </w:p>
        </w:tc>
        <w:tc>
          <w:tcPr>
            <w:tcW w:type="dxa" w:w="2160"/>
          </w:tcPr>
          <w:p>
            <w:r/>
            <w:r>
              <w:t>Sanctions API on user creation</w:t>
            </w:r>
          </w:p>
        </w:tc>
        <w:tc>
          <w:tcPr>
            <w:tcW w:type="dxa" w:w="2160"/>
          </w:tcPr>
          <w:p>
            <w:r/>
            <w:r>
              <w:t>Compliance</w:t>
            </w:r>
          </w:p>
        </w:tc>
      </w:tr>
      <w:tr>
        <w:tc>
          <w:tcPr>
            <w:tcW w:type="dxa" w:w="2160"/>
          </w:tcPr>
          <w:p>
            <w:r/>
            <w:r>
              <w:t>AML</w:t>
            </w:r>
          </w:p>
        </w:tc>
        <w:tc>
          <w:tcPr>
            <w:tcW w:type="dxa" w:w="2160"/>
          </w:tcPr>
          <w:p>
            <w:r/>
            <w:r>
              <w:t>Suspicious transaction monitoring</w:t>
            </w:r>
          </w:p>
        </w:tc>
        <w:tc>
          <w:tcPr>
            <w:tcW w:type="dxa" w:w="2160"/>
          </w:tcPr>
          <w:p>
            <w:r/>
            <w:r>
              <w:t>Rule engine on amounts and patterns</w:t>
            </w:r>
          </w:p>
        </w:tc>
        <w:tc>
          <w:tcPr>
            <w:tcW w:type="dxa" w:w="2160"/>
          </w:tcPr>
          <w:p>
            <w:r/>
            <w:r>
              <w:t>Compliance</w:t>
            </w:r>
          </w:p>
        </w:tc>
      </w:tr>
    </w:tbl>
    <w:p>
      <w:pPr>
        <w:pStyle w:val="Heading2"/>
      </w:pPr>
      <w:r>
        <w:rPr>
          <w:color w:val="282560"/>
        </w:rPr>
        <w:t>6.5 Accessibility</w:t>
      </w:r>
    </w:p>
    <w:p>
      <w:pPr>
        <w:pStyle w:val="ListBullet"/>
      </w:pPr>
      <w:r>
        <w:t>WCAG 2.1 AA certified</w:t>
      </w:r>
    </w:p>
    <w:p>
      <w:pPr>
        <w:pStyle w:val="ListBullet"/>
      </w:pPr>
      <w:r>
        <w:t>Min touch target 44×44pt</w:t>
      </w:r>
    </w:p>
    <w:p>
      <w:pPr>
        <w:pStyle w:val="ListBullet"/>
      </w:pPr>
      <w:r>
        <w:t>Min font 14px body, 16px amounts</w:t>
      </w:r>
    </w:p>
    <w:p>
      <w:pPr>
        <w:pStyle w:val="ListBullet"/>
      </w:pPr>
      <w:r>
        <w:t>Color contrast ≥ 4.5:1</w:t>
      </w:r>
    </w:p>
    <w:p>
      <w:pPr>
        <w:pStyle w:val="ListBullet"/>
      </w:pPr>
      <w:r>
        <w:t>Screen reader: VoiceOver + TalkBack tested</w:t>
      </w:r>
    </w:p>
    <w:p>
      <w:pPr>
        <w:pStyle w:val="ListBullet"/>
      </w:pPr>
      <w:r>
        <w:t>Dynamic Type / font scaling supported up to 200%</w:t>
      </w:r>
    </w:p>
    <w:p>
      <w:pPr>
        <w:pStyle w:val="ListBullet"/>
      </w:pPr>
      <w:r>
        <w:t>Reduced motion respect</w:t>
      </w:r>
    </w:p>
    <w:p>
      <w:pPr>
        <w:pStyle w:val="ListBullet"/>
      </w:pPr>
      <w:r>
        <w:t>Form labels associated programmatically</w:t>
      </w:r>
    </w:p>
    <w:p>
      <w:pPr>
        <w:pStyle w:val="ListBullet"/>
      </w:pPr>
      <w:r>
        <w:t>Error messages announced to screen reader</w:t>
      </w:r>
    </w:p>
    <w:p>
      <w:pPr>
        <w:pStyle w:val="Heading2"/>
      </w:pPr>
      <w:r>
        <w:rPr>
          <w:color w:val="282560"/>
        </w:rPr>
        <w:t>6.6 Observability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Alert Threshold</w:t>
            </w:r>
          </w:p>
        </w:tc>
      </w:tr>
      <w:tr>
        <w:tc>
          <w:tcPr>
            <w:tcW w:type="dxa" w:w="2880"/>
          </w:tcPr>
          <w:p>
            <w:r/>
            <w:r>
              <w:t>API error rate</w:t>
            </w:r>
          </w:p>
        </w:tc>
        <w:tc>
          <w:tcPr>
            <w:tcW w:type="dxa" w:w="2880"/>
          </w:tcPr>
          <w:p>
            <w:r/>
            <w:r>
              <w:t>Datadog</w:t>
            </w:r>
          </w:p>
        </w:tc>
        <w:tc>
          <w:tcPr>
            <w:tcW w:type="dxa" w:w="2880"/>
          </w:tcPr>
          <w:p>
            <w:r/>
            <w:r>
              <w:t>&gt; 1% over 5 min</w:t>
            </w:r>
          </w:p>
        </w:tc>
      </w:tr>
      <w:tr>
        <w:tc>
          <w:tcPr>
            <w:tcW w:type="dxa" w:w="2880"/>
          </w:tcPr>
          <w:p>
            <w:r/>
            <w:r>
              <w:t>API latency p95</w:t>
            </w:r>
          </w:p>
        </w:tc>
        <w:tc>
          <w:tcPr>
            <w:tcW w:type="dxa" w:w="2880"/>
          </w:tcPr>
          <w:p>
            <w:r/>
            <w:r>
              <w:t>Datadog</w:t>
            </w:r>
          </w:p>
        </w:tc>
        <w:tc>
          <w:tcPr>
            <w:tcW w:type="dxa" w:w="2880"/>
          </w:tcPr>
          <w:p>
            <w:r/>
            <w:r>
              <w:t>&gt; 2x budget</w:t>
            </w:r>
          </w:p>
        </w:tc>
      </w:tr>
      <w:tr>
        <w:tc>
          <w:tcPr>
            <w:tcW w:type="dxa" w:w="2880"/>
          </w:tcPr>
          <w:p>
            <w:r/>
            <w:r>
              <w:t>Funnel drop-off (per step)</w:t>
            </w:r>
          </w:p>
        </w:tc>
        <w:tc>
          <w:tcPr>
            <w:tcW w:type="dxa" w:w="2880"/>
          </w:tcPr>
          <w:p>
            <w:r/>
            <w:r>
              <w:t>Mixpanel</w:t>
            </w:r>
          </w:p>
        </w:tc>
        <w:tc>
          <w:tcPr>
            <w:tcW w:type="dxa" w:w="2880"/>
          </w:tcPr>
          <w:p>
            <w:r/>
            <w:r>
              <w:t>&gt; 10% week-over-week</w:t>
            </w:r>
          </w:p>
        </w:tc>
      </w:tr>
      <w:tr>
        <w:tc>
          <w:tcPr>
            <w:tcW w:type="dxa" w:w="2880"/>
          </w:tcPr>
          <w:p>
            <w:r/>
            <w:r>
              <w:t>KYC failure rate</w:t>
            </w:r>
          </w:p>
        </w:tc>
        <w:tc>
          <w:tcPr>
            <w:tcW w:type="dxa" w:w="2880"/>
          </w:tcPr>
          <w:p>
            <w:r/>
            <w:r>
              <w:t>Mixpanel</w:t>
            </w:r>
          </w:p>
        </w:tc>
        <w:tc>
          <w:tcPr>
            <w:tcW w:type="dxa" w:w="2880"/>
          </w:tcPr>
          <w:p>
            <w:r/>
            <w:r>
              <w:t>&gt; 25%</w:t>
            </w:r>
          </w:p>
        </w:tc>
      </w:tr>
      <w:tr>
        <w:tc>
          <w:tcPr>
            <w:tcW w:type="dxa" w:w="2880"/>
          </w:tcPr>
          <w:p>
            <w:r/>
            <w:r>
              <w:t>Payment failure rate</w:t>
            </w:r>
          </w:p>
        </w:tc>
        <w:tc>
          <w:tcPr>
            <w:tcW w:type="dxa" w:w="2880"/>
          </w:tcPr>
          <w:p>
            <w:r/>
            <w:r>
              <w:t>Mixpanel</w:t>
            </w:r>
          </w:p>
        </w:tc>
        <w:tc>
          <w:tcPr>
            <w:tcW w:type="dxa" w:w="2880"/>
          </w:tcPr>
          <w:p>
            <w:r/>
            <w:r>
              <w:t>&gt; 5%</w:t>
            </w:r>
          </w:p>
        </w:tc>
      </w:tr>
      <w:tr>
        <w:tc>
          <w:tcPr>
            <w:tcW w:type="dxa" w:w="2880"/>
          </w:tcPr>
          <w:p>
            <w:r/>
            <w:r>
              <w:t>Reverse feed delay</w:t>
            </w:r>
          </w:p>
        </w:tc>
        <w:tc>
          <w:tcPr>
            <w:tcW w:type="dxa" w:w="2880"/>
          </w:tcPr>
          <w:p>
            <w:r/>
            <w:r>
              <w:t>Custom</w:t>
            </w:r>
          </w:p>
        </w:tc>
        <w:tc>
          <w:tcPr>
            <w:tcW w:type="dxa" w:w="2880"/>
          </w:tcPr>
          <w:p>
            <w:r/>
            <w:r>
              <w:t>&gt; 1h for any</w:t>
            </w:r>
          </w:p>
        </w:tc>
      </w:tr>
      <w:tr>
        <w:tc>
          <w:tcPr>
            <w:tcW w:type="dxa" w:w="2880"/>
          </w:tcPr>
          <w:p>
            <w:r/>
            <w:r>
              <w:t>Webhook 5xx</w:t>
            </w:r>
          </w:p>
        </w:tc>
        <w:tc>
          <w:tcPr>
            <w:tcW w:type="dxa" w:w="2880"/>
          </w:tcPr>
          <w:p>
            <w:r/>
            <w:r>
              <w:t>Datadog</w:t>
            </w:r>
          </w:p>
        </w:tc>
        <w:tc>
          <w:tcPr>
            <w:tcW w:type="dxa" w:w="2880"/>
          </w:tcPr>
          <w:p>
            <w:r/>
            <w:r>
              <w:t>any</w:t>
            </w:r>
          </w:p>
        </w:tc>
      </w:tr>
      <w:tr>
        <w:tc>
          <w:tcPr>
            <w:tcW w:type="dxa" w:w="2880"/>
          </w:tcPr>
          <w:p>
            <w:r/>
            <w:r>
              <w:t>Notification bounce rate</w:t>
            </w:r>
          </w:p>
        </w:tc>
        <w:tc>
          <w:tcPr>
            <w:tcW w:type="dxa" w:w="2880"/>
          </w:tcPr>
          <w:p>
            <w:r/>
            <w:r>
              <w:t>SendGrid</w:t>
            </w:r>
          </w:p>
        </w:tc>
        <w:tc>
          <w:tcPr>
            <w:tcW w:type="dxa" w:w="2880"/>
          </w:tcPr>
          <w:p>
            <w:r/>
            <w:r>
              <w:t>&gt; 5%</w:t>
            </w:r>
          </w:p>
        </w:tc>
      </w:tr>
      <w:tr>
        <w:tc>
          <w:tcPr>
            <w:tcW w:type="dxa" w:w="2880"/>
          </w:tcPr>
          <w:p>
            <w:r/>
            <w:r>
              <w:t>App crash rate</w:t>
            </w:r>
          </w:p>
        </w:tc>
        <w:tc>
          <w:tcPr>
            <w:tcW w:type="dxa" w:w="2880"/>
          </w:tcPr>
          <w:p>
            <w:r/>
            <w:r>
              <w:t>Sentry</w:t>
            </w:r>
          </w:p>
        </w:tc>
        <w:tc>
          <w:tcPr>
            <w:tcW w:type="dxa" w:w="2880"/>
          </w:tcPr>
          <w:p>
            <w:r/>
            <w:r>
              <w:t>&gt; 0.1% sessions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rPr>
          <w:color w:val="282560"/>
        </w:rPr>
        <w:t>Part 7 — Sequence Diagrams</w:t>
      </w:r>
    </w:p>
    <w:p>
      <w:pPr>
        <w:pStyle w:val="Heading2"/>
      </w:pPr>
      <w:r>
        <w:rPr>
          <w:color w:val="282560"/>
        </w:rPr>
        <w:t>7.1 Happy Path Investment</w:t>
      </w:r>
    </w:p>
    <w:p>
      <w:r>
        <w:rPr>
          <w:rFonts w:ascii="Consolas" w:hAnsi="Consolas"/>
          <w:sz w:val="16"/>
        </w:rPr>
        <w:t>User    App     Riise BE    Bajaj API   Gateway   Notification</w:t>
        <w:br/>
        <w:t xml:space="preserve"> │      │         │            │           │           │</w:t>
        <w:br/>
        <w:t xml:space="preserve"> │ Tap  │         │            │           │           │</w:t>
        <w:br/>
        <w:t xml:space="preserve"> │ Pay  │         │            │           │           │</w:t>
        <w:br/>
        <w:t xml:space="preserve"> ├─────►│         │            │           │           │</w:t>
        <w:br/>
        <w:t xml:space="preserve"> │      │ Create app           │           │           │</w:t>
        <w:br/>
        <w:t xml:space="preserve"> │      ├────────►│            │           │           │</w:t>
        <w:br/>
        <w:t xml:space="preserve"> │      │ 201 app_id           │           │           │</w:t>
        <w:br/>
        <w:t xml:space="preserve"> │      │◄────────┤            │           │           │</w:t>
        <w:br/>
        <w:t xml:space="preserve"> │      │ Init payment         │           │           │</w:t>
        <w:br/>
        <w:t xml:space="preserve"> │      ├────────►│            │           │           │</w:t>
        <w:br/>
        <w:t xml:space="preserve"> │      │         │ Create session         │           │</w:t>
        <w:br/>
        <w:t xml:space="preserve"> │      │         ├──────────────────────►│           │</w:t>
        <w:br/>
        <w:t xml:space="preserve"> │      │         │       session_id      │           │</w:t>
        <w:br/>
        <w:t xml:space="preserve"> │      │         │◄──────────────────────┤           │</w:t>
        <w:br/>
        <w:t xml:space="preserve"> │ Show payment UI          │           │           │</w:t>
        <w:br/>
        <w:t xml:space="preserve"> │◄─────┤         │            │           │           │</w:t>
        <w:br/>
        <w:t xml:space="preserve"> │ Auth │         │            │           │           │</w:t>
        <w:br/>
        <w:t xml:space="preserve"> ├──────┼─────────┼────────────┼──────────►│           │</w:t>
        <w:br/>
        <w:t xml:space="preserve"> │      │         │            │  Webhook              │</w:t>
        <w:br/>
        <w:t xml:space="preserve"> │      │         │◄───────────┼───────────┤           │</w:t>
        <w:br/>
        <w:t xml:space="preserve"> │      │         │ Submit to issuer       │           │</w:t>
        <w:br/>
        <w:t xml:space="preserve"> │      │         ├──────────►│            │           │</w:t>
        <w:br/>
        <w:t xml:space="preserve"> │      │         │ 202 accepted          │           │</w:t>
        <w:br/>
        <w:t xml:space="preserve"> │      │         │◄──────────┤            │           │</w:t>
        <w:br/>
        <w:t xml:space="preserve"> │      │         │ Send confirmation #1   │           │</w:t>
        <w:br/>
        <w:t xml:space="preserve"> │      │         ├────────────────────────────────►│</w:t>
        <w:br/>
        <w:t xml:space="preserve"> │ Show success    │            │           │           │</w:t>
        <w:br/>
        <w:t xml:space="preserve"> │◄─────┤         │            │           │           │</w:t>
        <w:br/>
        <w:t xml:space="preserve"> │      │         │  (Async) Reverse feed             │</w:t>
        <w:br/>
        <w:t xml:space="preserve"> │      │         │◄──────────┤            │           │</w:t>
        <w:br/>
        <w:t xml:space="preserve"> │      │         │ Update FDR  │           │           │</w:t>
        <w:br/>
        <w:t xml:space="preserve"> │      │         │ Send confirmation #2   │           │</w:t>
        <w:br/>
        <w:t xml:space="preserve"> │      │         ├────────────────────────────────►│</w:t>
      </w:r>
    </w:p>
    <w:p>
      <w:pPr>
        <w:pStyle w:val="Heading2"/>
      </w:pPr>
      <w:r>
        <w:rPr>
          <w:color w:val="282560"/>
        </w:rPr>
        <w:t>7.2 Bajaj KYC (3-step)</w:t>
      </w:r>
    </w:p>
    <w:p>
      <w:r>
        <w:rPr>
          <w:rFonts w:ascii="Consolas" w:hAnsi="Consolas"/>
          <w:sz w:val="16"/>
        </w:rPr>
        <w:t>User    App     Bajaj/Riise BE    CKYC Reg   UIDAI    VKYC Vendor</w:t>
        <w:br/>
        <w:t xml:space="preserve"> │      │            │              │          │           │</w:t>
        <w:br/>
        <w:t xml:space="preserve"> │      │ POST /ckyc │              │          │           │</w:t>
        <w:br/>
        <w:t xml:space="preserve"> │      ├──────────►│              │          │           │</w:t>
        <w:br/>
        <w:t xml:space="preserve"> │      │            │ Lookup PAN   │          │           │</w:t>
        <w:br/>
        <w:t xml:space="preserve"> │      │            ├─────────────►│          │           │</w:t>
        <w:br/>
        <w:t xml:space="preserve"> │      │            │ Demographic  │          │           │</w:t>
        <w:br/>
        <w:t xml:space="preserve"> │      │            │◄─────────────┤          │           │</w:t>
        <w:br/>
        <w:t xml:space="preserve"> │ Show CKYC found, continue          │           │</w:t>
        <w:br/>
        <w:t xml:space="preserve"> │◄─────┤            │              │          │           │</w:t>
        <w:br/>
        <w:t xml:space="preserve"> │ Enter Aadhaar │   │              │          │           │</w:t>
        <w:br/>
        <w:t xml:space="preserve"> ├─────►│ POST /aadhaar/send-otp     │          │           │</w:t>
        <w:br/>
        <w:t xml:space="preserve"> │      ├──────────►│              │          │           │</w:t>
        <w:br/>
        <w:t xml:space="preserve"> │      │            │ Send OTP     │          │           │</w:t>
        <w:br/>
        <w:t xml:space="preserve"> │      │            ├────────────────────────►│           │</w:t>
        <w:br/>
        <w:t xml:space="preserve"> │      │            │              │  OTP via SMS         │</w:t>
        <w:br/>
        <w:t xml:space="preserve"> │◄────────────────────────────────────────────│           │</w:t>
        <w:br/>
        <w:t xml:space="preserve"> │ Enter OTP       │              │          │           │</w:t>
        <w:br/>
        <w:t xml:space="preserve"> ├─────►│ POST /aadhaar/verify       │          │           │</w:t>
        <w:br/>
        <w:t xml:space="preserve"> │      ├──────────►│              │          │           │</w:t>
        <w:br/>
        <w:t xml:space="preserve"> │      │            │ Verify       │          │           │</w:t>
        <w:br/>
        <w:t xml:space="preserve"> │      │            ├────────────────────────►│           │</w:t>
        <w:br/>
        <w:t xml:space="preserve"> │      │            │ Success      │          │           │</w:t>
        <w:br/>
        <w:t xml:space="preserve"> │ Show VKYC checklist             │          │           │</w:t>
        <w:br/>
        <w:t xml:space="preserve"> │◄─────┤            │              │          │           │</w:t>
        <w:br/>
        <w:t xml:space="preserve"> │ Start │ POST /vkyc/initiate       │          │           │</w:t>
        <w:br/>
        <w:t xml:space="preserve"> ├─────►│            │              │          │           │</w:t>
        <w:br/>
        <w:t xml:space="preserve"> │      ├──────────►│              │          │           │</w:t>
        <w:br/>
        <w:t xml:space="preserve"> │      │            │ Get SDK token            │           │</w:t>
        <w:br/>
        <w:t xml:space="preserve"> │      │            ├──────────────────────────────────►│</w:t>
        <w:br/>
        <w:t xml:space="preserve"> │      │ Open SDK with token       │          │           │</w:t>
        <w:br/>
        <w:t xml:space="preserve"> │ Live agent call ◄───────────────────────────────────┤</w:t>
        <w:br/>
        <w:t xml:space="preserve"> │      │            │ Status: approved (webhook)         │</w:t>
        <w:br/>
        <w:t xml:space="preserve"> │      │            │◄──────────────────────────────────┤</w:t>
        <w:br/>
        <w:t xml:space="preserve"> │ KYC complete, proceed to payment</w:t>
        <w:br/>
        <w:t xml:space="preserve"> │◄─────┤            │              │          │           │</w:t>
      </w:r>
    </w:p>
    <w:p>
      <w:r>
        <w:t>__________________________________________________</w:t>
      </w:r>
    </w:p>
    <w:p>
      <w:pPr>
        <w:pStyle w:val="Heading1"/>
      </w:pPr>
      <w:r>
        <w:rPr>
          <w:color w:val="282560"/>
        </w:rPr>
        <w:t>Part 8 — Screen State Catalog</w:t>
      </w:r>
    </w:p>
    <w:p>
      <w:r>
        <w:t>Each screen has these defined states (sample for Order Screen):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Trigger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UI</w:t>
            </w:r>
          </w:p>
        </w:tc>
      </w:tr>
      <w:tr>
        <w:tc>
          <w:tcPr>
            <w:tcW w:type="dxa" w:w="2880"/>
          </w:tcPr>
          <w:p>
            <w:r/>
            <w:r>
              <w:t>Empty</w:t>
            </w:r>
          </w:p>
        </w:tc>
        <w:tc>
          <w:tcPr>
            <w:tcW w:type="dxa" w:w="2880"/>
          </w:tcPr>
          <w:p>
            <w:r/>
            <w:r>
              <w:t>First load</w:t>
            </w:r>
          </w:p>
        </w:tc>
        <w:tc>
          <w:tcPr>
            <w:tcW w:type="dxa" w:w="2880"/>
          </w:tcPr>
          <w:p>
            <w:r/>
            <w:r>
              <w:t>Default amount ₹1L, default tenure, returns shown</w:t>
            </w:r>
          </w:p>
        </w:tc>
      </w:tr>
      <w:tr>
        <w:tc>
          <w:tcPr>
            <w:tcW w:type="dxa" w:w="2880"/>
          </w:tcPr>
          <w:p>
            <w:r/>
            <w:r>
              <w:t>Loading</w:t>
            </w:r>
          </w:p>
        </w:tc>
        <w:tc>
          <w:tcPr>
            <w:tcW w:type="dxa" w:w="2880"/>
          </w:tcPr>
          <w:p>
            <w:r/>
            <w:r>
              <w:t>Compute API in flight</w:t>
            </w:r>
          </w:p>
        </w:tc>
        <w:tc>
          <w:tcPr>
            <w:tcW w:type="dxa" w:w="2880"/>
          </w:tcPr>
          <w:p>
            <w:r/>
            <w:r>
              <w:t>Skeleton on Returns Preview</w:t>
            </w:r>
          </w:p>
        </w:tc>
      </w:tr>
      <w:tr>
        <w:tc>
          <w:tcPr>
            <w:tcW w:type="dxa" w:w="2880"/>
          </w:tcPr>
          <w:p>
            <w:r/>
            <w:r>
              <w:t>Error: amount low</w:t>
            </w:r>
          </w:p>
        </w:tc>
        <w:tc>
          <w:tcPr>
            <w:tcW w:type="dxa" w:w="2880"/>
          </w:tcPr>
          <w:p>
            <w:r/>
            <w:r>
              <w:t>amount &lt; 10K</w:t>
            </w:r>
          </w:p>
        </w:tc>
        <w:tc>
          <w:tcPr>
            <w:tcW w:type="dxa" w:w="2880"/>
          </w:tcPr>
          <w:p>
            <w:r/>
            <w:r>
              <w:t>Red border, inline error, Continue disabled</w:t>
            </w:r>
          </w:p>
        </w:tc>
      </w:tr>
      <w:tr>
        <w:tc>
          <w:tcPr>
            <w:tcW w:type="dxa" w:w="2880"/>
          </w:tcPr>
          <w:p>
            <w:r/>
            <w:r>
              <w:t>Error: amount high</w:t>
            </w:r>
          </w:p>
        </w:tc>
        <w:tc>
          <w:tcPr>
            <w:tcW w:type="dxa" w:w="2880"/>
          </w:tcPr>
          <w:p>
            <w:r/>
            <w:r>
              <w:t>amount &gt; 1Cr</w:t>
            </w:r>
          </w:p>
        </w:tc>
        <w:tc>
          <w:tcPr>
            <w:tcW w:type="dxa" w:w="2880"/>
          </w:tcPr>
          <w:p>
            <w:r/>
            <w:r>
              <w:t>Red border, inline error, Continue disabled</w:t>
            </w:r>
          </w:p>
        </w:tc>
      </w:tr>
      <w:tr>
        <w:tc>
          <w:tcPr>
            <w:tcW w:type="dxa" w:w="2880"/>
          </w:tcPr>
          <w:p>
            <w:r/>
            <w:r>
              <w:t>Error: compute failed</w:t>
            </w:r>
          </w:p>
        </w:tc>
        <w:tc>
          <w:tcPr>
            <w:tcW w:type="dxa" w:w="2880"/>
          </w:tcPr>
          <w:p>
            <w:r/>
            <w:r>
              <w:t>API error</w:t>
            </w:r>
          </w:p>
        </w:tc>
        <w:tc>
          <w:tcPr>
            <w:tcW w:type="dxa" w:w="2880"/>
          </w:tcPr>
          <w:p>
            <w:r/>
            <w:r>
              <w:t>Last valid result + "Recalculating…" badge</w:t>
            </w:r>
          </w:p>
        </w:tc>
      </w:tr>
      <w:tr>
        <w:tc>
          <w:tcPr>
            <w:tcW w:type="dxa" w:w="2880"/>
          </w:tcPr>
          <w:p>
            <w:r/>
            <w:r>
              <w:t>Error: ineligible toggle</w:t>
            </w:r>
          </w:p>
        </w:tc>
        <w:tc>
          <w:tcPr>
            <w:tcW w:type="dxa" w:w="2880"/>
          </w:tcPr>
          <w:p>
            <w:r/>
            <w:r>
              <w:t>Senior toggled, age&lt;60</w:t>
            </w:r>
          </w:p>
        </w:tc>
        <w:tc>
          <w:tcPr>
            <w:tcW w:type="dxa" w:w="2880"/>
          </w:tcPr>
          <w:p>
            <w:r/>
            <w:r>
              <w:t>Toggle reverts, toast</w:t>
            </w:r>
          </w:p>
        </w:tc>
      </w:tr>
      <w:tr>
        <w:tc>
          <w:tcPr>
            <w:tcW w:type="dxa" w:w="2880"/>
          </w:tcPr>
          <w:p>
            <w:r/>
            <w:r>
              <w:t>Stale rates</w:t>
            </w:r>
          </w:p>
        </w:tc>
        <w:tc>
          <w:tcPr>
            <w:tcW w:type="dxa" w:w="2880"/>
          </w:tcPr>
          <w:p>
            <w:r/>
            <w:r>
              <w:t>Rates &gt;24h old</w:t>
            </w:r>
          </w:p>
        </w:tc>
        <w:tc>
          <w:tcPr>
            <w:tcW w:type="dxa" w:w="2880"/>
          </w:tcPr>
          <w:p>
            <w:r/>
            <w:r>
              <w:t>Banner: "Rates may be outdated. Refreshing…"</w:t>
            </w:r>
          </w:p>
        </w:tc>
      </w:tr>
      <w:tr>
        <w:tc>
          <w:tcPr>
            <w:tcW w:type="dxa" w:w="2880"/>
          </w:tcPr>
          <w:p>
            <w:r/>
            <w:r>
              <w:t>Disabled (no plan)</w:t>
            </w:r>
          </w:p>
        </w:tc>
        <w:tc>
          <w:tcPr>
            <w:tcW w:type="dxa" w:w="2880"/>
          </w:tcPr>
          <w:p>
            <w:r/>
            <w:r>
              <w:t>plan_id missing</w:t>
            </w:r>
          </w:p>
        </w:tc>
        <w:tc>
          <w:tcPr>
            <w:tcW w:type="dxa" w:w="2880"/>
          </w:tcPr>
          <w:p>
            <w:r/>
            <w:r>
              <w:t>Continue disabled, redirect to plans</w:t>
            </w:r>
          </w:p>
        </w:tc>
      </w:tr>
      <w:tr>
        <w:tc>
          <w:tcPr>
            <w:tcW w:type="dxa" w:w="2880"/>
          </w:tcPr>
          <w:p>
            <w:r/>
            <w:r>
              <w:t>Confirmation needed</w:t>
            </w:r>
          </w:p>
        </w:tc>
        <w:tc>
          <w:tcPr>
            <w:tcW w:type="dxa" w:w="2880"/>
          </w:tcPr>
          <w:p>
            <w:r/>
            <w:r>
              <w:t>Rate changed mid-session</w:t>
            </w:r>
          </w:p>
        </w:tc>
        <w:tc>
          <w:tcPr>
            <w:tcW w:type="dxa" w:w="2880"/>
          </w:tcPr>
          <w:p>
            <w:r/>
            <w:r>
              <w:t>Modal: "Rate changed X→Y. Continue?"</w:t>
            </w:r>
          </w:p>
        </w:tc>
      </w:tr>
      <w:tr>
        <w:tc>
          <w:tcPr>
            <w:tcW w:type="dxa" w:w="2880"/>
          </w:tcPr>
          <w:p>
            <w:r/>
            <w:r>
              <w:t>Submit blocked</w:t>
            </w:r>
          </w:p>
        </w:tc>
        <w:tc>
          <w:tcPr>
            <w:tcW w:type="dxa" w:w="2880"/>
          </w:tcPr>
          <w:p>
            <w:r/>
            <w:r>
              <w:t>Network offline</w:t>
            </w:r>
          </w:p>
        </w:tc>
        <w:tc>
          <w:tcPr>
            <w:tcW w:type="dxa" w:w="2880"/>
          </w:tcPr>
          <w:p>
            <w:r/>
            <w:r>
              <w:t>Banner: "You're offline. Try again."</w:t>
            </w:r>
          </w:p>
        </w:tc>
      </w:tr>
    </w:tbl>
    <w:p>
      <w:r>
        <w:t>Full catalog (23 screens × ~6 states each = ~140 state specs) shipped as separate doc.</w:t>
      </w:r>
    </w:p>
    <w:p>
      <w:r>
        <w:t>__________________________________________________</w:t>
      </w:r>
    </w:p>
    <w:p>
      <w:pPr>
        <w:pStyle w:val="Heading1"/>
      </w:pPr>
      <w:r>
        <w:rPr>
          <w:color w:val="282560"/>
        </w:rPr>
        <w:t>Part 9 — SLA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Availability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Latency p95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Recovery</w:t>
            </w:r>
          </w:p>
        </w:tc>
      </w:tr>
      <w:tr>
        <w:tc>
          <w:tcPr>
            <w:tcW w:type="dxa" w:w="2160"/>
          </w:tcPr>
          <w:p>
            <w:r/>
            <w:r>
              <w:t>Riise APIs</w:t>
            </w:r>
          </w:p>
        </w:tc>
        <w:tc>
          <w:tcPr>
            <w:tcW w:type="dxa" w:w="2160"/>
          </w:tcPr>
          <w:p>
            <w:r/>
            <w:r>
              <w:t>99.9%</w:t>
            </w:r>
          </w:p>
        </w:tc>
        <w:tc>
          <w:tcPr>
            <w:tcW w:type="dxa" w:w="2160"/>
          </w:tcPr>
          <w:p>
            <w:r/>
            <w:r>
              <w:t>500ms</w:t>
            </w:r>
          </w:p>
        </w:tc>
        <w:tc>
          <w:tcPr>
            <w:tcW w:type="dxa" w:w="2160"/>
          </w:tcPr>
          <w:p>
            <w:r/>
            <w:r>
              <w:t>RTO 1h, RPO 5min</w:t>
            </w:r>
          </w:p>
        </w:tc>
      </w:tr>
      <w:tr>
        <w:tc>
          <w:tcPr>
            <w:tcW w:type="dxa" w:w="2160"/>
          </w:tcPr>
          <w:p>
            <w:r/>
            <w:r>
              <w:t>Bajaj integration</w:t>
            </w:r>
          </w:p>
        </w:tc>
        <w:tc>
          <w:tcPr>
            <w:tcW w:type="dxa" w:w="2160"/>
          </w:tcPr>
          <w:p>
            <w:r/>
            <w:r>
              <w:t>99.5% (issuer)</w:t>
            </w:r>
          </w:p>
        </w:tc>
        <w:tc>
          <w:tcPr>
            <w:tcW w:type="dxa" w:w="2160"/>
          </w:tcPr>
          <w:p>
            <w:r/>
            <w:r>
              <w:t>5s</w:t>
            </w:r>
          </w:p>
        </w:tc>
        <w:tc>
          <w:tcPr>
            <w:tcW w:type="dxa" w:w="2160"/>
          </w:tcPr>
          <w:p>
            <w:r/>
            <w:r>
              <w:t>Cached fallbacks where possible</w:t>
            </w:r>
          </w:p>
        </w:tc>
      </w:tr>
      <w:tr>
        <w:tc>
          <w:tcPr>
            <w:tcW w:type="dxa" w:w="2160"/>
          </w:tcPr>
          <w:p>
            <w:r/>
            <w:r>
              <w:t>Shriram integration</w:t>
            </w:r>
          </w:p>
        </w:tc>
        <w:tc>
          <w:tcPr>
            <w:tcW w:type="dxa" w:w="2160"/>
          </w:tcPr>
          <w:p>
            <w:r/>
            <w:r>
              <w:t>99.5% (issuer)</w:t>
            </w:r>
          </w:p>
        </w:tc>
        <w:tc>
          <w:tcPr>
            <w:tcW w:type="dxa" w:w="2160"/>
          </w:tcPr>
          <w:p>
            <w:r/>
            <w:r>
              <w:t>5s</w:t>
            </w:r>
          </w:p>
        </w:tc>
        <w:tc>
          <w:tcPr>
            <w:tcW w:type="dxa" w:w="2160"/>
          </w:tcPr>
          <w:p>
            <w:r/>
            <w:r>
              <w:t>Same</w:t>
            </w:r>
          </w:p>
        </w:tc>
      </w:tr>
      <w:tr>
        <w:tc>
          <w:tcPr>
            <w:tcW w:type="dxa" w:w="2160"/>
          </w:tcPr>
          <w:p>
            <w:r/>
            <w:r>
              <w:t>Payment gateway</w:t>
            </w:r>
          </w:p>
        </w:tc>
        <w:tc>
          <w:tcPr>
            <w:tcW w:type="dxa" w:w="2160"/>
          </w:tcPr>
          <w:p>
            <w:r/>
            <w:r>
              <w:t>99.95%</w:t>
            </w:r>
          </w:p>
        </w:tc>
        <w:tc>
          <w:tcPr>
            <w:tcW w:type="dxa" w:w="2160"/>
          </w:tcPr>
          <w:p>
            <w:r/>
            <w:r>
              <w:t>2s</w:t>
            </w:r>
          </w:p>
        </w:tc>
        <w:tc>
          <w:tcPr>
            <w:tcW w:type="dxa" w:w="2160"/>
          </w:tcPr>
          <w:p>
            <w:r/>
            <w:r>
              <w:t>Multi-PG failover</w:t>
            </w:r>
          </w:p>
        </w:tc>
      </w:tr>
      <w:tr>
        <w:tc>
          <w:tcPr>
            <w:tcW w:type="dxa" w:w="2160"/>
          </w:tcPr>
          <w:p>
            <w:r/>
            <w:r>
              <w:t>Penny drop</w:t>
            </w:r>
          </w:p>
        </w:tc>
        <w:tc>
          <w:tcPr>
            <w:tcW w:type="dxa" w:w="2160"/>
          </w:tcPr>
          <w:p>
            <w:r/>
            <w:r>
              <w:t>99%</w:t>
            </w:r>
          </w:p>
        </w:tc>
        <w:tc>
          <w:tcPr>
            <w:tcW w:type="dxa" w:w="2160"/>
          </w:tcPr>
          <w:p>
            <w:r/>
            <w:r>
              <w:t>15s</w:t>
            </w:r>
          </w:p>
        </w:tc>
        <w:tc>
          <w:tcPr>
            <w:tcW w:type="dxa" w:w="2160"/>
          </w:tcPr>
          <w:p>
            <w:r/>
            <w:r>
              <w:t>Manual review path</w:t>
            </w:r>
          </w:p>
        </w:tc>
      </w:tr>
      <w:tr>
        <w:tc>
          <w:tcPr>
            <w:tcW w:type="dxa" w:w="2160"/>
          </w:tcPr>
          <w:p>
            <w:r/>
            <w:r>
              <w:t>Notification (Email)</w:t>
            </w:r>
          </w:p>
        </w:tc>
        <w:tc>
          <w:tcPr>
            <w:tcW w:type="dxa" w:w="2160"/>
          </w:tcPr>
          <w:p>
            <w:r/>
            <w:r>
              <w:t>99% delivery</w:t>
            </w:r>
          </w:p>
        </w:tc>
        <w:tc>
          <w:tcPr>
            <w:tcW w:type="dxa" w:w="2160"/>
          </w:tcPr>
          <w:p>
            <w:r/>
            <w:r>
              <w:t>60s queue</w:t>
            </w:r>
          </w:p>
        </w:tc>
        <w:tc>
          <w:tcPr>
            <w:tcW w:type="dxa" w:w="2160"/>
          </w:tcPr>
          <w:p>
            <w:r/>
            <w:r>
              <w:t>SMS fallback</w:t>
            </w:r>
          </w:p>
        </w:tc>
      </w:tr>
      <w:tr>
        <w:tc>
          <w:tcPr>
            <w:tcW w:type="dxa" w:w="2160"/>
          </w:tcPr>
          <w:p>
            <w:r/>
            <w:r>
              <w:t>Notification (SMS)</w:t>
            </w:r>
          </w:p>
        </w:tc>
        <w:tc>
          <w:tcPr>
            <w:tcW w:type="dxa" w:w="2160"/>
          </w:tcPr>
          <w:p>
            <w:r/>
            <w:r>
              <w:t>99% delivery</w:t>
            </w:r>
          </w:p>
        </w:tc>
        <w:tc>
          <w:tcPr>
            <w:tcW w:type="dxa" w:w="2160"/>
          </w:tcPr>
          <w:p>
            <w:r/>
            <w:r>
              <w:t>30s queue</w:t>
            </w:r>
          </w:p>
        </w:tc>
        <w:tc>
          <w:tcPr>
            <w:tcW w:type="dxa" w:w="2160"/>
          </w:tcPr>
          <w:p>
            <w:r/>
            <w:r>
              <w:t>Push fallback</w:t>
            </w:r>
          </w:p>
        </w:tc>
      </w:tr>
      <w:tr>
        <w:tc>
          <w:tcPr>
            <w:tcW w:type="dxa" w:w="2160"/>
          </w:tcPr>
          <w:p>
            <w:r/>
            <w:r>
              <w:t>Reverse feed processing</w:t>
            </w:r>
          </w:p>
        </w:tc>
        <w:tc>
          <w:tcPr>
            <w:tcW w:type="dxa" w:w="2160"/>
          </w:tcPr>
          <w:p>
            <w:r/>
            <w:r>
              <w:t>99.9%</w:t>
            </w:r>
          </w:p>
        </w:tc>
        <w:tc>
          <w:tcPr>
            <w:tcW w:type="dxa" w:w="2160"/>
          </w:tcPr>
          <w:p>
            <w:r/>
            <w:r>
              <w:t>30s</w:t>
            </w:r>
          </w:p>
        </w:tc>
        <w:tc>
          <w:tcPr>
            <w:tcW w:type="dxa" w:w="2160"/>
          </w:tcPr>
          <w:p>
            <w:r/>
            <w:r>
              <w:t>Manual replay tool</w:t>
            </w:r>
          </w:p>
        </w:tc>
      </w:tr>
      <w:tr>
        <w:tc>
          <w:tcPr>
            <w:tcW w:type="dxa" w:w="2160"/>
          </w:tcPr>
          <w:p>
            <w:r/>
            <w:r>
              <w:t>Monthly feed ingestion</w:t>
            </w:r>
          </w:p>
        </w:tc>
        <w:tc>
          <w:tcPr>
            <w:tcW w:type="dxa" w:w="2160"/>
          </w:tcPr>
          <w:p>
            <w:r/>
            <w:r>
              <w:t>99.99%</w:t>
            </w:r>
          </w:p>
        </w:tc>
        <w:tc>
          <w:tcPr>
            <w:tcW w:type="dxa" w:w="2160"/>
          </w:tcPr>
          <w:p>
            <w:r/>
            <w:r>
              <w:t>5min batch</w:t>
            </w:r>
          </w:p>
        </w:tc>
        <w:tc>
          <w:tcPr>
            <w:tcW w:type="dxa" w:w="2160"/>
          </w:tcPr>
          <w:p>
            <w:r/>
            <w:r>
              <w:t>Retry up to 3x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rPr>
          <w:color w:val="282560"/>
        </w:rPr>
        <w:t>Part 10 — Operational Runbook</w:t>
      </w:r>
    </w:p>
    <w:p>
      <w:pPr>
        <w:pStyle w:val="Heading2"/>
      </w:pPr>
      <w:r>
        <w:rPr>
          <w:color w:val="282560"/>
        </w:rPr>
        <w:t>10.1 Daily Operations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Owner</w:t>
            </w:r>
          </w:p>
        </w:tc>
      </w:tr>
      <w:tr>
        <w:tc>
          <w:tcPr>
            <w:tcW w:type="dxa" w:w="2880"/>
          </w:tcPr>
          <w:p>
            <w:r/>
            <w:r>
              <w:t>00:00 IST</w:t>
            </w:r>
          </w:p>
        </w:tc>
        <w:tc>
          <w:tcPr>
            <w:tcW w:type="dxa" w:w="2880"/>
          </w:tcPr>
          <w:p>
            <w:r/>
            <w:r>
              <w:t>Daily reconciliation job</w:t>
            </w:r>
          </w:p>
        </w:tc>
        <w:tc>
          <w:tcPr>
            <w:tcW w:type="dxa" w:w="2880"/>
          </w:tcPr>
          <w:p>
            <w:r/>
            <w:r>
              <w:t>System</w:t>
            </w:r>
          </w:p>
        </w:tc>
      </w:tr>
      <w:tr>
        <w:tc>
          <w:tcPr>
            <w:tcW w:type="dxa" w:w="2880"/>
          </w:tcPr>
          <w:p>
            <w:r/>
            <w:r>
              <w:t>06:00 IST</w:t>
            </w:r>
          </w:p>
        </w:tc>
        <w:tc>
          <w:tcPr>
            <w:tcW w:type="dxa" w:w="2880"/>
          </w:tcPr>
          <w:p>
            <w:r/>
            <w:r>
              <w:t>Reverse-feed laggards report</w:t>
            </w:r>
          </w:p>
        </w:tc>
        <w:tc>
          <w:tcPr>
            <w:tcW w:type="dxa" w:w="2880"/>
          </w:tcPr>
          <w:p>
            <w:r/>
            <w:r>
              <w:t>Ops</w:t>
            </w:r>
          </w:p>
        </w:tc>
      </w:tr>
      <w:tr>
        <w:tc>
          <w:tcPr>
            <w:tcW w:type="dxa" w:w="2880"/>
          </w:tcPr>
          <w:p>
            <w:r/>
            <w:r>
              <w:t>09:00 IST</w:t>
            </w:r>
          </w:p>
        </w:tc>
        <w:tc>
          <w:tcPr>
            <w:tcW w:type="dxa" w:w="2880"/>
          </w:tcPr>
          <w:p>
            <w:r/>
            <w:r>
              <w:t>Stuck KYC review</w:t>
            </w:r>
          </w:p>
        </w:tc>
        <w:tc>
          <w:tcPr>
            <w:tcW w:type="dxa" w:w="2880"/>
          </w:tcPr>
          <w:p>
            <w:r/>
            <w:r>
              <w:t>Ops + Support</w:t>
            </w:r>
          </w:p>
        </w:tc>
      </w:tr>
      <w:tr>
        <w:tc>
          <w:tcPr>
            <w:tcW w:type="dxa" w:w="2880"/>
          </w:tcPr>
          <w:p>
            <w:r/>
            <w:r>
              <w:t>18:00 IST</w:t>
            </w:r>
          </w:p>
        </w:tc>
        <w:tc>
          <w:tcPr>
            <w:tcW w:type="dxa" w:w="2880"/>
          </w:tcPr>
          <w:p>
            <w:r/>
            <w:r>
              <w:t>Day-end txn report</w:t>
            </w:r>
          </w:p>
        </w:tc>
        <w:tc>
          <w:tcPr>
            <w:tcW w:type="dxa" w:w="2880"/>
          </w:tcPr>
          <w:p>
            <w:r/>
            <w:r>
              <w:t>Finance</w:t>
            </w:r>
          </w:p>
        </w:tc>
      </w:tr>
    </w:tbl>
    <w:p>
      <w:pPr>
        <w:pStyle w:val="Heading2"/>
      </w:pPr>
      <w:r>
        <w:rPr>
          <w:color w:val="282560"/>
        </w:rPr>
        <w:t>10.2 Critical Incident Playbook</w:t>
      </w:r>
    </w:p>
    <w:p>
      <w:r/>
      <w:r>
        <w:rPr>
          <w:b/>
        </w:rPr>
        <w:t>P0: Issuer integration down</w:t>
      </w:r>
      <w:r/>
    </w:p>
    <w:p>
      <w:pPr>
        <w:pStyle w:val="ListNumber"/>
      </w:pPr>
      <w:r>
        <w:t>Confirm via status page + manual API hit</w:t>
      </w:r>
    </w:p>
    <w:p>
      <w:pPr>
        <w:pStyle w:val="ListNumber"/>
      </w:pPr>
      <w:r>
        <w:t>Mark provider as "Temporarily unavailable" via feature flag</w:t>
      </w:r>
    </w:p>
    <w:p>
      <w:pPr>
        <w:pStyle w:val="ListNumber"/>
      </w:pPr>
      <w:r>
        <w:t>Notify ops + leadership via PagerDuty</w:t>
      </w:r>
    </w:p>
    <w:p>
      <w:pPr>
        <w:pStyle w:val="ListNumber"/>
      </w:pPr>
      <w:r>
        <w:t>Communicate to user via in-app banner</w:t>
      </w:r>
    </w:p>
    <w:p>
      <w:pPr>
        <w:pStyle w:val="ListNumber"/>
      </w:pPr>
      <w:r>
        <w:t>Hold any in-flight applications in "queued" state</w:t>
      </w:r>
    </w:p>
    <w:p>
      <w:pPr>
        <w:pStyle w:val="ListNumber"/>
      </w:pPr>
      <w:r>
        <w:t>Resume when issuer SLA met</w:t>
      </w:r>
    </w:p>
    <w:p>
      <w:r/>
      <w:r>
        <w:rPr>
          <w:b/>
        </w:rPr>
        <w:t>P0: Payment success but FD not booked</w:t>
      </w:r>
      <w:r/>
    </w:p>
    <w:p>
      <w:pPr>
        <w:pStyle w:val="ListNumber"/>
      </w:pPr>
      <w:r>
        <w:t>Identify affected applications (alert fires within 2 min)</w:t>
      </w:r>
    </w:p>
    <w:p>
      <w:pPr>
        <w:pStyle w:val="ListNumber"/>
      </w:pPr>
      <w:r>
        <w:t>Auto-refund triggered within 30 min</w:t>
      </w:r>
    </w:p>
    <w:p>
      <w:pPr>
        <w:pStyle w:val="ListNumber"/>
      </w:pPr>
      <w:r>
        <w:t>Manual reconciliation by ops</w:t>
      </w:r>
    </w:p>
    <w:p>
      <w:pPr>
        <w:pStyle w:val="ListNumber"/>
      </w:pPr>
      <w:r>
        <w:t>User notified via email + SMS</w:t>
      </w:r>
    </w:p>
    <w:p>
      <w:pPr>
        <w:pStyle w:val="ListNumber"/>
      </w:pPr>
      <w:r>
        <w:t>Root cause analysis within 24h</w:t>
      </w:r>
    </w:p>
    <w:p>
      <w:r/>
      <w:r>
        <w:rPr>
          <w:b/>
        </w:rPr>
        <w:t>P1: Reverse feed delay &gt; 24h</w:t>
      </w:r>
      <w:r/>
    </w:p>
    <w:p>
      <w:pPr>
        <w:pStyle w:val="ListNumber"/>
      </w:pPr>
      <w:r>
        <w:t>Auto-escalation to issuer liaison</w:t>
      </w:r>
    </w:p>
    <w:p>
      <w:pPr>
        <w:pStyle w:val="ListNumber"/>
      </w:pPr>
      <w:r>
        <w:t>Manual status check via issuer support</w:t>
      </w:r>
    </w:p>
    <w:p>
      <w:pPr>
        <w:pStyle w:val="ListNumber"/>
      </w:pPr>
      <w:r>
        <w:t>Mark FD as "Under Review" in app</w:t>
      </w:r>
    </w:p>
    <w:p>
      <w:pPr>
        <w:pStyle w:val="ListNumber"/>
      </w:pPr>
      <w:r>
        <w:t>User notified</w:t>
      </w:r>
    </w:p>
    <w:p>
      <w:pPr>
        <w:pStyle w:val="Heading2"/>
      </w:pPr>
      <w:r>
        <w:rPr>
          <w:color w:val="282560"/>
        </w:rPr>
        <w:t>10.3 Monthly Feed Process</w:t>
      </w:r>
    </w:p>
    <w:p>
      <w:pPr>
        <w:pStyle w:val="ListNumber"/>
      </w:pPr>
      <w:r>
        <w:t>Receive file from issuer (email or SFTP) by 5th of month</w:t>
      </w:r>
    </w:p>
    <w:p>
      <w:pPr>
        <w:pStyle w:val="ListNumber"/>
      </w:pPr>
      <w:r>
        <w:t>Ops validates format + sample 10 rows</w:t>
      </w:r>
    </w:p>
    <w:p>
      <w:pPr>
        <w:pStyle w:val="ListNumber"/>
      </w:pPr>
      <w:r>
        <w:t>Upload via Admin Portal</w:t>
      </w:r>
    </w:p>
    <w:p>
      <w:pPr>
        <w:pStyle w:val="ListNumber"/>
      </w:pPr>
      <w:r>
        <w:t>System validates schema, dedupes, flags anomalies</w:t>
      </w:r>
    </w:p>
    <w:p>
      <w:pPr>
        <w:pStyle w:val="ListNumber"/>
      </w:pPr>
      <w:r>
        <w:t>Review anomalies before commit</w:t>
      </w:r>
    </w:p>
    <w:p>
      <w:pPr>
        <w:pStyle w:val="ListNumber"/>
      </w:pPr>
      <w:r>
        <w:t>Commit triggers DB updates + notifications</w:t>
      </w:r>
    </w:p>
    <w:p>
      <w:pPr>
        <w:pStyle w:val="ListNumber"/>
      </w:pPr>
      <w:r>
        <w:t>Audit log entry created with hash + user</w:t>
      </w:r>
    </w:p>
    <w:p>
      <w:pPr>
        <w:pStyle w:val="Heading2"/>
      </w:pPr>
      <w:r>
        <w:rPr>
          <w:color w:val="282560"/>
        </w:rPr>
        <w:t>10.4 Support Escalation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Issue 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L1 Response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L2 Escalation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L3 Escalation</w:t>
            </w:r>
          </w:p>
        </w:tc>
      </w:tr>
      <w:tr>
        <w:tc>
          <w:tcPr>
            <w:tcW w:type="dxa" w:w="2160"/>
          </w:tcPr>
          <w:p>
            <w:r/>
            <w:r>
              <w:t>KYC stuck</w:t>
            </w:r>
          </w:p>
        </w:tc>
        <w:tc>
          <w:tcPr>
            <w:tcW w:type="dxa" w:w="2160"/>
          </w:tcPr>
          <w:p>
            <w:r/>
            <w:r>
              <w:t>Self-serve FAQ</w:t>
            </w:r>
          </w:p>
        </w:tc>
        <w:tc>
          <w:tcPr>
            <w:tcW w:type="dxa" w:w="2160"/>
          </w:tcPr>
          <w:p>
            <w:r/>
            <w:r>
              <w:t>Support team</w:t>
            </w:r>
          </w:p>
        </w:tc>
        <w:tc>
          <w:tcPr>
            <w:tcW w:type="dxa" w:w="2160"/>
          </w:tcPr>
          <w:p>
            <w:r/>
            <w:r>
              <w:t>Issuer liaison</w:t>
            </w:r>
          </w:p>
        </w:tc>
      </w:tr>
      <w:tr>
        <w:tc>
          <w:tcPr>
            <w:tcW w:type="dxa" w:w="2160"/>
          </w:tcPr>
          <w:p>
            <w:r/>
            <w:r>
              <w:t>Payment failure</w:t>
            </w:r>
          </w:p>
        </w:tc>
        <w:tc>
          <w:tcPr>
            <w:tcW w:type="dxa" w:w="2160"/>
          </w:tcPr>
          <w:p>
            <w:r/>
            <w:r>
              <w:t>Auto-retry</w:t>
            </w:r>
          </w:p>
        </w:tc>
        <w:tc>
          <w:tcPr>
            <w:tcW w:type="dxa" w:w="2160"/>
          </w:tcPr>
          <w:p>
            <w:r/>
            <w:r>
              <w:t>Support team</w:t>
            </w:r>
          </w:p>
        </w:tc>
        <w:tc>
          <w:tcPr>
            <w:tcW w:type="dxa" w:w="2160"/>
          </w:tcPr>
          <w:p>
            <w:r/>
            <w:r>
              <w:t>Gateway team</w:t>
            </w:r>
          </w:p>
        </w:tc>
      </w:tr>
      <w:tr>
        <w:tc>
          <w:tcPr>
            <w:tcW w:type="dxa" w:w="2160"/>
          </w:tcPr>
          <w:p>
            <w:r/>
            <w:r>
              <w:t>FDR delay</w:t>
            </w:r>
          </w:p>
        </w:tc>
        <w:tc>
          <w:tcPr>
            <w:tcW w:type="dxa" w:w="2160"/>
          </w:tcPr>
          <w:p>
            <w:r/>
            <w:r>
              <w:t>Auto-status check</w:t>
            </w:r>
          </w:p>
        </w:tc>
        <w:tc>
          <w:tcPr>
            <w:tcW w:type="dxa" w:w="2160"/>
          </w:tcPr>
          <w:p>
            <w:r/>
            <w:r>
              <w:t>Support team</w:t>
            </w:r>
          </w:p>
        </w:tc>
        <w:tc>
          <w:tcPr>
            <w:tcW w:type="dxa" w:w="2160"/>
          </w:tcPr>
          <w:p>
            <w:r/>
            <w:r>
              <w:t>Issuer liaison</w:t>
            </w:r>
          </w:p>
        </w:tc>
      </w:tr>
      <w:tr>
        <w:tc>
          <w:tcPr>
            <w:tcW w:type="dxa" w:w="2160"/>
          </w:tcPr>
          <w:p>
            <w:r/>
            <w:r>
              <w:t>Penny drop fail</w:t>
            </w:r>
          </w:p>
        </w:tc>
        <w:tc>
          <w:tcPr>
            <w:tcW w:type="dxa" w:w="2160"/>
          </w:tcPr>
          <w:p>
            <w:r/>
            <w:r>
              <w:t>Suggest alternate</w:t>
            </w:r>
          </w:p>
        </w:tc>
        <w:tc>
          <w:tcPr>
            <w:tcW w:type="dxa" w:w="2160"/>
          </w:tcPr>
          <w:p>
            <w:r/>
            <w:r>
              <w:t>Support team</w:t>
            </w:r>
          </w:p>
        </w:tc>
        <w:tc>
          <w:tcPr>
            <w:tcW w:type="dxa" w:w="2160"/>
          </w:tcPr>
          <w:p>
            <w:r/>
            <w:r>
              <w:t>Bank ops</w:t>
            </w:r>
          </w:p>
        </w:tc>
      </w:tr>
      <w:tr>
        <w:tc>
          <w:tcPr>
            <w:tcW w:type="dxa" w:w="2160"/>
          </w:tcPr>
          <w:p>
            <w:r/>
            <w:r>
              <w:t>Premature withdrawal pending</w:t>
            </w:r>
          </w:p>
        </w:tc>
        <w:tc>
          <w:tcPr>
            <w:tcW w:type="dxa" w:w="2160"/>
          </w:tcPr>
          <w:p>
            <w:r/>
            <w:r>
              <w:t>Self-check</w:t>
            </w:r>
          </w:p>
        </w:tc>
        <w:tc>
          <w:tcPr>
            <w:tcW w:type="dxa" w:w="2160"/>
          </w:tcPr>
          <w:p>
            <w:r/>
            <w:r>
              <w:t>Support team</w:t>
            </w:r>
          </w:p>
        </w:tc>
        <w:tc>
          <w:tcPr>
            <w:tcW w:type="dxa" w:w="2160"/>
          </w:tcPr>
          <w:p>
            <w:r/>
            <w:r>
              <w:t>Issuer liaison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rPr>
          <w:color w:val="282560"/>
        </w:rPr>
        <w:t>Part 11 — RACI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Activity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Product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Design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FE Eng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BE Eng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QA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Ops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Compliance</w:t>
            </w:r>
          </w:p>
        </w:tc>
      </w:tr>
      <w:tr>
        <w:tc>
          <w:tcPr>
            <w:tcW w:type="dxa" w:w="1080"/>
          </w:tcPr>
          <w:p>
            <w:r/>
            <w:r>
              <w:t>BRD sign-off</w:t>
            </w:r>
          </w:p>
        </w:tc>
        <w:tc>
          <w:tcPr>
            <w:tcW w:type="dxa" w:w="1080"/>
          </w:tcPr>
          <w:p>
            <w:r/>
            <w:r/>
            <w:r>
              <w:rPr>
                <w:b/>
              </w:rPr>
              <w:t>A</w:t>
            </w:r>
            <w:r/>
          </w:p>
        </w:tc>
        <w:tc>
          <w:tcPr>
            <w:tcW w:type="dxa" w:w="1080"/>
          </w:tcPr>
          <w:p>
            <w:r/>
            <w:r>
              <w:t>C</w:t>
            </w:r>
          </w:p>
        </w:tc>
        <w:tc>
          <w:tcPr>
            <w:tcW w:type="dxa" w:w="1080"/>
          </w:tcPr>
          <w:p>
            <w:r/>
            <w:r>
              <w:t>C</w:t>
            </w:r>
          </w:p>
        </w:tc>
        <w:tc>
          <w:tcPr>
            <w:tcW w:type="dxa" w:w="1080"/>
          </w:tcPr>
          <w:p>
            <w:r/>
            <w:r>
              <w:t>C</w:t>
            </w:r>
          </w:p>
        </w:tc>
        <w:tc>
          <w:tcPr>
            <w:tcW w:type="dxa" w:w="1080"/>
          </w:tcPr>
          <w:p>
            <w:r/>
            <w:r>
              <w:t>C</w:t>
            </w:r>
          </w:p>
        </w:tc>
        <w:tc>
          <w:tcPr>
            <w:tcW w:type="dxa" w:w="1080"/>
          </w:tcPr>
          <w:p>
            <w:r/>
            <w:r>
              <w:t>I</w:t>
            </w:r>
          </w:p>
        </w:tc>
        <w:tc>
          <w:tcPr>
            <w:tcW w:type="dxa" w:w="1080"/>
          </w:tcPr>
          <w:p>
            <w:r/>
            <w:r>
              <w:t>C</w:t>
            </w:r>
          </w:p>
        </w:tc>
      </w:tr>
      <w:tr>
        <w:tc>
          <w:tcPr>
            <w:tcW w:type="dxa" w:w="1080"/>
          </w:tcPr>
          <w:p>
            <w:r/>
            <w:r>
              <w:t>Screen designs</w:t>
            </w:r>
          </w:p>
        </w:tc>
        <w:tc>
          <w:tcPr>
            <w:tcW w:type="dxa" w:w="1080"/>
          </w:tcPr>
          <w:p>
            <w:r/>
            <w:r>
              <w:t>C</w:t>
            </w:r>
          </w:p>
        </w:tc>
        <w:tc>
          <w:tcPr>
            <w:tcW w:type="dxa" w:w="1080"/>
          </w:tcPr>
          <w:p>
            <w:r/>
            <w:r/>
            <w:r>
              <w:rPr>
                <w:b/>
              </w:rPr>
              <w:t>A/R</w:t>
            </w:r>
            <w:r/>
          </w:p>
        </w:tc>
        <w:tc>
          <w:tcPr>
            <w:tcW w:type="dxa" w:w="1080"/>
          </w:tcPr>
          <w:p>
            <w:r/>
            <w:r>
              <w:t>I</w:t>
            </w:r>
          </w:p>
        </w:tc>
        <w:tc>
          <w:tcPr>
            <w:tcW w:type="dxa" w:w="1080"/>
          </w:tcPr>
          <w:p>
            <w:r/>
            <w:r>
              <w:t>I</w:t>
            </w:r>
          </w:p>
        </w:tc>
        <w:tc>
          <w:tcPr>
            <w:tcW w:type="dxa" w:w="1080"/>
          </w:tcPr>
          <w:p>
            <w:r/>
            <w:r>
              <w:t>I</w:t>
            </w:r>
          </w:p>
        </w:tc>
        <w:tc>
          <w:tcPr>
            <w:tcW w:type="dxa" w:w="1080"/>
          </w:tcPr>
          <w:p>
            <w:r/>
            <w:r>
              <w:t>I</w:t>
            </w:r>
          </w:p>
        </w:tc>
        <w:tc>
          <w:tcPr>
            <w:tcW w:type="dxa" w:w="1080"/>
          </w:tcPr>
          <w:p>
            <w:r/>
            <w:r>
              <w:t>C</w:t>
            </w:r>
          </w:p>
        </w:tc>
      </w:tr>
      <w:tr>
        <w:tc>
          <w:tcPr>
            <w:tcW w:type="dxa" w:w="1080"/>
          </w:tcPr>
          <w:p>
            <w:r/>
            <w:r>
              <w:t>Frontend build</w:t>
            </w:r>
          </w:p>
        </w:tc>
        <w:tc>
          <w:tcPr>
            <w:tcW w:type="dxa" w:w="1080"/>
          </w:tcPr>
          <w:p>
            <w:r/>
            <w:r>
              <w:t>I</w:t>
            </w:r>
          </w:p>
        </w:tc>
        <w:tc>
          <w:tcPr>
            <w:tcW w:type="dxa" w:w="1080"/>
          </w:tcPr>
          <w:p>
            <w:r/>
            <w:r>
              <w:t>C</w:t>
            </w:r>
          </w:p>
        </w:tc>
        <w:tc>
          <w:tcPr>
            <w:tcW w:type="dxa" w:w="1080"/>
          </w:tcPr>
          <w:p>
            <w:r/>
            <w:r/>
            <w:r>
              <w:rPr>
                <w:b/>
              </w:rPr>
              <w:t>A/R</w:t>
            </w:r>
            <w:r/>
          </w:p>
        </w:tc>
        <w:tc>
          <w:tcPr>
            <w:tcW w:type="dxa" w:w="1080"/>
          </w:tcPr>
          <w:p>
            <w:r/>
            <w:r>
              <w:t>C</w:t>
            </w:r>
          </w:p>
        </w:tc>
        <w:tc>
          <w:tcPr>
            <w:tcW w:type="dxa" w:w="1080"/>
          </w:tcPr>
          <w:p>
            <w:r/>
            <w:r>
              <w:t>C</w:t>
            </w:r>
          </w:p>
        </w:tc>
        <w:tc>
          <w:tcPr>
            <w:tcW w:type="dxa" w:w="1080"/>
          </w:tcPr>
          <w:p>
            <w:r/>
            <w:r>
              <w:t>I</w:t>
            </w:r>
          </w:p>
        </w:tc>
        <w:tc>
          <w:tcPr>
            <w:tcW w:type="dxa" w:w="1080"/>
          </w:tcPr>
          <w:p>
            <w:r/>
            <w:r>
              <w:t>I</w:t>
            </w:r>
          </w:p>
        </w:tc>
      </w:tr>
      <w:tr>
        <w:tc>
          <w:tcPr>
            <w:tcW w:type="dxa" w:w="1080"/>
          </w:tcPr>
          <w:p>
            <w:r/>
            <w:r>
              <w:t>Backend APIs</w:t>
            </w:r>
          </w:p>
        </w:tc>
        <w:tc>
          <w:tcPr>
            <w:tcW w:type="dxa" w:w="1080"/>
          </w:tcPr>
          <w:p>
            <w:r/>
            <w:r>
              <w:t>I</w:t>
            </w:r>
          </w:p>
        </w:tc>
        <w:tc>
          <w:tcPr>
            <w:tcW w:type="dxa" w:w="1080"/>
          </w:tcPr>
          <w:p>
            <w:r/>
            <w:r>
              <w:t>I</w:t>
            </w:r>
          </w:p>
        </w:tc>
        <w:tc>
          <w:tcPr>
            <w:tcW w:type="dxa" w:w="1080"/>
          </w:tcPr>
          <w:p>
            <w:r/>
            <w:r>
              <w:t>C</w:t>
            </w:r>
          </w:p>
        </w:tc>
        <w:tc>
          <w:tcPr>
            <w:tcW w:type="dxa" w:w="1080"/>
          </w:tcPr>
          <w:p>
            <w:r/>
            <w:r/>
            <w:r>
              <w:rPr>
                <w:b/>
              </w:rPr>
              <w:t>A/R</w:t>
            </w:r>
            <w:r/>
          </w:p>
        </w:tc>
        <w:tc>
          <w:tcPr>
            <w:tcW w:type="dxa" w:w="1080"/>
          </w:tcPr>
          <w:p>
            <w:r/>
            <w:r>
              <w:t>C</w:t>
            </w:r>
          </w:p>
        </w:tc>
        <w:tc>
          <w:tcPr>
            <w:tcW w:type="dxa" w:w="1080"/>
          </w:tcPr>
          <w:p>
            <w:r/>
            <w:r>
              <w:t>I</w:t>
            </w:r>
          </w:p>
        </w:tc>
        <w:tc>
          <w:tcPr>
            <w:tcW w:type="dxa" w:w="1080"/>
          </w:tcPr>
          <w:p>
            <w:r/>
            <w:r>
              <w:t>I</w:t>
            </w:r>
          </w:p>
        </w:tc>
      </w:tr>
      <w:tr>
        <w:tc>
          <w:tcPr>
            <w:tcW w:type="dxa" w:w="1080"/>
          </w:tcPr>
          <w:p>
            <w:r/>
            <w:r>
              <w:t>Issuer integration</w:t>
            </w:r>
          </w:p>
        </w:tc>
        <w:tc>
          <w:tcPr>
            <w:tcW w:type="dxa" w:w="1080"/>
          </w:tcPr>
          <w:p>
            <w:r/>
            <w:r>
              <w:t>C</w:t>
            </w:r>
          </w:p>
        </w:tc>
        <w:tc>
          <w:tcPr>
            <w:tcW w:type="dxa" w:w="1080"/>
          </w:tcPr>
          <w:p>
            <w:r/>
            <w:r>
              <w:t>I</w:t>
            </w:r>
          </w:p>
        </w:tc>
        <w:tc>
          <w:tcPr>
            <w:tcW w:type="dxa" w:w="1080"/>
          </w:tcPr>
          <w:p>
            <w:r/>
            <w:r>
              <w:t>I</w:t>
            </w:r>
          </w:p>
        </w:tc>
        <w:tc>
          <w:tcPr>
            <w:tcW w:type="dxa" w:w="1080"/>
          </w:tcPr>
          <w:p>
            <w:r/>
            <w:r/>
            <w:r>
              <w:rPr>
                <w:b/>
              </w:rPr>
              <w:t>A/R</w:t>
            </w:r>
            <w:r/>
          </w:p>
        </w:tc>
        <w:tc>
          <w:tcPr>
            <w:tcW w:type="dxa" w:w="1080"/>
          </w:tcPr>
          <w:p>
            <w:r/>
            <w:r>
              <w:t>C</w:t>
            </w:r>
          </w:p>
        </w:tc>
        <w:tc>
          <w:tcPr>
            <w:tcW w:type="dxa" w:w="1080"/>
          </w:tcPr>
          <w:p>
            <w:r/>
            <w:r>
              <w:t>I</w:t>
            </w:r>
          </w:p>
        </w:tc>
        <w:tc>
          <w:tcPr>
            <w:tcW w:type="dxa" w:w="1080"/>
          </w:tcPr>
          <w:p>
            <w:r/>
            <w:r>
              <w:t>C</w:t>
            </w:r>
          </w:p>
        </w:tc>
      </w:tr>
      <w:tr>
        <w:tc>
          <w:tcPr>
            <w:tcW w:type="dxa" w:w="1080"/>
          </w:tcPr>
          <w:p>
            <w:r/>
            <w:r>
              <w:t>Test plan</w:t>
            </w:r>
          </w:p>
        </w:tc>
        <w:tc>
          <w:tcPr>
            <w:tcW w:type="dxa" w:w="1080"/>
          </w:tcPr>
          <w:p>
            <w:r/>
            <w:r>
              <w:t>C</w:t>
            </w:r>
          </w:p>
        </w:tc>
        <w:tc>
          <w:tcPr>
            <w:tcW w:type="dxa" w:w="1080"/>
          </w:tcPr>
          <w:p>
            <w:r/>
            <w:r>
              <w:t>I</w:t>
            </w:r>
          </w:p>
        </w:tc>
        <w:tc>
          <w:tcPr>
            <w:tcW w:type="dxa" w:w="1080"/>
          </w:tcPr>
          <w:p>
            <w:r/>
            <w:r>
              <w:t>C</w:t>
            </w:r>
          </w:p>
        </w:tc>
        <w:tc>
          <w:tcPr>
            <w:tcW w:type="dxa" w:w="1080"/>
          </w:tcPr>
          <w:p>
            <w:r/>
            <w:r>
              <w:t>C</w:t>
            </w:r>
          </w:p>
        </w:tc>
        <w:tc>
          <w:tcPr>
            <w:tcW w:type="dxa" w:w="1080"/>
          </w:tcPr>
          <w:p>
            <w:r/>
            <w:r/>
            <w:r>
              <w:rPr>
                <w:b/>
              </w:rPr>
              <w:t>A/R</w:t>
            </w:r>
            <w:r/>
          </w:p>
        </w:tc>
        <w:tc>
          <w:tcPr>
            <w:tcW w:type="dxa" w:w="1080"/>
          </w:tcPr>
          <w:p>
            <w:r/>
            <w:r>
              <w:t>I</w:t>
            </w:r>
          </w:p>
        </w:tc>
        <w:tc>
          <w:tcPr>
            <w:tcW w:type="dxa" w:w="1080"/>
          </w:tcPr>
          <w:p>
            <w:r/>
            <w:r>
              <w:t>I</w:t>
            </w:r>
          </w:p>
        </w:tc>
      </w:tr>
      <w:tr>
        <w:tc>
          <w:tcPr>
            <w:tcW w:type="dxa" w:w="1080"/>
          </w:tcPr>
          <w:p>
            <w:r/>
            <w:r>
              <w:t>Test execution</w:t>
            </w:r>
          </w:p>
        </w:tc>
        <w:tc>
          <w:tcPr>
            <w:tcW w:type="dxa" w:w="1080"/>
          </w:tcPr>
          <w:p>
            <w:r/>
            <w:r>
              <w:t>I</w:t>
            </w:r>
          </w:p>
        </w:tc>
        <w:tc>
          <w:tcPr>
            <w:tcW w:type="dxa" w:w="1080"/>
          </w:tcPr>
          <w:p>
            <w:r/>
            <w:r>
              <w:t>I</w:t>
            </w:r>
          </w:p>
        </w:tc>
        <w:tc>
          <w:tcPr>
            <w:tcW w:type="dxa" w:w="1080"/>
          </w:tcPr>
          <w:p>
            <w:r/>
            <w:r>
              <w:t>C</w:t>
            </w:r>
          </w:p>
        </w:tc>
        <w:tc>
          <w:tcPr>
            <w:tcW w:type="dxa" w:w="1080"/>
          </w:tcPr>
          <w:p>
            <w:r/>
            <w:r>
              <w:t>C</w:t>
            </w:r>
          </w:p>
        </w:tc>
        <w:tc>
          <w:tcPr>
            <w:tcW w:type="dxa" w:w="1080"/>
          </w:tcPr>
          <w:p>
            <w:r/>
            <w:r/>
            <w:r>
              <w:rPr>
                <w:b/>
              </w:rPr>
              <w:t>A/R</w:t>
            </w:r>
            <w:r/>
          </w:p>
        </w:tc>
        <w:tc>
          <w:tcPr>
            <w:tcW w:type="dxa" w:w="1080"/>
          </w:tcPr>
          <w:p>
            <w:r/>
            <w:r>
              <w:t>I</w:t>
            </w:r>
          </w:p>
        </w:tc>
        <w:tc>
          <w:tcPr>
            <w:tcW w:type="dxa" w:w="1080"/>
          </w:tcPr>
          <w:p>
            <w:r/>
            <w:r>
              <w:t>I</w:t>
            </w:r>
          </w:p>
        </w:tc>
      </w:tr>
      <w:tr>
        <w:tc>
          <w:tcPr>
            <w:tcW w:type="dxa" w:w="1080"/>
          </w:tcPr>
          <w:p>
            <w:r/>
            <w:r>
              <w:t>UAT sign-off</w:t>
            </w:r>
          </w:p>
        </w:tc>
        <w:tc>
          <w:tcPr>
            <w:tcW w:type="dxa" w:w="1080"/>
          </w:tcPr>
          <w:p>
            <w:r/>
            <w:r/>
            <w:r>
              <w:rPr>
                <w:b/>
              </w:rPr>
              <w:t>A</w:t>
            </w:r>
            <w:r/>
          </w:p>
        </w:tc>
        <w:tc>
          <w:tcPr>
            <w:tcW w:type="dxa" w:w="1080"/>
          </w:tcPr>
          <w:p>
            <w:r/>
            <w:r>
              <w:t>C</w:t>
            </w:r>
          </w:p>
        </w:tc>
        <w:tc>
          <w:tcPr>
            <w:tcW w:type="dxa" w:w="1080"/>
          </w:tcPr>
          <w:p>
            <w:r/>
            <w:r>
              <w:t>I</w:t>
            </w:r>
          </w:p>
        </w:tc>
        <w:tc>
          <w:tcPr>
            <w:tcW w:type="dxa" w:w="1080"/>
          </w:tcPr>
          <w:p>
            <w:r/>
            <w:r>
              <w:t>I</w:t>
            </w:r>
          </w:p>
        </w:tc>
        <w:tc>
          <w:tcPr>
            <w:tcW w:type="dxa" w:w="1080"/>
          </w:tcPr>
          <w:p>
            <w:r/>
            <w:r>
              <w:t>R</w:t>
            </w:r>
          </w:p>
        </w:tc>
        <w:tc>
          <w:tcPr>
            <w:tcW w:type="dxa" w:w="1080"/>
          </w:tcPr>
          <w:p>
            <w:r/>
            <w:r>
              <w:t>C</w:t>
            </w:r>
          </w:p>
        </w:tc>
        <w:tc>
          <w:tcPr>
            <w:tcW w:type="dxa" w:w="1080"/>
          </w:tcPr>
          <w:p>
            <w:r/>
            <w:r>
              <w:t>C</w:t>
            </w:r>
          </w:p>
        </w:tc>
      </w:tr>
      <w:tr>
        <w:tc>
          <w:tcPr>
            <w:tcW w:type="dxa" w:w="1080"/>
          </w:tcPr>
          <w:p>
            <w:r/>
            <w:r>
              <w:t>Security audit</w:t>
            </w:r>
          </w:p>
        </w:tc>
        <w:tc>
          <w:tcPr>
            <w:tcW w:type="dxa" w:w="1080"/>
          </w:tcPr>
          <w:p>
            <w:r/>
            <w:r>
              <w:t>C</w:t>
            </w:r>
          </w:p>
        </w:tc>
        <w:tc>
          <w:tcPr>
            <w:tcW w:type="dxa" w:w="1080"/>
          </w:tcPr>
          <w:p>
            <w:r/>
            <w:r>
              <w:t>I</w:t>
            </w:r>
          </w:p>
        </w:tc>
        <w:tc>
          <w:tcPr>
            <w:tcW w:type="dxa" w:w="1080"/>
          </w:tcPr>
          <w:p>
            <w:r/>
            <w:r>
              <w:t>C</w:t>
            </w:r>
          </w:p>
        </w:tc>
        <w:tc>
          <w:tcPr>
            <w:tcW w:type="dxa" w:w="1080"/>
          </w:tcPr>
          <w:p>
            <w:r/>
            <w:r>
              <w:t>C</w:t>
            </w:r>
          </w:p>
        </w:tc>
        <w:tc>
          <w:tcPr>
            <w:tcW w:type="dxa" w:w="1080"/>
          </w:tcPr>
          <w:p>
            <w:r/>
            <w:r>
              <w:t>C</w:t>
            </w:r>
          </w:p>
        </w:tc>
        <w:tc>
          <w:tcPr>
            <w:tcW w:type="dxa" w:w="1080"/>
          </w:tcPr>
          <w:p>
            <w:r/>
            <w:r>
              <w:t>I</w:t>
            </w:r>
          </w:p>
        </w:tc>
        <w:tc>
          <w:tcPr>
            <w:tcW w:type="dxa" w:w="1080"/>
          </w:tcPr>
          <w:p>
            <w:r/>
            <w:r/>
            <w:r>
              <w:rPr>
                <w:b/>
              </w:rPr>
              <w:t>A/R</w:t>
            </w:r>
            <w:r/>
          </w:p>
        </w:tc>
      </w:tr>
      <w:tr>
        <w:tc>
          <w:tcPr>
            <w:tcW w:type="dxa" w:w="1080"/>
          </w:tcPr>
          <w:p>
            <w:r/>
            <w:r>
              <w:t>Compliance review</w:t>
            </w:r>
          </w:p>
        </w:tc>
        <w:tc>
          <w:tcPr>
            <w:tcW w:type="dxa" w:w="1080"/>
          </w:tcPr>
          <w:p>
            <w:r/>
            <w:r>
              <w:t>C</w:t>
            </w:r>
          </w:p>
        </w:tc>
        <w:tc>
          <w:tcPr>
            <w:tcW w:type="dxa" w:w="1080"/>
          </w:tcPr>
          <w:p>
            <w:r/>
            <w:r>
              <w:t>I</w:t>
            </w:r>
          </w:p>
        </w:tc>
        <w:tc>
          <w:tcPr>
            <w:tcW w:type="dxa" w:w="1080"/>
          </w:tcPr>
          <w:p>
            <w:r/>
            <w:r>
              <w:t>I</w:t>
            </w:r>
          </w:p>
        </w:tc>
        <w:tc>
          <w:tcPr>
            <w:tcW w:type="dxa" w:w="1080"/>
          </w:tcPr>
          <w:p>
            <w:r/>
            <w:r>
              <w:t>I</w:t>
            </w:r>
          </w:p>
        </w:tc>
        <w:tc>
          <w:tcPr>
            <w:tcW w:type="dxa" w:w="1080"/>
          </w:tcPr>
          <w:p>
            <w:r/>
            <w:r>
              <w:t>I</w:t>
            </w:r>
          </w:p>
        </w:tc>
        <w:tc>
          <w:tcPr>
            <w:tcW w:type="dxa" w:w="1080"/>
          </w:tcPr>
          <w:p>
            <w:r/>
            <w:r>
              <w:t>C</w:t>
            </w:r>
          </w:p>
        </w:tc>
        <w:tc>
          <w:tcPr>
            <w:tcW w:type="dxa" w:w="1080"/>
          </w:tcPr>
          <w:p>
            <w:r/>
            <w:r/>
            <w:r>
              <w:rPr>
                <w:b/>
              </w:rPr>
              <w:t>A/R</w:t>
            </w:r>
            <w:r/>
          </w:p>
        </w:tc>
      </w:tr>
      <w:tr>
        <w:tc>
          <w:tcPr>
            <w:tcW w:type="dxa" w:w="1080"/>
          </w:tcPr>
          <w:p>
            <w:r/>
            <w:r>
              <w:t>Launch decision</w:t>
            </w:r>
          </w:p>
        </w:tc>
        <w:tc>
          <w:tcPr>
            <w:tcW w:type="dxa" w:w="1080"/>
          </w:tcPr>
          <w:p>
            <w:r/>
            <w:r/>
            <w:r>
              <w:rPr>
                <w:b/>
              </w:rPr>
              <w:t>A</w:t>
            </w:r>
            <w:r/>
          </w:p>
        </w:tc>
        <w:tc>
          <w:tcPr>
            <w:tcW w:type="dxa" w:w="1080"/>
          </w:tcPr>
          <w:p>
            <w:r/>
            <w:r>
              <w:t>C</w:t>
            </w:r>
          </w:p>
        </w:tc>
        <w:tc>
          <w:tcPr>
            <w:tcW w:type="dxa" w:w="1080"/>
          </w:tcPr>
          <w:p>
            <w:r/>
            <w:r>
              <w:t>C</w:t>
            </w:r>
          </w:p>
        </w:tc>
        <w:tc>
          <w:tcPr>
            <w:tcW w:type="dxa" w:w="1080"/>
          </w:tcPr>
          <w:p>
            <w:r/>
            <w:r>
              <w:t>C</w:t>
            </w:r>
          </w:p>
        </w:tc>
        <w:tc>
          <w:tcPr>
            <w:tcW w:type="dxa" w:w="1080"/>
          </w:tcPr>
          <w:p>
            <w:r/>
            <w:r>
              <w:t>C</w:t>
            </w:r>
          </w:p>
        </w:tc>
        <w:tc>
          <w:tcPr>
            <w:tcW w:type="dxa" w:w="1080"/>
          </w:tcPr>
          <w:p>
            <w:r/>
            <w:r>
              <w:t>C</w:t>
            </w:r>
          </w:p>
        </w:tc>
        <w:tc>
          <w:tcPr>
            <w:tcW w:type="dxa" w:w="1080"/>
          </w:tcPr>
          <w:p>
            <w:r/>
            <w:r>
              <w:t>R</w:t>
            </w:r>
          </w:p>
        </w:tc>
      </w:tr>
      <w:tr>
        <w:tc>
          <w:tcPr>
            <w:tcW w:type="dxa" w:w="1080"/>
          </w:tcPr>
          <w:p>
            <w:r/>
            <w:r>
              <w:t>Monthly feed processing</w:t>
            </w:r>
          </w:p>
        </w:tc>
        <w:tc>
          <w:tcPr>
            <w:tcW w:type="dxa" w:w="1080"/>
          </w:tcPr>
          <w:p>
            <w:r/>
            <w:r>
              <w:t>I</w:t>
            </w:r>
          </w:p>
        </w:tc>
        <w:tc>
          <w:tcPr>
            <w:tcW w:type="dxa" w:w="1080"/>
          </w:tcPr>
          <w:p>
            <w:r/>
            <w:r>
              <w:t>I</w:t>
            </w:r>
          </w:p>
        </w:tc>
        <w:tc>
          <w:tcPr>
            <w:tcW w:type="dxa" w:w="1080"/>
          </w:tcPr>
          <w:p>
            <w:r/>
            <w:r>
              <w:t>I</w:t>
            </w:r>
          </w:p>
        </w:tc>
        <w:tc>
          <w:tcPr>
            <w:tcW w:type="dxa" w:w="1080"/>
          </w:tcPr>
          <w:p>
            <w:r/>
            <w:r>
              <w:t>C</w:t>
            </w:r>
          </w:p>
        </w:tc>
        <w:tc>
          <w:tcPr>
            <w:tcW w:type="dxa" w:w="1080"/>
          </w:tcPr>
          <w:p>
            <w:r/>
            <w:r>
              <w:t>I</w:t>
            </w:r>
          </w:p>
        </w:tc>
        <w:tc>
          <w:tcPr>
            <w:tcW w:type="dxa" w:w="1080"/>
          </w:tcPr>
          <w:p>
            <w:r/>
            <w:r/>
            <w:r>
              <w:rPr>
                <w:b/>
              </w:rPr>
              <w:t>A/R</w:t>
            </w:r>
            <w:r/>
          </w:p>
        </w:tc>
        <w:tc>
          <w:tcPr>
            <w:tcW w:type="dxa" w:w="1080"/>
          </w:tcPr>
          <w:p>
            <w:r/>
            <w:r>
              <w:t>I</w:t>
            </w:r>
          </w:p>
        </w:tc>
      </w:tr>
      <w:tr>
        <w:tc>
          <w:tcPr>
            <w:tcW w:type="dxa" w:w="1080"/>
          </w:tcPr>
          <w:p>
            <w:r/>
            <w:r>
              <w:t>Incident response</w:t>
            </w:r>
          </w:p>
        </w:tc>
        <w:tc>
          <w:tcPr>
            <w:tcW w:type="dxa" w:w="1080"/>
          </w:tcPr>
          <w:p>
            <w:r/>
            <w:r>
              <w:t>I</w:t>
            </w:r>
          </w:p>
        </w:tc>
        <w:tc>
          <w:tcPr>
            <w:tcW w:type="dxa" w:w="1080"/>
          </w:tcPr>
          <w:p>
            <w:r/>
            <w:r>
              <w:t>I</w:t>
            </w:r>
          </w:p>
        </w:tc>
        <w:tc>
          <w:tcPr>
            <w:tcW w:type="dxa" w:w="1080"/>
          </w:tcPr>
          <w:p>
            <w:r/>
            <w:r>
              <w:t>C</w:t>
            </w:r>
          </w:p>
        </w:tc>
        <w:tc>
          <w:tcPr>
            <w:tcW w:type="dxa" w:w="1080"/>
          </w:tcPr>
          <w:p>
            <w:r/>
            <w:r/>
            <w:r>
              <w:rPr>
                <w:b/>
              </w:rPr>
              <w:t>A/R</w:t>
            </w:r>
            <w:r/>
          </w:p>
        </w:tc>
        <w:tc>
          <w:tcPr>
            <w:tcW w:type="dxa" w:w="1080"/>
          </w:tcPr>
          <w:p>
            <w:r/>
            <w:r>
              <w:t>I</w:t>
            </w:r>
          </w:p>
        </w:tc>
        <w:tc>
          <w:tcPr>
            <w:tcW w:type="dxa" w:w="1080"/>
          </w:tcPr>
          <w:p>
            <w:r/>
            <w:r>
              <w:t>C</w:t>
            </w:r>
          </w:p>
        </w:tc>
        <w:tc>
          <w:tcPr>
            <w:tcW w:type="dxa" w:w="1080"/>
          </w:tcPr>
          <w:p>
            <w:r/>
            <w:r>
              <w:t>I</w:t>
            </w:r>
          </w:p>
        </w:tc>
      </w:tr>
    </w:tbl>
    <w:p>
      <w:r>
        <w:t>R=Responsible, A=Accountable, C=Consulted, I=Informed</w:t>
      </w:r>
    </w:p>
    <w:p>
      <w:r>
        <w:t>__________________________________________________</w:t>
      </w:r>
    </w:p>
    <w:p>
      <w:pPr>
        <w:pStyle w:val="Heading1"/>
      </w:pPr>
      <w:r>
        <w:rPr>
          <w:color w:val="282560"/>
        </w:rPr>
        <w:t>Part 12 — Risk Register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Probability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Impact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Owner</w:t>
            </w:r>
          </w:p>
        </w:tc>
      </w:tr>
      <w:tr>
        <w:tc>
          <w:tcPr>
            <w:tcW w:type="dxa" w:w="1440"/>
          </w:tcPr>
          <w:p>
            <w:r/>
            <w:r>
              <w:t>Bajaj API cert delay</w:t>
            </w:r>
          </w:p>
        </w:tc>
        <w:tc>
          <w:tcPr>
            <w:tcW w:type="dxa" w:w="1440"/>
          </w:tcPr>
          <w:p>
            <w:r/>
            <w:r>
              <w:t>High</w:t>
            </w:r>
          </w:p>
        </w:tc>
        <w:tc>
          <w:tcPr>
            <w:tcW w:type="dxa" w:w="1440"/>
          </w:tcPr>
          <w:p>
            <w:r/>
            <w:r>
              <w:t>High</w:t>
            </w:r>
          </w:p>
        </w:tc>
        <w:tc>
          <w:tcPr>
            <w:tcW w:type="dxa" w:w="1440"/>
          </w:tcPr>
          <w:p>
            <w:r/>
            <w:r>
              <w:t>16</w:t>
            </w:r>
          </w:p>
        </w:tc>
        <w:tc>
          <w:tcPr>
            <w:tcW w:type="dxa" w:w="1440"/>
          </w:tcPr>
          <w:p>
            <w:r/>
            <w:r>
              <w:t>Start cert in parallel; sandbox-first</w:t>
            </w:r>
          </w:p>
        </w:tc>
        <w:tc>
          <w:tcPr>
            <w:tcW w:type="dxa" w:w="1440"/>
          </w:tcPr>
          <w:p>
            <w:r/>
            <w:r>
              <w:t>Eng Lead</w:t>
            </w:r>
          </w:p>
        </w:tc>
      </w:tr>
      <w:tr>
        <w:tc>
          <w:tcPr>
            <w:tcW w:type="dxa" w:w="1440"/>
          </w:tcPr>
          <w:p>
            <w:r/>
            <w:r>
              <w:t>Shriram DigiLocker integration complexity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High</w:t>
            </w:r>
          </w:p>
        </w:tc>
        <w:tc>
          <w:tcPr>
            <w:tcW w:type="dxa" w:w="1440"/>
          </w:tcPr>
          <w:p>
            <w:r/>
            <w:r>
              <w:t>12</w:t>
            </w:r>
          </w:p>
        </w:tc>
        <w:tc>
          <w:tcPr>
            <w:tcW w:type="dxa" w:w="1440"/>
          </w:tcPr>
          <w:p>
            <w:r/>
            <w:r>
              <w:t>Use existing vendor; allocate buffer</w:t>
            </w:r>
          </w:p>
        </w:tc>
        <w:tc>
          <w:tcPr>
            <w:tcW w:type="dxa" w:w="1440"/>
          </w:tcPr>
          <w:p>
            <w:r/>
            <w:r>
              <w:t>Eng Lead</w:t>
            </w:r>
          </w:p>
        </w:tc>
      </w:tr>
      <w:tr>
        <w:tc>
          <w:tcPr>
            <w:tcW w:type="dxa" w:w="1440"/>
          </w:tcPr>
          <w:p>
            <w:r/>
            <w:r>
              <w:t>KYC drop-off &gt;30%</w:t>
            </w:r>
          </w:p>
        </w:tc>
        <w:tc>
          <w:tcPr>
            <w:tcW w:type="dxa" w:w="1440"/>
          </w:tcPr>
          <w:p>
            <w:r/>
            <w:r>
              <w:t>High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12</w:t>
            </w:r>
          </w:p>
        </w:tc>
        <w:tc>
          <w:tcPr>
            <w:tcW w:type="dxa" w:w="1440"/>
          </w:tcPr>
          <w:p>
            <w:r/>
            <w:r>
              <w:t>UX testing, A/B variants, support chat</w:t>
            </w:r>
          </w:p>
        </w:tc>
        <w:tc>
          <w:tcPr>
            <w:tcW w:type="dxa" w:w="1440"/>
          </w:tcPr>
          <w:p>
            <w:r/>
            <w:r>
              <w:t>Product</w:t>
            </w:r>
          </w:p>
        </w:tc>
      </w:tr>
      <w:tr>
        <w:tc>
          <w:tcPr>
            <w:tcW w:type="dxa" w:w="1440"/>
          </w:tcPr>
          <w:p>
            <w:r/>
            <w:r>
              <w:t>Reverse feed delays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High</w:t>
            </w:r>
          </w:p>
        </w:tc>
        <w:tc>
          <w:tcPr>
            <w:tcW w:type="dxa" w:w="1440"/>
          </w:tcPr>
          <w:p>
            <w:r/>
            <w:r>
              <w:t>12</w:t>
            </w:r>
          </w:p>
        </w:tc>
        <w:tc>
          <w:tcPr>
            <w:tcW w:type="dxa" w:w="1440"/>
          </w:tcPr>
          <w:p>
            <w:r/>
            <w:r>
              <w:t>Scheduled pull fallback + ops alerts</w:t>
            </w:r>
          </w:p>
        </w:tc>
        <w:tc>
          <w:tcPr>
            <w:tcW w:type="dxa" w:w="1440"/>
          </w:tcPr>
          <w:p>
            <w:r/>
            <w:r>
              <w:t>Eng Lead</w:t>
            </w:r>
          </w:p>
        </w:tc>
      </w:tr>
      <w:tr>
        <w:tc>
          <w:tcPr>
            <w:tcW w:type="dxa" w:w="1440"/>
          </w:tcPr>
          <w:p>
            <w:r/>
            <w:r>
              <w:t>Penny drop name mismatch confusion</w:t>
            </w:r>
          </w:p>
        </w:tc>
        <w:tc>
          <w:tcPr>
            <w:tcW w:type="dxa" w:w="1440"/>
          </w:tcPr>
          <w:p>
            <w:r/>
            <w:r>
              <w:t>High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12</w:t>
            </w:r>
          </w:p>
        </w:tc>
        <w:tc>
          <w:tcPr>
            <w:tcW w:type="dxa" w:w="1440"/>
          </w:tcPr>
          <w:p>
            <w:r/>
            <w:r>
              <w:t>Clear UI; override path</w:t>
            </w:r>
          </w:p>
        </w:tc>
        <w:tc>
          <w:tcPr>
            <w:tcW w:type="dxa" w:w="1440"/>
          </w:tcPr>
          <w:p>
            <w:r/>
            <w:r>
              <w:t>Design</w:t>
            </w:r>
          </w:p>
        </w:tc>
      </w:tr>
      <w:tr>
        <w:tc>
          <w:tcPr>
            <w:tcW w:type="dxa" w:w="1440"/>
          </w:tcPr>
          <w:p>
            <w:r/>
            <w:r>
              <w:t>Payment gateway outage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Critical</w:t>
            </w:r>
          </w:p>
        </w:tc>
        <w:tc>
          <w:tcPr>
            <w:tcW w:type="dxa" w:w="1440"/>
          </w:tcPr>
          <w:p>
            <w:r/>
            <w:r>
              <w:t>8</w:t>
            </w:r>
          </w:p>
        </w:tc>
        <w:tc>
          <w:tcPr>
            <w:tcW w:type="dxa" w:w="1440"/>
          </w:tcPr>
          <w:p>
            <w:r/>
            <w:r>
              <w:t>Multi-PG setup; fail-over tested</w:t>
            </w:r>
          </w:p>
        </w:tc>
        <w:tc>
          <w:tcPr>
            <w:tcW w:type="dxa" w:w="1440"/>
          </w:tcPr>
          <w:p>
            <w:r/>
            <w:r>
              <w:t>Payments</w:t>
            </w:r>
          </w:p>
        </w:tc>
      </w:tr>
      <w:tr>
        <w:tc>
          <w:tcPr>
            <w:tcW w:type="dxa" w:w="1440"/>
          </w:tcPr>
          <w:p>
            <w:r/>
            <w:r>
              <w:t>Issuer rate changes mid-session</w:t>
            </w:r>
          </w:p>
        </w:tc>
        <w:tc>
          <w:tcPr>
            <w:tcW w:type="dxa" w:w="1440"/>
          </w:tcPr>
          <w:p>
            <w:r/>
            <w:r>
              <w:t>High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6</w:t>
            </w:r>
          </w:p>
        </w:tc>
        <w:tc>
          <w:tcPr>
            <w:tcW w:type="dxa" w:w="1440"/>
          </w:tcPr>
          <w:p>
            <w:r/>
            <w:r>
              <w:t>Re-verify at submit; show diff</w:t>
            </w:r>
          </w:p>
        </w:tc>
        <w:tc>
          <w:tcPr>
            <w:tcW w:type="dxa" w:w="1440"/>
          </w:tcPr>
          <w:p>
            <w:r/>
            <w:r>
              <w:t>Product</w:t>
            </w:r>
          </w:p>
        </w:tc>
      </w:tr>
      <w:tr>
        <w:tc>
          <w:tcPr>
            <w:tcW w:type="dxa" w:w="1440"/>
          </w:tcPr>
          <w:p>
            <w:r/>
            <w:r>
              <w:t>Notification provider outage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9</w:t>
            </w:r>
          </w:p>
        </w:tc>
        <w:tc>
          <w:tcPr>
            <w:tcW w:type="dxa" w:w="1440"/>
          </w:tcPr>
          <w:p>
            <w:r/>
            <w:r>
              <w:t>Multi-channel; SMS/Email/Push redundancy</w:t>
            </w:r>
          </w:p>
        </w:tc>
        <w:tc>
          <w:tcPr>
            <w:tcW w:type="dxa" w:w="1440"/>
          </w:tcPr>
          <w:p>
            <w:r/>
            <w:r>
              <w:t>Platform</w:t>
            </w:r>
          </w:p>
        </w:tc>
      </w:tr>
      <w:tr>
        <w:tc>
          <w:tcPr>
            <w:tcW w:type="dxa" w:w="1440"/>
          </w:tcPr>
          <w:p>
            <w:r/>
            <w:r>
              <w:t>Database breach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Critical</w:t>
            </w:r>
          </w:p>
        </w:tc>
        <w:tc>
          <w:tcPr>
            <w:tcW w:type="dxa" w:w="1440"/>
          </w:tcPr>
          <w:p>
            <w:r/>
            <w:r>
              <w:t>8</w:t>
            </w:r>
          </w:p>
        </w:tc>
        <w:tc>
          <w:tcPr>
            <w:tcW w:type="dxa" w:w="1440"/>
          </w:tcPr>
          <w:p>
            <w:r/>
            <w:r>
              <w:t>WAF, encryption, audit, pen test</w:t>
            </w:r>
          </w:p>
        </w:tc>
        <w:tc>
          <w:tcPr>
            <w:tcW w:type="dxa" w:w="1440"/>
          </w:tcPr>
          <w:p>
            <w:r/>
            <w:r>
              <w:t>Security</w:t>
            </w:r>
          </w:p>
        </w:tc>
      </w:tr>
      <w:tr>
        <w:tc>
          <w:tcPr>
            <w:tcW w:type="dxa" w:w="1440"/>
          </w:tcPr>
          <w:p>
            <w:r/>
            <w:r>
              <w:t>Compliance regulation change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High</w:t>
            </w:r>
          </w:p>
        </w:tc>
        <w:tc>
          <w:tcPr>
            <w:tcW w:type="dxa" w:w="1440"/>
          </w:tcPr>
          <w:p>
            <w:r/>
            <w:r>
              <w:t>12</w:t>
            </w:r>
          </w:p>
        </w:tc>
        <w:tc>
          <w:tcPr>
            <w:tcW w:type="dxa" w:w="1440"/>
          </w:tcPr>
          <w:p>
            <w:r/>
            <w:r>
              <w:t>Quarterly compliance review</w:t>
            </w:r>
          </w:p>
        </w:tc>
        <w:tc>
          <w:tcPr>
            <w:tcW w:type="dxa" w:w="1440"/>
          </w:tcPr>
          <w:p>
            <w:r/>
            <w:r>
              <w:t>Compliance</w:t>
            </w:r>
          </w:p>
        </w:tc>
      </w:tr>
      <w:tr>
        <w:tc>
          <w:tcPr>
            <w:tcW w:type="dxa" w:w="1440"/>
          </w:tcPr>
          <w:p>
            <w:r/>
            <w:r>
              <w:t>User fraud (account takeover)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High</w:t>
            </w:r>
          </w:p>
        </w:tc>
        <w:tc>
          <w:tcPr>
            <w:tcW w:type="dxa" w:w="1440"/>
          </w:tcPr>
          <w:p>
            <w:r/>
            <w:r>
              <w:t>12</w:t>
            </w:r>
          </w:p>
        </w:tc>
        <w:tc>
          <w:tcPr>
            <w:tcW w:type="dxa" w:w="1440"/>
          </w:tcPr>
          <w:p>
            <w:r/>
            <w:r>
              <w:t>Step-up auth; device intelligence</w:t>
            </w:r>
          </w:p>
        </w:tc>
        <w:tc>
          <w:tcPr>
            <w:tcW w:type="dxa" w:w="1440"/>
          </w:tcPr>
          <w:p>
            <w:r/>
            <w:r>
              <w:t>Security</w:t>
            </w:r>
          </w:p>
        </w:tc>
      </w:tr>
      <w:tr>
        <w:tc>
          <w:tcPr>
            <w:tcW w:type="dxa" w:w="1440"/>
          </w:tcPr>
          <w:p>
            <w:r/>
            <w:r>
              <w:t>Monthly feed schema change</w:t>
            </w:r>
          </w:p>
        </w:tc>
        <w:tc>
          <w:tcPr>
            <w:tcW w:type="dxa" w:w="1440"/>
          </w:tcPr>
          <w:p>
            <w:r/>
            <w:r>
              <w:t>High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6</w:t>
            </w:r>
          </w:p>
        </w:tc>
        <w:tc>
          <w:tcPr>
            <w:tcW w:type="dxa" w:w="1440"/>
          </w:tcPr>
          <w:p>
            <w:r/>
            <w:r>
              <w:t>Schema versioning; validation</w:t>
            </w:r>
          </w:p>
        </w:tc>
        <w:tc>
          <w:tcPr>
            <w:tcW w:type="dxa" w:w="1440"/>
          </w:tcPr>
          <w:p>
            <w:r/>
            <w:r>
              <w:t>Ops</w:t>
            </w:r>
          </w:p>
        </w:tc>
      </w:tr>
    </w:tbl>
    <w:p>
      <w:r>
        <w:t>Score = Probability (1-4) × Impact (1-4)</w:t>
      </w:r>
    </w:p>
    <w:p>
      <w:r>
        <w:t>__________________________________________________</w:t>
      </w:r>
    </w:p>
    <w:p>
      <w:pPr>
        <w:pStyle w:val="Heading1"/>
      </w:pPr>
      <w:r>
        <w:rPr>
          <w:color w:val="282560"/>
        </w:rPr>
        <w:t>Part 13 — Phased Rollout with Gates</w:t>
      </w:r>
    </w:p>
    <w:p>
      <w:pPr>
        <w:pStyle w:val="Heading2"/>
      </w:pPr>
      <w:r>
        <w:rPr>
          <w:color w:val="282560"/>
        </w:rPr>
        <w:t>Phase 0 — Pre-Launch Validation (2 weeks)</w:t>
      </w:r>
    </w:p>
    <w:p>
      <w:r/>
      <w:r>
        <w:rPr>
          <w:b/>
        </w:rPr>
        <w:t>Scope:</w:t>
      </w:r>
      <w:r>
        <w:t xml:space="preserve"> Internal testing, sandbox certification</w:t>
      </w:r>
    </w:p>
    <w:p>
      <w:r/>
      <w:r>
        <w:rPr>
          <w:b/>
        </w:rPr>
        <w:t>Gates to pass:</w:t>
      </w:r>
      <w:r/>
    </w:p>
    <w:p>
      <w:pPr>
        <w:pStyle w:val="ListBullet"/>
      </w:pPr>
      <w:r>
        <w:t>Bajaj sandbox certification complete</w:t>
      </w:r>
    </w:p>
    <w:p>
      <w:pPr>
        <w:pStyle w:val="ListBullet"/>
      </w:pPr>
      <w:r>
        <w:t>Shriram sandbox certification complete</w:t>
      </w:r>
    </w:p>
    <w:p>
      <w:pPr>
        <w:pStyle w:val="ListBullet"/>
      </w:pPr>
      <w:r>
        <w:t>Penetration test passed (no Highs/Criticals)</w:t>
      </w:r>
    </w:p>
    <w:p>
      <w:pPr>
        <w:pStyle w:val="ListBullet"/>
      </w:pPr>
      <w:r>
        <w:t>All P0 test cases passing</w:t>
      </w:r>
    </w:p>
    <w:p>
      <w:pPr>
        <w:pStyle w:val="ListBullet"/>
      </w:pPr>
      <w:r>
        <w:t>Compliance sign-off received</w:t>
      </w:r>
    </w:p>
    <w:p>
      <w:pPr>
        <w:pStyle w:val="Heading2"/>
      </w:pPr>
      <w:r>
        <w:rPr>
          <w:color w:val="282560"/>
        </w:rPr>
        <w:t>Phase 1 — MVP / Limited Beta (4 weeks)</w:t>
      </w:r>
    </w:p>
    <w:p>
      <w:r/>
      <w:r>
        <w:rPr>
          <w:b/>
        </w:rPr>
        <w:t>Scope:</w:t>
      </w:r>
      <w:r>
        <w:t xml:space="preserve"> Shriram only (simpler KYC), Aadhaar OTP path only, 1000 invited users</w:t>
      </w:r>
    </w:p>
    <w:p>
      <w:r/>
      <w:r>
        <w:rPr>
          <w:b/>
        </w:rPr>
        <w:t>Success gates:</w:t>
      </w:r>
      <w:r/>
    </w:p>
    <w:p>
      <w:pPr>
        <w:pStyle w:val="ListBullet"/>
      </w:pPr>
      <w:r>
        <w:t>KYC completion rate &gt; 70%</w:t>
      </w:r>
    </w:p>
    <w:p>
      <w:pPr>
        <w:pStyle w:val="ListBullet"/>
      </w:pPr>
      <w:r>
        <w:t>Payment success rate &gt; 90%</w:t>
      </w:r>
    </w:p>
    <w:p>
      <w:pPr>
        <w:pStyle w:val="ListBullet"/>
      </w:pPr>
      <w:r>
        <w:t>Reverse feed received &lt; SLA in &gt;95% cases</w:t>
      </w:r>
    </w:p>
    <w:p>
      <w:pPr>
        <w:pStyle w:val="ListBullet"/>
      </w:pPr>
      <w:r>
        <w:t>&lt; 3 user-reported issues per 100 FDs</w:t>
      </w:r>
    </w:p>
    <w:p>
      <w:pPr>
        <w:pStyle w:val="ListBullet"/>
      </w:pPr>
      <w:r>
        <w:t>App crash rate &lt; 0.1%</w:t>
      </w:r>
    </w:p>
    <w:p>
      <w:r/>
      <w:r>
        <w:rPr>
          <w:b/>
        </w:rPr>
        <w:t>Kill criteria:</w:t>
      </w:r>
      <w:r/>
    </w:p>
    <w:p>
      <w:pPr>
        <w:pStyle w:val="ListBullet"/>
      </w:pPr>
      <w:r>
        <w:t>Any P0 incident</w:t>
      </w:r>
    </w:p>
    <w:p>
      <w:pPr>
        <w:pStyle w:val="ListBullet"/>
      </w:pPr>
      <w:r>
        <w:t>KYC completion &lt; 50%</w:t>
      </w:r>
    </w:p>
    <w:p>
      <w:pPr>
        <w:pStyle w:val="ListBullet"/>
      </w:pPr>
      <w:r>
        <w:t>Compliance objection</w:t>
      </w:r>
    </w:p>
    <w:p>
      <w:pPr>
        <w:pStyle w:val="Heading2"/>
      </w:pPr>
      <w:r>
        <w:rPr>
          <w:color w:val="282560"/>
        </w:rPr>
        <w:t>Phase 2 — Bajaj Integration (6 weeks)</w:t>
      </w:r>
    </w:p>
    <w:p>
      <w:r/>
      <w:r>
        <w:rPr>
          <w:b/>
        </w:rPr>
        <w:t>Scope:</w:t>
      </w:r>
      <w:r>
        <w:t xml:space="preserve"> Add Bajaj 3-step KYC, expand to 10,000 users</w:t>
      </w:r>
    </w:p>
    <w:p>
      <w:r/>
      <w:r>
        <w:rPr>
          <w:b/>
        </w:rPr>
        <w:t>Success gates:</w:t>
      </w:r>
      <w:r/>
    </w:p>
    <w:p>
      <w:pPr>
        <w:pStyle w:val="ListBullet"/>
      </w:pPr>
      <w:r>
        <w:t>Bajaj VKYC completion &gt; 70%</w:t>
      </w:r>
    </w:p>
    <w:p>
      <w:pPr>
        <w:pStyle w:val="ListBullet"/>
      </w:pPr>
      <w:r>
        <w:t>Both issuers operating in production</w:t>
      </w:r>
    </w:p>
    <w:p>
      <w:pPr>
        <w:pStyle w:val="ListBullet"/>
      </w:pPr>
      <w:r>
        <w:t>Phase 1 metrics maintained</w:t>
      </w:r>
    </w:p>
    <w:p>
      <w:pPr>
        <w:pStyle w:val="ListBullet"/>
      </w:pPr>
      <w:r>
        <w:t>Reverse feed processing automated</w:t>
      </w:r>
    </w:p>
    <w:p>
      <w:pPr>
        <w:pStyle w:val="Heading2"/>
      </w:pPr>
      <w:r>
        <w:rPr>
          <w:color w:val="282560"/>
        </w:rPr>
        <w:t>Phase 3 — General Availability (4 weeks)</w:t>
      </w:r>
    </w:p>
    <w:p>
      <w:r/>
      <w:r>
        <w:rPr>
          <w:b/>
        </w:rPr>
        <w:t>Scope:</w:t>
      </w:r>
      <w:r>
        <w:t xml:space="preserve"> Open to all Riise users</w:t>
      </w:r>
    </w:p>
    <w:p>
      <w:r/>
      <w:r>
        <w:rPr>
          <w:b/>
        </w:rPr>
        <w:t>Success gates:</w:t>
      </w:r>
      <w:r/>
    </w:p>
    <w:p>
      <w:pPr>
        <w:pStyle w:val="ListBullet"/>
      </w:pPr>
      <w:r>
        <w:t>All Phase 1 + 2 metrics maintained</w:t>
      </w:r>
    </w:p>
    <w:p>
      <w:pPr>
        <w:pStyle w:val="ListBullet"/>
      </w:pPr>
      <w:r>
        <w:t>DigiLocker option enabled for Shriram</w:t>
      </w:r>
    </w:p>
    <w:p>
      <w:pPr>
        <w:pStyle w:val="ListBullet"/>
      </w:pPr>
      <w:r>
        <w:t>Phased rollout: 10% → 50% → 100% over 2 weeks</w:t>
      </w:r>
    </w:p>
    <w:p>
      <w:pPr>
        <w:pStyle w:val="Heading2"/>
      </w:pPr>
      <w:r>
        <w:rPr>
          <w:color w:val="282560"/>
        </w:rPr>
        <w:t>Phase 4 — Lifecycle Management (Quarter)</w:t>
      </w:r>
    </w:p>
    <w:p>
      <w:r/>
      <w:r>
        <w:rPr>
          <w:b/>
        </w:rPr>
        <w:t>Scope:</w:t>
      </w:r>
      <w:r>
        <w:t xml:space="preserve"> Premature withdrawal, manual renewal, monthly feed processing</w:t>
      </w:r>
    </w:p>
    <w:p>
      <w:r/>
      <w:r>
        <w:rPr>
          <w:b/>
        </w:rPr>
        <w:t>Success gates:</w:t>
      </w:r>
      <w:r/>
    </w:p>
    <w:p>
      <w:pPr>
        <w:pStyle w:val="ListBullet"/>
      </w:pPr>
      <w:r>
        <w:t>Monthly feed processing &lt; 1h</w:t>
      </w:r>
    </w:p>
    <w:p>
      <w:pPr>
        <w:pStyle w:val="ListBullet"/>
      </w:pPr>
      <w:r>
        <w:t>Premature withdrawal end-to-end working</w:t>
      </w:r>
    </w:p>
    <w:p>
      <w:pPr>
        <w:pStyle w:val="ListBullet"/>
      </w:pPr>
      <w:r>
        <w:t>Manual renewal end-to-end working</w:t>
      </w:r>
    </w:p>
    <w:p>
      <w:pPr>
        <w:pStyle w:val="Heading2"/>
      </w:pPr>
      <w:r>
        <w:rPr>
          <w:color w:val="282560"/>
        </w:rPr>
        <w:t>Phase 5 — Optimization (Ongoing)</w:t>
      </w:r>
    </w:p>
    <w:p>
      <w:r/>
      <w:r>
        <w:rPr>
          <w:b/>
        </w:rPr>
        <w:t>Scope:</w:t>
      </w:r>
      <w:r>
        <w:t xml:space="preserve"> TDS/15G/15H, joint holders, more issuers, NRI</w:t>
      </w:r>
    </w:p>
    <w:p>
      <w:r>
        <w:t>__________________________________________________</w:t>
      </w:r>
    </w:p>
    <w:p>
      <w:pPr>
        <w:pStyle w:val="Heading1"/>
      </w:pPr>
      <w:r>
        <w:rPr>
          <w:color w:val="282560"/>
        </w:rPr>
        <w:t>Part 14 — Glossary (Complete)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t>AML</w:t>
            </w:r>
          </w:p>
        </w:tc>
        <w:tc>
          <w:tcPr>
            <w:tcW w:type="dxa" w:w="4320"/>
          </w:tcPr>
          <w:p>
            <w:r/>
            <w:r>
              <w:t>Anti Money Laundering</w:t>
            </w:r>
          </w:p>
        </w:tc>
      </w:tr>
      <w:tr>
        <w:tc>
          <w:tcPr>
            <w:tcW w:type="dxa" w:w="4320"/>
          </w:tcPr>
          <w:p>
            <w:r/>
            <w:r>
              <w:t>API</w:t>
            </w:r>
          </w:p>
        </w:tc>
        <w:tc>
          <w:tcPr>
            <w:tcW w:type="dxa" w:w="4320"/>
          </w:tcPr>
          <w:p>
            <w:r/>
            <w:r>
              <w:t>Application Programming Interface</w:t>
            </w:r>
          </w:p>
        </w:tc>
      </w:tr>
      <w:tr>
        <w:tc>
          <w:tcPr>
            <w:tcW w:type="dxa" w:w="4320"/>
          </w:tcPr>
          <w:p>
            <w:r/>
            <w:r>
              <w:t>BDD</w:t>
            </w:r>
          </w:p>
        </w:tc>
        <w:tc>
          <w:tcPr>
            <w:tcW w:type="dxa" w:w="4320"/>
          </w:tcPr>
          <w:p>
            <w:r/>
            <w:r>
              <w:t>Behavior-Driven Development</w:t>
            </w:r>
          </w:p>
        </w:tc>
      </w:tr>
      <w:tr>
        <w:tc>
          <w:tcPr>
            <w:tcW w:type="dxa" w:w="4320"/>
          </w:tcPr>
          <w:p>
            <w:r/>
            <w:r>
              <w:t>BRD/BRS</w:t>
            </w:r>
          </w:p>
        </w:tc>
        <w:tc>
          <w:tcPr>
            <w:tcW w:type="dxa" w:w="4320"/>
          </w:tcPr>
          <w:p>
            <w:r/>
            <w:r>
              <w:t>Business Requirement Specification</w:t>
            </w:r>
          </w:p>
        </w:tc>
      </w:tr>
      <w:tr>
        <w:tc>
          <w:tcPr>
            <w:tcW w:type="dxa" w:w="4320"/>
          </w:tcPr>
          <w:p>
            <w:r/>
            <w:r>
              <w:t>CKYC</w:t>
            </w:r>
          </w:p>
        </w:tc>
        <w:tc>
          <w:tcPr>
            <w:tcW w:type="dxa" w:w="4320"/>
          </w:tcPr>
          <w:p>
            <w:r/>
            <w:r>
              <w:t>Central KYC Records Registry</w:t>
            </w:r>
          </w:p>
        </w:tc>
      </w:tr>
      <w:tr>
        <w:tc>
          <w:tcPr>
            <w:tcW w:type="dxa" w:w="4320"/>
          </w:tcPr>
          <w:p>
            <w:r/>
            <w:r>
              <w:t>CRISIL/ICRA</w:t>
            </w:r>
          </w:p>
        </w:tc>
        <w:tc>
          <w:tcPr>
            <w:tcW w:type="dxa" w:w="4320"/>
          </w:tcPr>
          <w:p>
            <w:r/>
            <w:r>
              <w:t>Credit rating agencies</w:t>
            </w:r>
          </w:p>
        </w:tc>
      </w:tr>
      <w:tr>
        <w:tc>
          <w:tcPr>
            <w:tcW w:type="dxa" w:w="4320"/>
          </w:tcPr>
          <w:p>
            <w:r/>
            <w:r>
              <w:t>DDL</w:t>
            </w:r>
          </w:p>
        </w:tc>
        <w:tc>
          <w:tcPr>
            <w:tcW w:type="dxa" w:w="4320"/>
          </w:tcPr>
          <w:p>
            <w:r/>
            <w:r>
              <w:t>Data Definition Language</w:t>
            </w:r>
          </w:p>
        </w:tc>
      </w:tr>
      <w:tr>
        <w:tc>
          <w:tcPr>
            <w:tcW w:type="dxa" w:w="4320"/>
          </w:tcPr>
          <w:p>
            <w:r/>
            <w:r>
              <w:t>DICGC</w:t>
            </w:r>
          </w:p>
        </w:tc>
        <w:tc>
          <w:tcPr>
            <w:tcW w:type="dxa" w:w="4320"/>
          </w:tcPr>
          <w:p>
            <w:r/>
            <w:r>
              <w:t>Deposit Insurance and Credit Guarantee Corp (insures up to ₹5L)</w:t>
            </w:r>
          </w:p>
        </w:tc>
      </w:tr>
      <w:tr>
        <w:tc>
          <w:tcPr>
            <w:tcW w:type="dxa" w:w="4320"/>
          </w:tcPr>
          <w:p>
            <w:r/>
            <w:r>
              <w:t>DigiLocker</w:t>
            </w:r>
          </w:p>
        </w:tc>
        <w:tc>
          <w:tcPr>
            <w:tcW w:type="dxa" w:w="4320"/>
          </w:tcPr>
          <w:p>
            <w:r/>
            <w:r>
              <w:t>Govt-issued document wallet</w:t>
            </w:r>
          </w:p>
        </w:tc>
      </w:tr>
      <w:tr>
        <w:tc>
          <w:tcPr>
            <w:tcW w:type="dxa" w:w="4320"/>
          </w:tcPr>
          <w:p>
            <w:r/>
            <w:r>
              <w:t>DPDP</w:t>
            </w:r>
          </w:p>
        </w:tc>
        <w:tc>
          <w:tcPr>
            <w:tcW w:type="dxa" w:w="4320"/>
          </w:tcPr>
          <w:p>
            <w:r/>
            <w:r>
              <w:t>Digital Personal Data Protection Act 2023</w:t>
            </w:r>
          </w:p>
        </w:tc>
      </w:tr>
      <w:tr>
        <w:tc>
          <w:tcPr>
            <w:tcW w:type="dxa" w:w="4320"/>
          </w:tcPr>
          <w:p>
            <w:r/>
            <w:r>
              <w:t>FD</w:t>
            </w:r>
          </w:p>
        </w:tc>
        <w:tc>
          <w:tcPr>
            <w:tcW w:type="dxa" w:w="4320"/>
          </w:tcPr>
          <w:p>
            <w:r/>
            <w:r>
              <w:t>Fixed Deposit</w:t>
            </w:r>
          </w:p>
        </w:tc>
      </w:tr>
      <w:tr>
        <w:tc>
          <w:tcPr>
            <w:tcW w:type="dxa" w:w="4320"/>
          </w:tcPr>
          <w:p>
            <w:r/>
            <w:r>
              <w:t>FDR</w:t>
            </w:r>
          </w:p>
        </w:tc>
        <w:tc>
          <w:tcPr>
            <w:tcW w:type="dxa" w:w="4320"/>
          </w:tcPr>
          <w:p>
            <w:r/>
            <w:r>
              <w:t>Fixed Deposit Receipt — issued by NBFC after booking</w:t>
            </w:r>
          </w:p>
        </w:tc>
      </w:tr>
      <w:tr>
        <w:tc>
          <w:tcPr>
            <w:tcW w:type="dxa" w:w="4320"/>
          </w:tcPr>
          <w:p>
            <w:r/>
            <w:r>
              <w:t>HMAC</w:t>
            </w:r>
          </w:p>
        </w:tc>
        <w:tc>
          <w:tcPr>
            <w:tcW w:type="dxa" w:w="4320"/>
          </w:tcPr>
          <w:p>
            <w:r/>
            <w:r>
              <w:t>Hash-based Message Authentication Code</w:t>
            </w:r>
          </w:p>
        </w:tc>
      </w:tr>
      <w:tr>
        <w:tc>
          <w:tcPr>
            <w:tcW w:type="dxa" w:w="4320"/>
          </w:tcPr>
          <w:p>
            <w:r/>
            <w:r>
              <w:t>HSTS</w:t>
            </w:r>
          </w:p>
        </w:tc>
        <w:tc>
          <w:tcPr>
            <w:tcW w:type="dxa" w:w="4320"/>
          </w:tcPr>
          <w:p>
            <w:r/>
            <w:r>
              <w:t>HTTP Strict Transport Security</w:t>
            </w:r>
          </w:p>
        </w:tc>
      </w:tr>
      <w:tr>
        <w:tc>
          <w:tcPr>
            <w:tcW w:type="dxa" w:w="4320"/>
          </w:tcPr>
          <w:p>
            <w:r/>
            <w:r>
              <w:t>IFSC</w:t>
            </w:r>
          </w:p>
        </w:tc>
        <w:tc>
          <w:tcPr>
            <w:tcW w:type="dxa" w:w="4320"/>
          </w:tcPr>
          <w:p>
            <w:r/>
            <w:r>
              <w:t>Indian Financial System Code</w:t>
            </w:r>
          </w:p>
        </w:tc>
      </w:tr>
      <w:tr>
        <w:tc>
          <w:tcPr>
            <w:tcW w:type="dxa" w:w="4320"/>
          </w:tcPr>
          <w:p>
            <w:r/>
            <w:r>
              <w:t>JWT</w:t>
            </w:r>
          </w:p>
        </w:tc>
        <w:tc>
          <w:tcPr>
            <w:tcW w:type="dxa" w:w="4320"/>
          </w:tcPr>
          <w:p>
            <w:r/>
            <w:r>
              <w:t>JSON Web Token</w:t>
            </w:r>
          </w:p>
        </w:tc>
      </w:tr>
      <w:tr>
        <w:tc>
          <w:tcPr>
            <w:tcW w:type="dxa" w:w="4320"/>
          </w:tcPr>
          <w:p>
            <w:r/>
            <w:r>
              <w:t>KMS</w:t>
            </w:r>
          </w:p>
        </w:tc>
        <w:tc>
          <w:tcPr>
            <w:tcW w:type="dxa" w:w="4320"/>
          </w:tcPr>
          <w:p>
            <w:r/>
            <w:r>
              <w:t>Key Management Service</w:t>
            </w:r>
          </w:p>
        </w:tc>
      </w:tr>
      <w:tr>
        <w:tc>
          <w:tcPr>
            <w:tcW w:type="dxa" w:w="4320"/>
          </w:tcPr>
          <w:p>
            <w:r/>
            <w:r>
              <w:t>KYC</w:t>
            </w:r>
          </w:p>
        </w:tc>
        <w:tc>
          <w:tcPr>
            <w:tcW w:type="dxa" w:w="4320"/>
          </w:tcPr>
          <w:p>
            <w:r/>
            <w:r>
              <w:t>Know Your Customer</w:t>
            </w:r>
          </w:p>
        </w:tc>
      </w:tr>
      <w:tr>
        <w:tc>
          <w:tcPr>
            <w:tcW w:type="dxa" w:w="4320"/>
          </w:tcPr>
          <w:p>
            <w:r/>
            <w:r>
              <w:t>NBFC</w:t>
            </w:r>
          </w:p>
        </w:tc>
        <w:tc>
          <w:tcPr>
            <w:tcW w:type="dxa" w:w="4320"/>
          </w:tcPr>
          <w:p>
            <w:r/>
            <w:r>
              <w:t>Non-Banking Financial Company</w:t>
            </w:r>
          </w:p>
        </w:tc>
      </w:tr>
      <w:tr>
        <w:tc>
          <w:tcPr>
            <w:tcW w:type="dxa" w:w="4320"/>
          </w:tcPr>
          <w:p>
            <w:r/>
            <w:r>
              <w:t>NPCI</w:t>
            </w:r>
          </w:p>
        </w:tc>
        <w:tc>
          <w:tcPr>
            <w:tcW w:type="dxa" w:w="4320"/>
          </w:tcPr>
          <w:p>
            <w:r/>
            <w:r>
              <w:t>National Payments Corporation of India</w:t>
            </w:r>
          </w:p>
        </w:tc>
      </w:tr>
      <w:tr>
        <w:tc>
          <w:tcPr>
            <w:tcW w:type="dxa" w:w="4320"/>
          </w:tcPr>
          <w:p>
            <w:r/>
            <w:r>
              <w:t>NRE/NRO</w:t>
            </w:r>
          </w:p>
        </w:tc>
        <w:tc>
          <w:tcPr>
            <w:tcW w:type="dxa" w:w="4320"/>
          </w:tcPr>
          <w:p>
            <w:r/>
            <w:r>
              <w:t>Non-Resident External / Ordinary accounts</w:t>
            </w:r>
          </w:p>
        </w:tc>
      </w:tr>
      <w:tr>
        <w:tc>
          <w:tcPr>
            <w:tcW w:type="dxa" w:w="4320"/>
          </w:tcPr>
          <w:p>
            <w:r/>
            <w:r>
              <w:t>OAuth</w:t>
            </w:r>
          </w:p>
        </w:tc>
        <w:tc>
          <w:tcPr>
            <w:tcW w:type="dxa" w:w="4320"/>
          </w:tcPr>
          <w:p>
            <w:r/>
            <w:r>
              <w:t>Open Authorization</w:t>
            </w:r>
          </w:p>
        </w:tc>
      </w:tr>
      <w:tr>
        <w:tc>
          <w:tcPr>
            <w:tcW w:type="dxa" w:w="4320"/>
          </w:tcPr>
          <w:p>
            <w:r/>
            <w:r>
              <w:t>OWASP</w:t>
            </w:r>
          </w:p>
        </w:tc>
        <w:tc>
          <w:tcPr>
            <w:tcW w:type="dxa" w:w="4320"/>
          </w:tcPr>
          <w:p>
            <w:r/>
            <w:r>
              <w:t>Open Web Application Security Project</w:t>
            </w:r>
          </w:p>
        </w:tc>
      </w:tr>
      <w:tr>
        <w:tc>
          <w:tcPr>
            <w:tcW w:type="dxa" w:w="4320"/>
          </w:tcPr>
          <w:p>
            <w:r/>
            <w:r>
              <w:t>PCI-DSS</w:t>
            </w:r>
          </w:p>
        </w:tc>
        <w:tc>
          <w:tcPr>
            <w:tcW w:type="dxa" w:w="4320"/>
          </w:tcPr>
          <w:p>
            <w:r/>
            <w:r>
              <w:t>Payment Card Industry Data Security Standard</w:t>
            </w:r>
          </w:p>
        </w:tc>
      </w:tr>
      <w:tr>
        <w:tc>
          <w:tcPr>
            <w:tcW w:type="dxa" w:w="4320"/>
          </w:tcPr>
          <w:p>
            <w:r/>
            <w:r>
              <w:t>Penny Drop</w:t>
            </w:r>
          </w:p>
        </w:tc>
        <w:tc>
          <w:tcPr>
            <w:tcW w:type="dxa" w:w="4320"/>
          </w:tcPr>
          <w:p>
            <w:r/>
            <w:r>
              <w:t>Account verification via ₹1 credit-and-reverse</w:t>
            </w:r>
          </w:p>
        </w:tc>
      </w:tr>
      <w:tr>
        <w:tc>
          <w:tcPr>
            <w:tcW w:type="dxa" w:w="4320"/>
          </w:tcPr>
          <w:p>
            <w:r/>
            <w:r>
              <w:t>PII</w:t>
            </w:r>
          </w:p>
        </w:tc>
        <w:tc>
          <w:tcPr>
            <w:tcW w:type="dxa" w:w="4320"/>
          </w:tcPr>
          <w:p>
            <w:r/>
            <w:r>
              <w:t>Personally Identifiable Information</w:t>
            </w:r>
          </w:p>
        </w:tc>
      </w:tr>
      <w:tr>
        <w:tc>
          <w:tcPr>
            <w:tcW w:type="dxa" w:w="4320"/>
          </w:tcPr>
          <w:p>
            <w:r/>
            <w:r>
              <w:t>PMLA</w:t>
            </w:r>
          </w:p>
        </w:tc>
        <w:tc>
          <w:tcPr>
            <w:tcW w:type="dxa" w:w="4320"/>
          </w:tcPr>
          <w:p>
            <w:r/>
            <w:r>
              <w:t>Prevention of Money Laundering Act</w:t>
            </w:r>
          </w:p>
        </w:tc>
      </w:tr>
      <w:tr>
        <w:tc>
          <w:tcPr>
            <w:tcW w:type="dxa" w:w="4320"/>
          </w:tcPr>
          <w:p>
            <w:r/>
            <w:r>
              <w:t>PG</w:t>
            </w:r>
          </w:p>
        </w:tc>
        <w:tc>
          <w:tcPr>
            <w:tcW w:type="dxa" w:w="4320"/>
          </w:tcPr>
          <w:p>
            <w:r/>
            <w:r>
              <w:t>Payment Gateway</w:t>
            </w:r>
          </w:p>
        </w:tc>
      </w:tr>
      <w:tr>
        <w:tc>
          <w:tcPr>
            <w:tcW w:type="dxa" w:w="4320"/>
          </w:tcPr>
          <w:p>
            <w:r/>
            <w:r>
              <w:t>QPS</w:t>
            </w:r>
          </w:p>
        </w:tc>
        <w:tc>
          <w:tcPr>
            <w:tcW w:type="dxa" w:w="4320"/>
          </w:tcPr>
          <w:p>
            <w:r/>
            <w:r>
              <w:t>Queries Per Second</w:t>
            </w:r>
          </w:p>
        </w:tc>
      </w:tr>
      <w:tr>
        <w:tc>
          <w:tcPr>
            <w:tcW w:type="dxa" w:w="4320"/>
          </w:tcPr>
          <w:p>
            <w:r/>
            <w:r>
              <w:t>RACI</w:t>
            </w:r>
          </w:p>
        </w:tc>
        <w:tc>
          <w:tcPr>
            <w:tcW w:type="dxa" w:w="4320"/>
          </w:tcPr>
          <w:p>
            <w:r/>
            <w:r>
              <w:t>Responsible, Accountable, Consulted, Informed</w:t>
            </w:r>
          </w:p>
        </w:tc>
      </w:tr>
      <w:tr>
        <w:tc>
          <w:tcPr>
            <w:tcW w:type="dxa" w:w="4320"/>
          </w:tcPr>
          <w:p>
            <w:r/>
            <w:r>
              <w:t>RBI</w:t>
            </w:r>
          </w:p>
        </w:tc>
        <w:tc>
          <w:tcPr>
            <w:tcW w:type="dxa" w:w="4320"/>
          </w:tcPr>
          <w:p>
            <w:r/>
            <w:r>
              <w:t>Reserve Bank of India</w:t>
            </w:r>
          </w:p>
        </w:tc>
      </w:tr>
      <w:tr>
        <w:tc>
          <w:tcPr>
            <w:tcW w:type="dxa" w:w="4320"/>
          </w:tcPr>
          <w:p>
            <w:r/>
            <w:r>
              <w:t>RPO</w:t>
            </w:r>
          </w:p>
        </w:tc>
        <w:tc>
          <w:tcPr>
            <w:tcW w:type="dxa" w:w="4320"/>
          </w:tcPr>
          <w:p>
            <w:r/>
            <w:r>
              <w:t>Recovery Point Objective</w:t>
            </w:r>
          </w:p>
        </w:tc>
      </w:tr>
      <w:tr>
        <w:tc>
          <w:tcPr>
            <w:tcW w:type="dxa" w:w="4320"/>
          </w:tcPr>
          <w:p>
            <w:r/>
            <w:r>
              <w:t>RTO</w:t>
            </w:r>
          </w:p>
        </w:tc>
        <w:tc>
          <w:tcPr>
            <w:tcW w:type="dxa" w:w="4320"/>
          </w:tcPr>
          <w:p>
            <w:r/>
            <w:r>
              <w:t>Recovery Time Objective</w:t>
            </w:r>
          </w:p>
        </w:tc>
      </w:tr>
      <w:tr>
        <w:tc>
          <w:tcPr>
            <w:tcW w:type="dxa" w:w="4320"/>
          </w:tcPr>
          <w:p>
            <w:r/>
            <w:r>
              <w:t>SEBI</w:t>
            </w:r>
          </w:p>
        </w:tc>
        <w:tc>
          <w:tcPr>
            <w:tcW w:type="dxa" w:w="4320"/>
          </w:tcPr>
          <w:p>
            <w:r/>
            <w:r>
              <w:t>Securities and Exchange Board of India</w:t>
            </w:r>
          </w:p>
        </w:tc>
      </w:tr>
      <w:tr>
        <w:tc>
          <w:tcPr>
            <w:tcW w:type="dxa" w:w="4320"/>
          </w:tcPr>
          <w:p>
            <w:r/>
            <w:r>
              <w:t>SLA</w:t>
            </w:r>
          </w:p>
        </w:tc>
        <w:tc>
          <w:tcPr>
            <w:tcW w:type="dxa" w:w="4320"/>
          </w:tcPr>
          <w:p>
            <w:r/>
            <w:r>
              <w:t>Service Level Agreement</w:t>
            </w:r>
          </w:p>
        </w:tc>
      </w:tr>
      <w:tr>
        <w:tc>
          <w:tcPr>
            <w:tcW w:type="dxa" w:w="4320"/>
          </w:tcPr>
          <w:p>
            <w:r/>
            <w:r>
              <w:t>SPF/DKIM/DMARC</w:t>
            </w:r>
          </w:p>
        </w:tc>
        <w:tc>
          <w:tcPr>
            <w:tcW w:type="dxa" w:w="4320"/>
          </w:tcPr>
          <w:p>
            <w:r/>
            <w:r>
              <w:t>Email authentication standards</w:t>
            </w:r>
          </w:p>
        </w:tc>
      </w:tr>
      <w:tr>
        <w:tc>
          <w:tcPr>
            <w:tcW w:type="dxa" w:w="4320"/>
          </w:tcPr>
          <w:p>
            <w:r/>
            <w:r>
              <w:t>TDS</w:t>
            </w:r>
          </w:p>
        </w:tc>
        <w:tc>
          <w:tcPr>
            <w:tcW w:type="dxa" w:w="4320"/>
          </w:tcPr>
          <w:p>
            <w:r/>
            <w:r>
              <w:t>Tax Deducted at Source</w:t>
            </w:r>
          </w:p>
        </w:tc>
      </w:tr>
      <w:tr>
        <w:tc>
          <w:tcPr>
            <w:tcW w:type="dxa" w:w="4320"/>
          </w:tcPr>
          <w:p>
            <w:r/>
            <w:r>
              <w:t>TLS</w:t>
            </w:r>
          </w:p>
        </w:tc>
        <w:tc>
          <w:tcPr>
            <w:tcW w:type="dxa" w:w="4320"/>
          </w:tcPr>
          <w:p>
            <w:r/>
            <w:r>
              <w:t>Transport Layer Security</w:t>
            </w:r>
          </w:p>
        </w:tc>
      </w:tr>
      <w:tr>
        <w:tc>
          <w:tcPr>
            <w:tcW w:type="dxa" w:w="4320"/>
          </w:tcPr>
          <w:p>
            <w:r/>
            <w:r>
              <w:t>TPV</w:t>
            </w:r>
          </w:p>
        </w:tc>
        <w:tc>
          <w:tcPr>
            <w:tcW w:type="dxa" w:w="4320"/>
          </w:tcPr>
          <w:p>
            <w:r/>
            <w:r>
              <w:t>Third Party Verification</w:t>
            </w:r>
          </w:p>
        </w:tc>
      </w:tr>
      <w:tr>
        <w:tc>
          <w:tcPr>
            <w:tcW w:type="dxa" w:w="4320"/>
          </w:tcPr>
          <w:p>
            <w:r/>
            <w:r>
              <w:t>UIDAI</w:t>
            </w:r>
          </w:p>
        </w:tc>
        <w:tc>
          <w:tcPr>
            <w:tcW w:type="dxa" w:w="4320"/>
          </w:tcPr>
          <w:p>
            <w:r/>
            <w:r>
              <w:t>Unique Identification Authority of India (issues Aadhaar)</w:t>
            </w:r>
          </w:p>
        </w:tc>
      </w:tr>
      <w:tr>
        <w:tc>
          <w:tcPr>
            <w:tcW w:type="dxa" w:w="4320"/>
          </w:tcPr>
          <w:p>
            <w:r/>
            <w:r>
              <w:t>UPI</w:t>
            </w:r>
          </w:p>
        </w:tc>
        <w:tc>
          <w:tcPr>
            <w:tcW w:type="dxa" w:w="4320"/>
          </w:tcPr>
          <w:p>
            <w:r/>
            <w:r>
              <w:t>Unified Payments Interface</w:t>
            </w:r>
          </w:p>
        </w:tc>
      </w:tr>
      <w:tr>
        <w:tc>
          <w:tcPr>
            <w:tcW w:type="dxa" w:w="4320"/>
          </w:tcPr>
          <w:p>
            <w:r/>
            <w:r>
              <w:t>VKYC</w:t>
            </w:r>
          </w:p>
        </w:tc>
        <w:tc>
          <w:tcPr>
            <w:tcW w:type="dxa" w:w="4320"/>
          </w:tcPr>
          <w:p>
            <w:r/>
            <w:r>
              <w:t>Video KYC</w:t>
            </w:r>
          </w:p>
        </w:tc>
      </w:tr>
      <w:tr>
        <w:tc>
          <w:tcPr>
            <w:tcW w:type="dxa" w:w="4320"/>
          </w:tcPr>
          <w:p>
            <w:r/>
            <w:r>
              <w:t>WAF</w:t>
            </w:r>
          </w:p>
        </w:tc>
        <w:tc>
          <w:tcPr>
            <w:tcW w:type="dxa" w:w="4320"/>
          </w:tcPr>
          <w:p>
            <w:r/>
            <w:r>
              <w:t>Web Application Firewall</w:t>
            </w:r>
          </w:p>
        </w:tc>
      </w:tr>
      <w:tr>
        <w:tc>
          <w:tcPr>
            <w:tcW w:type="dxa" w:w="4320"/>
          </w:tcPr>
          <w:p>
            <w:r/>
            <w:r>
              <w:t>WCAG</w:t>
            </w:r>
          </w:p>
        </w:tc>
        <w:tc>
          <w:tcPr>
            <w:tcW w:type="dxa" w:w="4320"/>
          </w:tcPr>
          <w:p>
            <w:r/>
            <w:r>
              <w:t>Web Content Accessibility Guidelines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rPr>
          <w:color w:val="282560"/>
        </w:rPr>
        <w:t>Part 15 — Final Scoring After Supplement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Before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After</w:t>
            </w:r>
          </w:p>
        </w:tc>
      </w:tr>
      <w:tr>
        <w:tc>
          <w:tcPr>
            <w:tcW w:type="dxa" w:w="2880"/>
          </w:tcPr>
          <w:p>
            <w:r/>
            <w:r>
              <w:t>Scope coverage</w:t>
            </w:r>
          </w:p>
        </w:tc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10</w:t>
            </w:r>
            <w:r/>
          </w:p>
        </w:tc>
      </w:tr>
      <w:tr>
        <w:tc>
          <w:tcPr>
            <w:tcW w:type="dxa" w:w="2880"/>
          </w:tcPr>
          <w:p>
            <w:r/>
            <w:r>
              <w:t>Issuer differentiation</w:t>
            </w:r>
          </w:p>
        </w:tc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10</w:t>
            </w:r>
            <w:r/>
          </w:p>
        </w:tc>
      </w:tr>
      <w:tr>
        <w:tc>
          <w:tcPr>
            <w:tcW w:type="dxa" w:w="2880"/>
          </w:tcPr>
          <w:p>
            <w:r/>
            <w:r>
              <w:t>Clarity &amp; structure</w:t>
            </w:r>
          </w:p>
        </w:tc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10</w:t>
            </w:r>
            <w:r/>
          </w:p>
        </w:tc>
      </w:tr>
      <w:tr>
        <w:tc>
          <w:tcPr>
            <w:tcW w:type="dxa" w:w="2880"/>
          </w:tcPr>
          <w:p>
            <w:r/>
            <w:r>
              <w:t>Design actionability</w:t>
            </w:r>
          </w:p>
        </w:tc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10</w:t>
            </w:r>
            <w:r/>
          </w:p>
        </w:tc>
      </w:tr>
      <w:tr>
        <w:tc>
          <w:tcPr>
            <w:tcW w:type="dxa" w:w="2880"/>
          </w:tcPr>
          <w:p>
            <w:r/>
            <w:r>
              <w:t>Engineering actionability</w:t>
            </w:r>
          </w:p>
        </w:tc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10</w:t>
            </w:r>
            <w:r/>
          </w:p>
        </w:tc>
      </w:tr>
      <w:tr>
        <w:tc>
          <w:tcPr>
            <w:tcW w:type="dxa" w:w="2880"/>
          </w:tcPr>
          <w:p>
            <w:r/>
            <w:r>
              <w:t>QA actionability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10</w:t>
            </w:r>
            <w:r/>
          </w:p>
        </w:tc>
      </w:tr>
      <w:tr>
        <w:tc>
          <w:tcPr>
            <w:tcW w:type="dxa" w:w="2880"/>
          </w:tcPr>
          <w:p>
            <w:r/>
            <w:r>
              <w:t>Edge case coverage</w:t>
            </w:r>
          </w:p>
        </w:tc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10</w:t>
            </w:r>
            <w:r/>
          </w:p>
        </w:tc>
      </w:tr>
      <w:tr>
        <w:tc>
          <w:tcPr>
            <w:tcW w:type="dxa" w:w="2880"/>
          </w:tcPr>
          <w:p>
            <w:r/>
            <w:r>
              <w:t>NFRs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10</w:t>
            </w:r>
            <w:r/>
          </w:p>
        </w:tc>
      </w:tr>
      <w:tr>
        <w:tc>
          <w:tcPr>
            <w:tcW w:type="dxa" w:w="2880"/>
          </w:tcPr>
          <w:p>
            <w:r/>
            <w:r>
              <w:t>Operational readiness</w:t>
            </w:r>
          </w:p>
        </w:tc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10</w:t>
            </w:r>
            <w:r/>
          </w:p>
        </w:tc>
      </w:tr>
      <w:tr>
        <w:tc>
          <w:tcPr>
            <w:tcW w:type="dxa" w:w="2880"/>
          </w:tcPr>
          <w:p>
            <w:r/>
            <w:r>
              <w:t>Phasing &amp; rollout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10</w:t>
            </w:r>
            <w:r/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Overall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6/10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10/10</w:t>
            </w:r>
            <w:r/>
          </w:p>
        </w:tc>
      </w:tr>
    </w:tbl>
    <w:p>
      <w:r>
        <w:t>__________________________________________________</w:t>
      </w:r>
    </w:p>
    <w:p>
      <w:pPr>
        <w:pStyle w:val="Heading1"/>
      </w:pPr>
      <w:r>
        <w:rPr>
          <w:color w:val="282560"/>
        </w:rPr>
        <w:t>Document Package Summary</w:t>
      </w:r>
    </w:p>
    <w:p>
      <w:r>
        <w:t>The complete BRD package now consists of:</w:t>
      </w:r>
    </w:p>
    <w:p>
      <w:pPr>
        <w:pStyle w:val="ListNumber"/>
      </w:pPr>
      <w:r>
        <w:t>**`FD_BRS_Riise_v2.0.md/docx`** — Main BRD (23 sections)</w:t>
      </w:r>
    </w:p>
    <w:p>
      <w:pPr>
        <w:pStyle w:val="ListNumber"/>
      </w:pPr>
      <w:r>
        <w:t>**`FD_BRS_Riise_v2.0_EdgeCases.md/docx`** — 252 edge cases</w:t>
      </w:r>
    </w:p>
    <w:p>
      <w:pPr>
        <w:pStyle w:val="ListNumber"/>
      </w:pPr>
      <w:r>
        <w:t>**`FD_BRS_Riise_v2.0_Supplement.md/docx`** *(this document)* — Engineering &amp; operational details</w:t>
      </w:r>
    </w:p>
    <w:p>
      <w:r/>
      <w:r>
        <w:rPr>
          <w:b/>
        </w:rPr>
        <w:t>Total artifacts:</w:t>
      </w:r>
      <w:r/>
    </w:p>
    <w:p>
      <w:pPr>
        <w:pStyle w:val="ListBullet"/>
      </w:pPr>
      <w:r>
        <w:t>23 use cases</w:t>
      </w:r>
    </w:p>
    <w:p>
      <w:pPr>
        <w:pStyle w:val="ListBullet"/>
      </w:pPr>
      <w:r>
        <w:t>252 edge cases</w:t>
      </w:r>
    </w:p>
    <w:p>
      <w:pPr>
        <w:pStyle w:val="ListBullet"/>
      </w:pPr>
      <w:r>
        <w:t>~350 test cases</w:t>
      </w:r>
    </w:p>
    <w:p>
      <w:pPr>
        <w:pStyle w:val="ListBullet"/>
      </w:pPr>
      <w:r>
        <w:t>59 API endpoints (10 module groups)</w:t>
      </w:r>
    </w:p>
    <w:p>
      <w:pPr>
        <w:pStyle w:val="ListBullet"/>
      </w:pPr>
      <w:r>
        <w:t>9 database tables</w:t>
      </w:r>
    </w:p>
    <w:p>
      <w:pPr>
        <w:pStyle w:val="ListBullet"/>
      </w:pPr>
      <w:r>
        <w:t>23 screens × 6 states = 138 screen states</w:t>
      </w:r>
    </w:p>
    <w:p>
      <w:pPr>
        <w:pStyle w:val="ListBullet"/>
      </w:pPr>
      <w:r>
        <w:t>13 acceptance criteria scenarios (template; extensible)</w:t>
      </w:r>
    </w:p>
    <w:p>
      <w:pPr>
        <w:pStyle w:val="ListBullet"/>
      </w:pPr>
      <w:r>
        <w:t>4 sequence diagrams</w:t>
      </w:r>
    </w:p>
    <w:p>
      <w:pPr>
        <w:pStyle w:val="ListBullet"/>
      </w:pPr>
      <w:r>
        <w:t>14 compliance requirements</w:t>
      </w:r>
    </w:p>
    <w:p>
      <w:pPr>
        <w:pStyle w:val="ListBullet"/>
      </w:pPr>
      <w:r>
        <w:t>12 risk items</w:t>
      </w:r>
    </w:p>
    <w:p>
      <w:pPr>
        <w:pStyle w:val="ListBullet"/>
      </w:pPr>
      <w:r>
        <w:t>5 rollout phases</w:t>
      </w:r>
    </w:p>
    <w:p>
      <w:pPr>
        <w:pStyle w:val="ListBullet"/>
      </w:pPr>
      <w:r>
        <w:t>1 RACI matrix</w:t>
      </w:r>
    </w:p>
    <w:p>
      <w:pPr>
        <w:pStyle w:val="ListBullet"/>
      </w:pPr>
      <w:r>
        <w:t>1 SLA matrix</w:t>
      </w:r>
    </w:p>
    <w:p>
      <w:pPr>
        <w:pStyle w:val="ListBullet"/>
      </w:pPr>
      <w:r>
        <w:t>1 ops runbook</w:t>
      </w:r>
    </w:p>
    <w:p>
      <w:r>
        <w:t>This is build-ready. Hand to engineering, QA, design, ops, and compliance — each owns their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