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C40A4" w14:textId="77777777" w:rsidR="00E92378" w:rsidRDefault="00E92378"/>
    <w:p w14:paraId="6AAC1059" w14:textId="77777777" w:rsidR="00B13DAF" w:rsidRDefault="00B13DAF">
      <w:r>
        <w:t>Job description</w:t>
      </w:r>
    </w:p>
    <w:p w14:paraId="2012C33C" w14:textId="77777777" w:rsidR="00B13DAF" w:rsidRDefault="00B13DAF">
      <w:r>
        <w:t xml:space="preserve">            SAP Treasury Job description/Functional skill required to complete the tasks of Phase I and II: • Overall, the candidate should have experience in at least 1 full life cycle SAP Treasury Implementations and involved in at least 3 SAP Treasury Implementations • The candidate also should have experience in handling migration • The candidate should have expert functional and configuration knowledge in SAP S4HANA/ECC solutions related to SAP Treasury and Risk Management (TRM), Cash Management (CM), In-House Cash (IHC), Bank Communication Management (BCM). • In-depth working knowledge in Green field implementation, Rollouts, Upgrades, Data Migration related to SAP Treasury Solutions mentioned above • Have good understanding of Global Treasury/Cash Handling Setup. • Understand the business requirements and translate it into functional and technical specifications • Experience in designing and deploying Transaction Manager (Money Market, FX, Derivatives, Securities and Trade Finance), Risk Analyser (Credit Risk Analyser and Market Risk Analyser), Exposure Management and Hedge Management • Experience in designing and deploying Cash Pooling and Netting Solution and Central Payment Factory • Experience in designing and deploying solutions for various payments channels such as SWIFT and Host to Host Payments • Experience in designing and deploying reporting solution in Treasury function for limit utilisation reporting, facility utilisation reporting and exposure reporting • Understand dependency between SAP Treasury Solution and Integration with other SAP modules i.e. SAP Finance and Controlling and external applications such as Data Provider,360T, SWIFT Service Bureau / SWIFT Network • Strong business process knowledge in Treasury function where the functional organisation is divided into Front-Office, Middle-Office, and Back Office • Proficient in design, deliver and manage the customized ABAP solutions (incl. custom reports) and interfaces with 3rd party systems • Experience in conducting Super User and End User Trainings • Experience in creating and publishing end user training manuals • Good understanding in authorisation controls related to SAP Treasury solution • Good communication skills</w:t>
      </w:r>
    </w:p>
    <w:p w14:paraId="32189E46" w14:textId="77777777" w:rsidR="00B13DAF" w:rsidRDefault="00B13DAF">
      <w:r>
        <w:t xml:space="preserve">            </w:t>
      </w:r>
    </w:p>
    <w:p w14:paraId="49CCBBE6" w14:textId="77777777" w:rsidR="00B13DAF" w:rsidRDefault="00B13DAF">
      <w:r>
        <w:t xml:space="preserve">                Skills</w:t>
      </w:r>
    </w:p>
    <w:p w14:paraId="05AEE18D" w14:textId="1E2BB3D9" w:rsidR="00B13DAF" w:rsidRDefault="00B13DAF">
      <w:r>
        <w:t xml:space="preserve">                Finance-treasury</w:t>
      </w:r>
    </w:p>
    <w:sectPr w:rsidR="00B1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FA"/>
    <w:rsid w:val="000355FA"/>
    <w:rsid w:val="00B13DAF"/>
    <w:rsid w:val="00D80D21"/>
    <w:rsid w:val="00E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076B"/>
  <w15:chartTrackingRefBased/>
  <w15:docId w15:val="{6E1BDC34-10F3-4DCC-B822-E12D880E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2024-05-14T15:25:00Z</dcterms:created>
  <dcterms:modified xsi:type="dcterms:W3CDTF">2024-05-14T15:25:00Z</dcterms:modified>
</cp:coreProperties>
</file>