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8C" w:rsidRDefault="00207A8C" w:rsidP="00207A8C">
      <w:pPr>
        <w:widowControl w:val="0"/>
        <w:overflowPunct w:val="0"/>
        <w:autoSpaceDE w:val="0"/>
        <w:autoSpaceDN w:val="0"/>
        <w:adjustRightInd w:val="0"/>
        <w:spacing w:after="0"/>
        <w:ind w:left="2880" w:firstLine="720"/>
        <w:jc w:val="center"/>
        <w:rPr>
          <w:rFonts w:cs="Calibri"/>
          <w:color w:val="1F497D"/>
          <w:sz w:val="52"/>
          <w:szCs w:val="52"/>
        </w:rPr>
      </w:pPr>
      <w:bookmarkStart w:id="0" w:name="_Toc163449940"/>
      <w:bookmarkStart w:id="1" w:name="_Toc182888897"/>
      <w:r>
        <w:rPr>
          <w:rFonts w:cs="Calibri"/>
          <w:color w:val="1F497D"/>
          <w:sz w:val="52"/>
          <w:szCs w:val="52"/>
        </w:rPr>
        <w:t>Solution Design Document</w:t>
      </w:r>
    </w:p>
    <w:p w:rsidR="00207A8C" w:rsidRPr="00207A8C" w:rsidRDefault="00EA7784" w:rsidP="00207A8C">
      <w:pPr>
        <w:ind w:left="2880" w:firstLine="720"/>
        <w:rPr>
          <w:rFonts w:cs="Calibri"/>
          <w:bCs/>
          <w:color w:val="44546A" w:themeColor="text2"/>
          <w:sz w:val="32"/>
          <w:szCs w:val="32"/>
          <w:lang w:val="en-IN"/>
        </w:rPr>
      </w:pPr>
      <w:r>
        <w:rPr>
          <w:rFonts w:cstheme="minorHAnsi"/>
          <w:bCs/>
          <w:color w:val="44546A" w:themeColor="text2"/>
          <w:sz w:val="32"/>
          <w:szCs w:val="32"/>
        </w:rPr>
        <w:t xml:space="preserve">              </w:t>
      </w:r>
      <w:r w:rsidR="00207A8C" w:rsidRPr="00207A8C">
        <w:rPr>
          <w:rFonts w:cstheme="minorHAnsi"/>
          <w:bCs/>
          <w:color w:val="44546A" w:themeColor="text2"/>
          <w:sz w:val="32"/>
          <w:szCs w:val="32"/>
        </w:rPr>
        <w:t>ODS TG1 Balance Sheet Automation</w:t>
      </w:r>
    </w:p>
    <w:p w:rsidR="00207A8C" w:rsidRDefault="00207A8C" w:rsidP="00207A8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 w:cs="Times New Roman"/>
          <w:sz w:val="24"/>
          <w:szCs w:val="24"/>
        </w:rPr>
      </w:pPr>
    </w:p>
    <w:p w:rsidR="00207A8C" w:rsidRDefault="00207A8C" w:rsidP="00207A8C">
      <w:pPr>
        <w:ind w:left="3600" w:firstLine="720"/>
      </w:pPr>
    </w:p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>
      <w:pPr>
        <w:tabs>
          <w:tab w:val="left" w:pos="6720"/>
        </w:tabs>
      </w:pPr>
      <w:r>
        <w:tab/>
      </w:r>
    </w:p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>
      <w:pPr>
        <w:widowControl w:val="0"/>
        <w:autoSpaceDE w:val="0"/>
        <w:autoSpaceDN w:val="0"/>
        <w:adjustRightInd w:val="0"/>
        <w:spacing w:after="0"/>
        <w:rPr>
          <w:rFonts w:cs="Calibri"/>
          <w:bCs/>
          <w:lang w:val="en-IN"/>
        </w:rPr>
      </w:pPr>
      <w:r>
        <w:rPr>
          <w:rFonts w:cs="Calibri"/>
          <w:b/>
          <w:bCs/>
        </w:rPr>
        <w:t>Process Name</w:t>
      </w:r>
      <w:r>
        <w:rPr>
          <w:rFonts w:cs="Calibri"/>
          <w:b/>
          <w:bCs/>
        </w:rPr>
        <w:tab/>
      </w:r>
      <w:r>
        <w:rPr>
          <w:rFonts w:cs="Calibri"/>
          <w:bCs/>
        </w:rPr>
        <w:t xml:space="preserve">: </w:t>
      </w:r>
      <w:r>
        <w:rPr>
          <w:rFonts w:cs="Calibri"/>
          <w:bCs/>
          <w:lang w:val="en-IN"/>
        </w:rPr>
        <w:t>ODS TG1 Balance Sheet Automation</w:t>
      </w:r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Prepared by</w:t>
      </w:r>
      <w:r>
        <w:rPr>
          <w:rFonts w:cs="Calibri"/>
          <w:b/>
          <w:bCs/>
        </w:rPr>
        <w:tab/>
      </w:r>
      <w:r>
        <w:rPr>
          <w:rFonts w:cs="Calibri"/>
          <w:bCs/>
        </w:rPr>
        <w:t>: Novigo Solutions</w:t>
      </w:r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Date Prepared</w:t>
      </w:r>
      <w:r>
        <w:rPr>
          <w:rFonts w:cs="Calibri"/>
          <w:b/>
          <w:bCs/>
        </w:rPr>
        <w:tab/>
      </w:r>
      <w:r>
        <w:rPr>
          <w:rFonts w:cs="Calibri"/>
          <w:bCs/>
        </w:rPr>
        <w:t xml:space="preserve">: </w:t>
      </w:r>
      <w:r w:rsidR="00EA7784">
        <w:rPr>
          <w:rFonts w:cs="Calibri"/>
          <w:bCs/>
          <w:lang w:val="en-IN"/>
        </w:rPr>
        <w:t>18</w:t>
      </w:r>
      <w:r>
        <w:rPr>
          <w:rFonts w:cs="Calibri"/>
          <w:bCs/>
          <w:lang w:val="en-IN"/>
        </w:rPr>
        <w:t>-1</w:t>
      </w:r>
      <w:r w:rsidR="00EA7784">
        <w:rPr>
          <w:rFonts w:cs="Calibri"/>
          <w:bCs/>
          <w:lang w:val="en-IN"/>
        </w:rPr>
        <w:t>1</w:t>
      </w:r>
      <w:r>
        <w:rPr>
          <w:rFonts w:cs="Calibri"/>
          <w:bCs/>
          <w:lang w:val="en-IN"/>
        </w:rPr>
        <w:t>-2019</w:t>
      </w:r>
    </w:p>
    <w:p w:rsidR="00207A8C" w:rsidRDefault="00207A8C" w:rsidP="00207A8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Last Updated</w:t>
      </w:r>
      <w:r>
        <w:rPr>
          <w:rFonts w:cs="Calibri"/>
          <w:b/>
          <w:bCs/>
        </w:rPr>
        <w:tab/>
      </w:r>
      <w:r>
        <w:rPr>
          <w:rFonts w:cs="Calibri"/>
          <w:bCs/>
        </w:rPr>
        <w:t xml:space="preserve">: </w:t>
      </w:r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Cs/>
        </w:rPr>
      </w:pPr>
      <w:r>
        <w:rPr>
          <w:rFonts w:cs="Calibri"/>
          <w:b/>
          <w:bCs/>
        </w:rPr>
        <w:lastRenderedPageBreak/>
        <w:t>Version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Cs/>
        </w:rPr>
        <w:t>: 1.0</w:t>
      </w:r>
      <w:bookmarkStart w:id="2" w:name="_Toc474417404"/>
      <w:bookmarkStart w:id="3" w:name="_Toc474416633"/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Cs/>
        </w:rPr>
      </w:pPr>
    </w:p>
    <w:p w:rsidR="00207A8C" w:rsidRDefault="00207A8C" w:rsidP="00207A8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TABLE OF CONTENTS</w:t>
      </w:r>
      <w:bookmarkEnd w:id="2"/>
      <w:bookmarkEnd w:id="3"/>
    </w:p>
    <w:p w:rsidR="00207A8C" w:rsidRDefault="00207A8C" w:rsidP="00207A8C">
      <w:pPr>
        <w:pStyle w:val="NoSpacing"/>
        <w:rPr>
          <w:sz w:val="32"/>
          <w:szCs w:val="32"/>
        </w:rPr>
      </w:pPr>
    </w:p>
    <w:sdt>
      <w:sdtPr>
        <w:id w:val="57444481"/>
        <w:docPartObj>
          <w:docPartGallery w:val="Table of Contents"/>
          <w:docPartUnique/>
        </w:docPartObj>
      </w:sdtPr>
      <w:sdtEndPr/>
      <w:sdtContent>
        <w:p w:rsidR="003310BA" w:rsidRDefault="00207A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"1-3" \h \z \u </w:instrText>
          </w:r>
          <w:r>
            <w:rPr>
              <w:sz w:val="20"/>
              <w:szCs w:val="20"/>
            </w:rPr>
            <w:fldChar w:fldCharType="separate"/>
          </w:r>
          <w:hyperlink w:anchor="_Toc24988625" w:history="1">
            <w:r w:rsidR="003310BA" w:rsidRPr="00FF6AB5">
              <w:rPr>
                <w:rStyle w:val="Hyperlink"/>
                <w:noProof/>
              </w:rPr>
              <w:t>1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</w:rPr>
              <w:t>DOCUMENT HISTORY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_Toc24988625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3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63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26" w:history="1">
            <w:r w:rsidR="003310BA" w:rsidRPr="00FF6AB5">
              <w:rPr>
                <w:rStyle w:val="Hyperlink"/>
                <w:noProof/>
              </w:rPr>
              <w:t>2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</w:rPr>
              <w:t>DEVELOPERS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_Toc24988626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3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63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27" w:history="1">
            <w:r w:rsidR="003310BA" w:rsidRPr="00FF6AB5">
              <w:rPr>
                <w:rStyle w:val="Hyperlink"/>
                <w:noProof/>
              </w:rPr>
              <w:t>3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</w:rPr>
              <w:t>GLOSSARY OF TERMS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_Toc24988627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3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63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28" w:history="1">
            <w:r w:rsidR="003310BA" w:rsidRPr="00FF6AB5">
              <w:rPr>
                <w:rStyle w:val="Hyperlink"/>
                <w:noProof/>
              </w:rPr>
              <w:t>4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  <w:lang w:val="en-IN"/>
              </w:rPr>
              <w:t>DATABASE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_Toc24988628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3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63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29" w:history="1">
            <w:r w:rsidR="003310BA" w:rsidRPr="00FF6AB5">
              <w:rPr>
                <w:rStyle w:val="Hyperlink"/>
                <w:noProof/>
              </w:rPr>
              <w:t>5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  <w:lang w:val="en-IN"/>
              </w:rPr>
              <w:t>SQL QUERIES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_Toc24988629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3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63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30" w:history="1">
            <w:r w:rsidR="003310BA" w:rsidRPr="00FF6AB5">
              <w:rPr>
                <w:rStyle w:val="Hyperlink"/>
                <w:noProof/>
              </w:rPr>
              <w:t>6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</w:rPr>
              <w:t>DETAILED PROCESS FLOW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_Toc24988630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4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63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31" w:history="1">
            <w:r w:rsidR="003310BA" w:rsidRPr="00FF6AB5">
              <w:rPr>
                <w:rStyle w:val="Hyperlink"/>
                <w:noProof/>
                <w:lang w:val="en-IN"/>
              </w:rPr>
              <w:t>7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  <w:lang w:val="en-IN"/>
              </w:rPr>
              <w:t>FLOW CHART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_Toc24988631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5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63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32" w:history="1">
            <w:r w:rsidR="003310BA" w:rsidRPr="00FF6AB5">
              <w:rPr>
                <w:rStyle w:val="Hyperlink"/>
                <w:noProof/>
                <w:lang w:val="en-IN"/>
              </w:rPr>
              <w:t>8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</w:rPr>
              <w:t>E</w:t>
            </w:r>
            <w:r w:rsidR="003310BA" w:rsidRPr="00FF6AB5">
              <w:rPr>
                <w:rStyle w:val="Hyperlink"/>
                <w:noProof/>
                <w:lang w:val="en-IN"/>
              </w:rPr>
              <w:t>XCEPTIONS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_Toc24988632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6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636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33" w:history="1">
            <w:r w:rsidR="003310BA" w:rsidRPr="00FF6AB5">
              <w:rPr>
                <w:rStyle w:val="Hyperlink"/>
                <w:noProof/>
              </w:rPr>
              <w:t>9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</w:rPr>
              <w:t>PROCESS CONFIGURATION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_Toc24988633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6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207A8C" w:rsidRDefault="00207A8C" w:rsidP="00207A8C">
          <w:pPr>
            <w:pStyle w:val="TOC1"/>
            <w:tabs>
              <w:tab w:val="left" w:pos="440"/>
              <w:tab w:val="right" w:pos="9350"/>
            </w:tabs>
          </w:pP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      </w:t>
          </w:r>
        </w:p>
      </w:sdtContent>
    </w:sdt>
    <w:p w:rsidR="00207A8C" w:rsidRDefault="00207A8C" w:rsidP="00207A8C">
      <w:pPr>
        <w:pStyle w:val="Heading1"/>
      </w:pPr>
      <w:r>
        <w:br w:type="page"/>
      </w:r>
      <w:bookmarkStart w:id="4" w:name="_Toc24988625"/>
      <w:r>
        <w:lastRenderedPageBreak/>
        <w:t>DOCUMENT HISTORY</w:t>
      </w:r>
      <w:bookmarkEnd w:id="4"/>
    </w:p>
    <w:tbl>
      <w:tblPr>
        <w:tblStyle w:val="TableGrid"/>
        <w:tblW w:w="93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2"/>
        <w:gridCol w:w="4124"/>
        <w:gridCol w:w="1493"/>
        <w:gridCol w:w="2280"/>
      </w:tblGrid>
      <w:tr w:rsidR="00207A8C" w:rsidTr="00CD061A">
        <w:trPr>
          <w:trHeight w:val="174"/>
        </w:trPr>
        <w:tc>
          <w:tcPr>
            <w:tcW w:w="1442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124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93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80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7A8C" w:rsidTr="00CD061A">
        <w:trPr>
          <w:trHeight w:val="326"/>
        </w:trPr>
        <w:tc>
          <w:tcPr>
            <w:tcW w:w="1442" w:type="dxa"/>
          </w:tcPr>
          <w:p w:rsidR="00207A8C" w:rsidRDefault="00207A8C" w:rsidP="00CD061A">
            <w:pPr>
              <w:spacing w:after="0" w:line="240" w:lineRule="auto"/>
            </w:pPr>
            <w:r>
              <w:t>1.0</w:t>
            </w:r>
          </w:p>
        </w:tc>
        <w:tc>
          <w:tcPr>
            <w:tcW w:w="4124" w:type="dxa"/>
          </w:tcPr>
          <w:p w:rsidR="00207A8C" w:rsidRDefault="00207A8C" w:rsidP="00CD061A">
            <w:pPr>
              <w:spacing w:after="0" w:line="240" w:lineRule="auto"/>
            </w:pPr>
            <w:r>
              <w:t>Initial Draft</w:t>
            </w:r>
          </w:p>
        </w:tc>
        <w:tc>
          <w:tcPr>
            <w:tcW w:w="1493" w:type="dxa"/>
          </w:tcPr>
          <w:p w:rsidR="00207A8C" w:rsidRDefault="00EA7784" w:rsidP="00CD061A">
            <w:pPr>
              <w:spacing w:after="0" w:line="240" w:lineRule="auto"/>
            </w:pPr>
            <w:r>
              <w:rPr>
                <w:lang w:val="en-IN"/>
              </w:rPr>
              <w:t>18</w:t>
            </w:r>
            <w:r w:rsidR="00207A8C">
              <w:t>-1</w:t>
            </w:r>
            <w:r>
              <w:t>1</w:t>
            </w:r>
            <w:r w:rsidR="00207A8C">
              <w:t>-2019</w:t>
            </w:r>
          </w:p>
        </w:tc>
        <w:tc>
          <w:tcPr>
            <w:tcW w:w="2280" w:type="dxa"/>
          </w:tcPr>
          <w:p w:rsidR="00207A8C" w:rsidRDefault="00EA7784" w:rsidP="00CD061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Shishir</w:t>
            </w:r>
          </w:p>
        </w:tc>
      </w:tr>
    </w:tbl>
    <w:p w:rsidR="00207A8C" w:rsidRDefault="00207A8C" w:rsidP="00207A8C">
      <w:pPr>
        <w:pStyle w:val="Heading1"/>
      </w:pPr>
      <w:bookmarkStart w:id="5" w:name="_Toc24988626"/>
      <w:r>
        <w:t>DEVELOPERS</w:t>
      </w:r>
      <w:bookmarkEnd w:id="5"/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860"/>
      </w:tblGrid>
      <w:tr w:rsidR="00207A8C" w:rsidTr="00CD061A">
        <w:tc>
          <w:tcPr>
            <w:tcW w:w="4500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60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Package Version</w:t>
            </w:r>
          </w:p>
        </w:tc>
      </w:tr>
      <w:tr w:rsidR="00207A8C" w:rsidTr="00CD061A">
        <w:tc>
          <w:tcPr>
            <w:tcW w:w="4500" w:type="dxa"/>
            <w:shd w:val="clear" w:color="auto" w:fill="auto"/>
          </w:tcPr>
          <w:p w:rsidR="00207A8C" w:rsidRDefault="00EA7784" w:rsidP="00CD061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Shishir</w:t>
            </w:r>
          </w:p>
        </w:tc>
        <w:tc>
          <w:tcPr>
            <w:tcW w:w="4860" w:type="dxa"/>
            <w:shd w:val="clear" w:color="auto" w:fill="auto"/>
          </w:tcPr>
          <w:p w:rsidR="00207A8C" w:rsidRDefault="00207A8C" w:rsidP="00CD061A">
            <w:pPr>
              <w:spacing w:after="0" w:line="240" w:lineRule="auto"/>
            </w:pPr>
          </w:p>
        </w:tc>
      </w:tr>
    </w:tbl>
    <w:p w:rsidR="00207A8C" w:rsidRDefault="00207A8C" w:rsidP="00207A8C">
      <w:pPr>
        <w:pStyle w:val="Heading1"/>
      </w:pPr>
      <w:bookmarkStart w:id="6" w:name="_Toc24988627"/>
      <w:r>
        <w:t>GLOSSARY OF TERMS</w:t>
      </w:r>
      <w:bookmarkEnd w:id="6"/>
    </w:p>
    <w:p w:rsidR="00207A8C" w:rsidRDefault="00207A8C" w:rsidP="00207A8C">
      <w:r>
        <w:t>The following table includes definitions for any abbreviations or notation</w:t>
      </w:r>
      <w:r>
        <w:rPr>
          <w:lang w:val="en-IN"/>
        </w:rPr>
        <w:t>s</w:t>
      </w:r>
      <w:r>
        <w:t xml:space="preserve"> that are used in the document:</w:t>
      </w:r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09"/>
        <w:gridCol w:w="7733"/>
      </w:tblGrid>
      <w:tr w:rsidR="00207A8C" w:rsidTr="00CD061A">
        <w:trPr>
          <w:trHeight w:val="244"/>
        </w:trPr>
        <w:tc>
          <w:tcPr>
            <w:tcW w:w="1509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733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207A8C" w:rsidTr="00CD061A">
        <w:trPr>
          <w:trHeight w:val="335"/>
        </w:trPr>
        <w:tc>
          <w:tcPr>
            <w:tcW w:w="1509" w:type="dxa"/>
            <w:vAlign w:val="center"/>
          </w:tcPr>
          <w:p w:rsidR="00207A8C" w:rsidRDefault="00207A8C" w:rsidP="00CD061A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RPA</w:t>
            </w:r>
          </w:p>
        </w:tc>
        <w:tc>
          <w:tcPr>
            <w:tcW w:w="7733" w:type="dxa"/>
            <w:vAlign w:val="center"/>
          </w:tcPr>
          <w:p w:rsidR="00207A8C" w:rsidRDefault="00207A8C" w:rsidP="00CD061A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Robotic Process Automation</w:t>
            </w:r>
          </w:p>
        </w:tc>
      </w:tr>
      <w:bookmarkEnd w:id="0"/>
      <w:bookmarkEnd w:id="1"/>
    </w:tbl>
    <w:p w:rsidR="00207A8C" w:rsidRDefault="00207A8C" w:rsidP="00207A8C">
      <w:pPr>
        <w:spacing w:line="360" w:lineRule="auto"/>
        <w:jc w:val="both"/>
        <w:rPr>
          <w:lang w:val="en-IN"/>
        </w:rPr>
      </w:pPr>
    </w:p>
    <w:p w:rsidR="003310BA" w:rsidRDefault="003310BA" w:rsidP="003310BA">
      <w:pPr>
        <w:pStyle w:val="Heading1"/>
      </w:pPr>
      <w:bookmarkStart w:id="7" w:name="_Toc22491"/>
      <w:bookmarkStart w:id="8" w:name="_Toc4467"/>
      <w:bookmarkStart w:id="9" w:name="_Toc24988628"/>
      <w:r>
        <w:rPr>
          <w:lang w:val="en-IN"/>
        </w:rPr>
        <w:t>DATABASE</w:t>
      </w:r>
      <w:bookmarkEnd w:id="7"/>
      <w:bookmarkEnd w:id="8"/>
      <w:bookmarkEnd w:id="9"/>
    </w:p>
    <w:p w:rsidR="003310BA" w:rsidRDefault="003310BA" w:rsidP="003310BA">
      <w:pPr>
        <w:rPr>
          <w:lang w:val="en-IN"/>
        </w:rPr>
      </w:pPr>
      <w:r>
        <w:rPr>
          <w:lang w:val="en-IN"/>
        </w:rPr>
        <w:t xml:space="preserve"> Three tables are created in the Database:-</w:t>
      </w:r>
    </w:p>
    <w:p w:rsidR="003310BA" w:rsidRDefault="003310BA" w:rsidP="003310BA">
      <w:pPr>
        <w:numPr>
          <w:ilvl w:val="0"/>
          <w:numId w:val="2"/>
        </w:numPr>
        <w:ind w:left="420"/>
        <w:rPr>
          <w:lang w:val="en-IN"/>
        </w:rPr>
      </w:pPr>
      <w:r w:rsidRPr="003310BA">
        <w:rPr>
          <w:lang w:val="en-IN"/>
        </w:rPr>
        <w:t>ODS_TG1_BalanceSheet</w:t>
      </w:r>
    </w:p>
    <w:p w:rsidR="003310BA" w:rsidRDefault="003310BA" w:rsidP="003310BA">
      <w:pPr>
        <w:ind w:firstLine="720"/>
        <w:rPr>
          <w:u w:val="single"/>
          <w:lang w:val="en-IN"/>
        </w:rPr>
      </w:pPr>
      <w:r>
        <w:rPr>
          <w:u w:val="single"/>
          <w:lang w:val="en-IN"/>
        </w:rPr>
        <w:t>FIELDS:</w:t>
      </w:r>
    </w:p>
    <w:p w:rsidR="003310BA" w:rsidRDefault="003310BA" w:rsidP="003310BA">
      <w:pPr>
        <w:numPr>
          <w:ilvl w:val="0"/>
          <w:numId w:val="3"/>
        </w:numPr>
        <w:ind w:left="1260"/>
        <w:rPr>
          <w:lang w:val="en-IN"/>
        </w:rPr>
      </w:pPr>
      <w:r w:rsidRPr="003310BA">
        <w:rPr>
          <w:lang w:val="en-IN"/>
        </w:rPr>
        <w:t xml:space="preserve">ODS_Id </w:t>
      </w:r>
      <w:r>
        <w:rPr>
          <w:lang w:val="en-IN"/>
        </w:rPr>
        <w:t>(primary Key)</w:t>
      </w:r>
    </w:p>
    <w:p w:rsidR="003310BA" w:rsidRDefault="003310BA" w:rsidP="003310BA">
      <w:pPr>
        <w:numPr>
          <w:ilvl w:val="0"/>
          <w:numId w:val="3"/>
        </w:numPr>
        <w:ind w:left="1260"/>
        <w:rPr>
          <w:lang w:val="en-IN"/>
        </w:rPr>
      </w:pPr>
      <w:r w:rsidRPr="003310BA">
        <w:rPr>
          <w:lang w:val="en-IN"/>
        </w:rPr>
        <w:lastRenderedPageBreak/>
        <w:t>ODS_FileName</w:t>
      </w:r>
    </w:p>
    <w:p w:rsidR="003310BA" w:rsidRDefault="003310BA" w:rsidP="003310BA">
      <w:pPr>
        <w:numPr>
          <w:ilvl w:val="0"/>
          <w:numId w:val="3"/>
        </w:numPr>
        <w:ind w:left="1260"/>
        <w:rPr>
          <w:lang w:val="en-IN"/>
        </w:rPr>
      </w:pPr>
      <w:r w:rsidRPr="003310BA">
        <w:rPr>
          <w:lang w:val="en-IN"/>
        </w:rPr>
        <w:t>ODS_PlacedInFolder</w:t>
      </w:r>
    </w:p>
    <w:p w:rsidR="003310BA" w:rsidRDefault="003310BA" w:rsidP="003310BA">
      <w:pPr>
        <w:numPr>
          <w:ilvl w:val="0"/>
          <w:numId w:val="3"/>
        </w:numPr>
        <w:ind w:left="1260"/>
        <w:rPr>
          <w:lang w:val="en-IN"/>
        </w:rPr>
      </w:pPr>
      <w:r w:rsidRPr="003310BA">
        <w:rPr>
          <w:lang w:val="en-IN"/>
        </w:rPr>
        <w:t>ODS_Exception</w:t>
      </w:r>
    </w:p>
    <w:p w:rsidR="00B8665C" w:rsidRDefault="00B8665C" w:rsidP="00B8665C">
      <w:pPr>
        <w:ind w:left="1260"/>
        <w:rPr>
          <w:lang w:val="en-IN"/>
        </w:rPr>
      </w:pPr>
    </w:p>
    <w:p w:rsidR="003310BA" w:rsidRPr="003310BA" w:rsidRDefault="003310BA" w:rsidP="003310BA">
      <w:pPr>
        <w:pStyle w:val="Heading1"/>
      </w:pPr>
      <w:bookmarkStart w:id="10" w:name="_Toc16934"/>
      <w:bookmarkStart w:id="11" w:name="_Toc23997"/>
      <w:bookmarkStart w:id="12" w:name="_Toc24988629"/>
      <w:r>
        <w:rPr>
          <w:lang w:val="en-IN"/>
        </w:rPr>
        <w:t>SQL QUERIES</w:t>
      </w:r>
      <w:bookmarkEnd w:id="10"/>
      <w:bookmarkEnd w:id="11"/>
      <w:bookmarkEnd w:id="12"/>
    </w:p>
    <w:p w:rsidR="003310BA" w:rsidRDefault="003310BA" w:rsidP="003310BA">
      <w:pPr>
        <w:rPr>
          <w:lang w:val="en-IN"/>
        </w:rPr>
      </w:pPr>
      <w:r>
        <w:rPr>
          <w:lang w:val="en-IN"/>
        </w:rPr>
        <w:t xml:space="preserve">       1) </w:t>
      </w:r>
      <w:bookmarkStart w:id="13" w:name="_GoBack"/>
      <w:r>
        <w:rPr>
          <w:lang w:val="en-IN"/>
        </w:rPr>
        <w:t>Insert query is used  to keep track of the downloaded file in RPA Staging Table</w:t>
      </w:r>
      <w:bookmarkEnd w:id="13"/>
    </w:p>
    <w:p w:rsidR="00207A8C" w:rsidRDefault="003310BA" w:rsidP="003310BA">
      <w:pPr>
        <w:ind w:firstLine="720"/>
        <w:jc w:val="both"/>
        <w:rPr>
          <w:lang w:val="en-IN"/>
        </w:rPr>
      </w:pPr>
      <w:r>
        <w:rPr>
          <w:b/>
          <w:bCs/>
          <w:sz w:val="32"/>
          <w:szCs w:val="32"/>
          <w:lang w:val="en-IN"/>
        </w:rPr>
        <w:t>“</w:t>
      </w:r>
      <w:r w:rsidRPr="003310BA">
        <w:rPr>
          <w:rFonts w:ascii="Times New Roman" w:hAnsi="Times New Roman" w:cs="Times New Roman"/>
          <w:lang w:val="en-IN"/>
        </w:rPr>
        <w:t>INSERT INTO ODS_TG1_BalanceSheet (ODS_FileName, ODS_PlacedInFolder) VALUES  ('"+out_FullFileName+"','Success')</w:t>
      </w:r>
      <w:r w:rsidRPr="003310BA">
        <w:rPr>
          <w:b/>
          <w:bCs/>
          <w:lang w:val="en-IN"/>
        </w:rPr>
        <w:t>”</w:t>
      </w:r>
    </w:p>
    <w:p w:rsidR="00207A8C" w:rsidRPr="009F02B9" w:rsidRDefault="00207A8C" w:rsidP="00207A8C">
      <w:pPr>
        <w:spacing w:line="360" w:lineRule="auto"/>
        <w:jc w:val="both"/>
        <w:rPr>
          <w:lang w:val="en-IN"/>
        </w:rPr>
      </w:pPr>
    </w:p>
    <w:p w:rsidR="00207A8C" w:rsidRDefault="00207A8C" w:rsidP="00207A8C">
      <w:pPr>
        <w:pStyle w:val="Heading1"/>
        <w:spacing w:line="276" w:lineRule="auto"/>
      </w:pPr>
      <w:bookmarkStart w:id="14" w:name="_Toc10043"/>
      <w:bookmarkStart w:id="15" w:name="_Toc24988630"/>
      <w:r>
        <w:t>DETAILED PROCESS FLOW</w:t>
      </w:r>
      <w:bookmarkEnd w:id="14"/>
      <w:bookmarkEnd w:id="15"/>
    </w:p>
    <w:p w:rsidR="002B54AB" w:rsidRDefault="002B54AB" w:rsidP="00B30ED0">
      <w:pPr>
        <w:jc w:val="both"/>
        <w:rPr>
          <w:lang w:val="en-IN"/>
        </w:rPr>
      </w:pPr>
      <w:r>
        <w:t xml:space="preserve">Step </w:t>
      </w:r>
      <w:r>
        <w:rPr>
          <w:lang w:val="en-IN"/>
        </w:rPr>
        <w:t>1</w:t>
      </w:r>
      <w:r>
        <w:t xml:space="preserve"> -</w:t>
      </w:r>
      <w:r>
        <w:rPr>
          <w:lang w:val="en-IN"/>
        </w:rPr>
        <w:t xml:space="preserve"> Robot will login to </w:t>
      </w:r>
      <w:r>
        <w:t xml:space="preserve">TG1 VPN </w:t>
      </w:r>
      <w:r>
        <w:rPr>
          <w:lang w:val="en-IN"/>
        </w:rPr>
        <w:t>with valid credentials.</w:t>
      </w:r>
    </w:p>
    <w:p w:rsidR="002B54AB" w:rsidRDefault="002B54AB" w:rsidP="00B30ED0">
      <w:pPr>
        <w:jc w:val="both"/>
      </w:pPr>
      <w:r>
        <w:lastRenderedPageBreak/>
        <w:t xml:space="preserve">Step </w:t>
      </w:r>
      <w:r>
        <w:rPr>
          <w:lang w:val="en-IN"/>
        </w:rPr>
        <w:t>2</w:t>
      </w:r>
      <w:r>
        <w:t xml:space="preserve"> - After the VPN is successfully connected, Robot will login to SAP system </w:t>
      </w:r>
      <w:r>
        <w:rPr>
          <w:lang w:val="en-IN"/>
        </w:rPr>
        <w:t>with valid credentials</w:t>
      </w:r>
      <w:r>
        <w:t>.</w:t>
      </w:r>
    </w:p>
    <w:p w:rsidR="002B54AB" w:rsidRDefault="002B54AB" w:rsidP="00B30ED0">
      <w:pPr>
        <w:jc w:val="both"/>
      </w:pPr>
      <w:r>
        <w:t>Step 3 - Once the Login to the SAP system is complete Robot will enter the TCode</w:t>
      </w:r>
      <w:r w:rsidR="003E76B8">
        <w:t xml:space="preserve"> </w:t>
      </w:r>
      <w:r>
        <w:t>(ZCOJ101).</w:t>
      </w:r>
    </w:p>
    <w:p w:rsidR="002B54AB" w:rsidRDefault="002B54AB" w:rsidP="00B30ED0">
      <w:pPr>
        <w:jc w:val="both"/>
      </w:pPr>
      <w:r>
        <w:t xml:space="preserve">Step 4 - </w:t>
      </w:r>
      <w:r w:rsidR="003E76B8">
        <w:t xml:space="preserve">The Monthly Statement (Account/Cost Center Selection) Form will be Opened up. </w:t>
      </w:r>
      <w:r>
        <w:t>Robot will fill up the following SAP Fields</w:t>
      </w:r>
      <w:r w:rsidR="003E76B8">
        <w:t xml:space="preserve"> and Execute</w:t>
      </w:r>
      <w:r>
        <w:t>:</w:t>
      </w:r>
    </w:p>
    <w:p w:rsidR="002B54AB" w:rsidRDefault="002B54AB" w:rsidP="00B30ED0">
      <w:pPr>
        <w:numPr>
          <w:ilvl w:val="0"/>
          <w:numId w:val="8"/>
        </w:numPr>
        <w:ind w:left="840"/>
        <w:jc w:val="both"/>
      </w:pPr>
      <w:r>
        <w:t>Fiscal Year</w:t>
      </w:r>
    </w:p>
    <w:p w:rsidR="002B54AB" w:rsidRDefault="002B54AB" w:rsidP="00B30ED0">
      <w:pPr>
        <w:numPr>
          <w:ilvl w:val="0"/>
          <w:numId w:val="8"/>
        </w:numPr>
        <w:ind w:left="840"/>
        <w:jc w:val="both"/>
      </w:pPr>
      <w:r>
        <w:t>Period From</w:t>
      </w:r>
    </w:p>
    <w:p w:rsidR="002B54AB" w:rsidRDefault="002B54AB" w:rsidP="00B30ED0">
      <w:pPr>
        <w:numPr>
          <w:ilvl w:val="0"/>
          <w:numId w:val="8"/>
        </w:numPr>
        <w:ind w:left="840"/>
        <w:jc w:val="both"/>
      </w:pPr>
      <w:r>
        <w:t>Period To</w:t>
      </w:r>
    </w:p>
    <w:p w:rsidR="00F93F7B" w:rsidRDefault="00F93F7B" w:rsidP="00B30ED0">
      <w:pPr>
        <w:numPr>
          <w:ilvl w:val="0"/>
          <w:numId w:val="8"/>
        </w:numPr>
        <w:ind w:left="840"/>
        <w:jc w:val="both"/>
      </w:pPr>
      <w:r>
        <w:t>Cost Center</w:t>
      </w:r>
    </w:p>
    <w:p w:rsidR="002B54AB" w:rsidRDefault="002B54AB" w:rsidP="00B30ED0">
      <w:pPr>
        <w:jc w:val="both"/>
      </w:pPr>
      <w:r>
        <w:t xml:space="preserve">Step 5 </w:t>
      </w:r>
      <w:r w:rsidR="003E76B8">
        <w:t xml:space="preserve">- The Monthly Statement AC Report will be generated. </w:t>
      </w:r>
    </w:p>
    <w:p w:rsidR="003E76B8" w:rsidRDefault="003E76B8" w:rsidP="00B30ED0">
      <w:pPr>
        <w:jc w:val="both"/>
      </w:pPr>
      <w:r>
        <w:t xml:space="preserve">Step 6 </w:t>
      </w:r>
      <w:r w:rsidR="002B7A41">
        <w:t>–</w:t>
      </w:r>
      <w:r>
        <w:t xml:space="preserve"> </w:t>
      </w:r>
      <w:r w:rsidR="002B7A41">
        <w:t xml:space="preserve">Robot will Read the Variation in Cost Center from the input file </w:t>
      </w:r>
    </w:p>
    <w:p w:rsidR="00B30ED0" w:rsidRDefault="00B30ED0" w:rsidP="00B30ED0">
      <w:pPr>
        <w:jc w:val="both"/>
      </w:pPr>
      <w:r>
        <w:lastRenderedPageBreak/>
        <w:t xml:space="preserve">Step 7 </w:t>
      </w:r>
      <w:r w:rsidR="002B7A41">
        <w:t>–</w:t>
      </w:r>
      <w:r>
        <w:t xml:space="preserve"> </w:t>
      </w:r>
      <w:r w:rsidR="002B7A41">
        <w:t>Robot will check if the Variation is present in SAP and process either of the below,</w:t>
      </w:r>
    </w:p>
    <w:p w:rsidR="002B7A41" w:rsidRDefault="002B7A41" w:rsidP="002B7A41">
      <w:pPr>
        <w:numPr>
          <w:ilvl w:val="0"/>
          <w:numId w:val="8"/>
        </w:numPr>
        <w:ind w:left="840"/>
        <w:jc w:val="both"/>
      </w:pPr>
      <w:r>
        <w:t xml:space="preserve">If </w:t>
      </w:r>
      <w:r w:rsidR="00561D32">
        <w:t>V</w:t>
      </w:r>
      <w:r>
        <w:t>ariation</w:t>
      </w:r>
      <w:r w:rsidR="00561D32">
        <w:t xml:space="preserve"> </w:t>
      </w:r>
      <w:r>
        <w:t>is present, then Robot will select it .</w:t>
      </w:r>
    </w:p>
    <w:p w:rsidR="002B7A41" w:rsidRDefault="002B7A41" w:rsidP="002B7A41">
      <w:pPr>
        <w:numPr>
          <w:ilvl w:val="0"/>
          <w:numId w:val="8"/>
        </w:numPr>
        <w:ind w:left="840"/>
        <w:jc w:val="both"/>
      </w:pPr>
      <w:r>
        <w:t>If Variat</w:t>
      </w:r>
      <w:r w:rsidR="00561D32">
        <w:t>ion is not present, then Robot will skip that particular variation.</w:t>
      </w:r>
    </w:p>
    <w:p w:rsidR="00561D32" w:rsidRDefault="00561D32" w:rsidP="00561D32">
      <w:pPr>
        <w:jc w:val="both"/>
      </w:pPr>
      <w:r>
        <w:t>Step 8 – Once the Variation is selected DAT file and XLSM file is generated and stored in destination folder.</w:t>
      </w:r>
    </w:p>
    <w:p w:rsidR="00561D32" w:rsidRDefault="00561D32" w:rsidP="00561D32">
      <w:pPr>
        <w:jc w:val="both"/>
      </w:pPr>
      <w:r>
        <w:t>Step 9 – Process is repeated for all the variation present in the input file.</w:t>
      </w:r>
    </w:p>
    <w:p w:rsidR="00561D32" w:rsidRDefault="00561D32" w:rsidP="00561D32">
      <w:pPr>
        <w:jc w:val="both"/>
      </w:pPr>
      <w:r>
        <w:t>Step 10 – Robot will disconnect from SAP system and TG1 VPN</w:t>
      </w:r>
    </w:p>
    <w:p w:rsidR="00561D32" w:rsidRDefault="00561D32" w:rsidP="00561D32">
      <w:pPr>
        <w:jc w:val="both"/>
      </w:pPr>
    </w:p>
    <w:p w:rsidR="00561D32" w:rsidRDefault="00561D32" w:rsidP="00561D32">
      <w:pPr>
        <w:jc w:val="both"/>
      </w:pPr>
    </w:p>
    <w:p w:rsidR="00561D32" w:rsidRDefault="00561D32" w:rsidP="00561D32">
      <w:pPr>
        <w:tabs>
          <w:tab w:val="left" w:pos="420"/>
        </w:tabs>
        <w:ind w:left="420"/>
        <w:jc w:val="both"/>
      </w:pPr>
    </w:p>
    <w:p w:rsidR="002B7A41" w:rsidRDefault="002B7A41" w:rsidP="00B30ED0">
      <w:pPr>
        <w:jc w:val="both"/>
      </w:pPr>
    </w:p>
    <w:p w:rsidR="00B30ED0" w:rsidRDefault="00B30ED0" w:rsidP="002B54AB"/>
    <w:p w:rsidR="002B54AB" w:rsidRDefault="002B54AB" w:rsidP="002B54AB"/>
    <w:p w:rsidR="003E76B8" w:rsidRPr="00A20CEE" w:rsidRDefault="003E76B8" w:rsidP="00207A8C">
      <w:pPr>
        <w:jc w:val="both"/>
        <w:rPr>
          <w:lang w:val="en-IN"/>
        </w:rPr>
      </w:pPr>
    </w:p>
    <w:p w:rsidR="00207A8C" w:rsidRDefault="00207A8C" w:rsidP="00207A8C">
      <w:pPr>
        <w:pStyle w:val="Heading1"/>
        <w:rPr>
          <w:lang w:val="en-IN"/>
        </w:rPr>
      </w:pPr>
      <w:bookmarkStart w:id="16" w:name="_Toc24988631"/>
      <w:r>
        <w:rPr>
          <w:lang w:val="en-IN"/>
        </w:rPr>
        <w:lastRenderedPageBreak/>
        <w:t>FLOW CHART</w:t>
      </w:r>
      <w:bookmarkEnd w:id="16"/>
      <w:r>
        <w:rPr>
          <w:lang w:val="en-IN"/>
        </w:rPr>
        <w:t xml:space="preserve"> </w:t>
      </w:r>
    </w:p>
    <w:p w:rsidR="00B30ED0" w:rsidRPr="00B30ED0" w:rsidRDefault="00E11D69" w:rsidP="00E11D69">
      <w:pPr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7529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8C" w:rsidRDefault="00207A8C" w:rsidP="00B30ED0">
      <w:pPr>
        <w:jc w:val="center"/>
        <w:rPr>
          <w:lang w:val="en-IN"/>
        </w:rPr>
      </w:pPr>
    </w:p>
    <w:p w:rsidR="00B30ED0" w:rsidRDefault="00B30ED0" w:rsidP="00B30ED0">
      <w:pPr>
        <w:jc w:val="center"/>
        <w:rPr>
          <w:lang w:val="en-IN"/>
        </w:rPr>
      </w:pPr>
    </w:p>
    <w:p w:rsidR="00207A8C" w:rsidRDefault="00207A8C" w:rsidP="00E11D69">
      <w:pPr>
        <w:rPr>
          <w:lang w:val="en-IN"/>
        </w:rPr>
      </w:pPr>
    </w:p>
    <w:p w:rsidR="00207A8C" w:rsidRDefault="00207A8C" w:rsidP="00207A8C">
      <w:pPr>
        <w:pStyle w:val="Heading1"/>
        <w:rPr>
          <w:lang w:val="en-IN"/>
        </w:rPr>
      </w:pPr>
      <w:bookmarkStart w:id="17" w:name="_Toc27827"/>
      <w:bookmarkStart w:id="18" w:name="_Toc24988632"/>
      <w:r>
        <w:t>E</w:t>
      </w:r>
      <w:r>
        <w:rPr>
          <w:lang w:val="en-IN"/>
        </w:rPr>
        <w:t>XCEPTIONS</w:t>
      </w:r>
      <w:bookmarkEnd w:id="17"/>
      <w:bookmarkEnd w:id="18"/>
    </w:p>
    <w:p w:rsidR="00207A8C" w:rsidRDefault="00207A8C" w:rsidP="00207A8C">
      <w:pPr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Application Exception</w:t>
      </w:r>
    </w:p>
    <w:tbl>
      <w:tblPr>
        <w:tblStyle w:val="TableGrid"/>
        <w:tblW w:w="94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85"/>
        <w:gridCol w:w="4005"/>
        <w:gridCol w:w="4593"/>
      </w:tblGrid>
      <w:tr w:rsidR="00207A8C" w:rsidTr="00CD061A">
        <w:tc>
          <w:tcPr>
            <w:tcW w:w="885" w:type="dxa"/>
          </w:tcPr>
          <w:p w:rsidR="00207A8C" w:rsidRDefault="00207A8C" w:rsidP="00CD061A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4005" w:type="dxa"/>
          </w:tcPr>
          <w:p w:rsidR="00207A8C" w:rsidRDefault="00207A8C" w:rsidP="00CD061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EXCEPTION</w:t>
            </w:r>
          </w:p>
        </w:tc>
        <w:tc>
          <w:tcPr>
            <w:tcW w:w="4593" w:type="dxa"/>
          </w:tcPr>
          <w:p w:rsidR="00207A8C" w:rsidRPr="00093406" w:rsidRDefault="00207A8C" w:rsidP="00CD061A">
            <w:pPr>
              <w:spacing w:after="0" w:line="240" w:lineRule="auto"/>
              <w:jc w:val="center"/>
              <w:rPr>
                <w:b/>
              </w:rPr>
            </w:pPr>
            <w:r w:rsidRPr="00093406">
              <w:rPr>
                <w:b/>
                <w:color w:val="002060"/>
              </w:rPr>
              <w:t>RESOLVE</w:t>
            </w:r>
          </w:p>
        </w:tc>
      </w:tr>
      <w:tr w:rsidR="00207A8C" w:rsidTr="00CD061A">
        <w:tc>
          <w:tcPr>
            <w:tcW w:w="885" w:type="dxa"/>
          </w:tcPr>
          <w:p w:rsidR="00207A8C" w:rsidRDefault="00A22763" w:rsidP="00CD061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005" w:type="dxa"/>
          </w:tcPr>
          <w:p w:rsidR="00207A8C" w:rsidRPr="0098000E" w:rsidRDefault="002B54AB" w:rsidP="00CD061A"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 w:rsidRPr="0098000E">
              <w:rPr>
                <w:sz w:val="22"/>
                <w:szCs w:val="22"/>
              </w:rPr>
              <w:t xml:space="preserve">TG1 VPN </w:t>
            </w:r>
            <w:r w:rsidRPr="0098000E">
              <w:rPr>
                <w:sz w:val="22"/>
                <w:szCs w:val="22"/>
                <w:lang w:val="en-IN"/>
              </w:rPr>
              <w:t>connectivity issues</w:t>
            </w:r>
          </w:p>
        </w:tc>
        <w:tc>
          <w:tcPr>
            <w:tcW w:w="4593" w:type="dxa"/>
          </w:tcPr>
          <w:p w:rsidR="00207A8C" w:rsidRPr="0098000E" w:rsidRDefault="002B54AB" w:rsidP="00CD061A">
            <w:pPr>
              <w:spacing w:after="0" w:line="240" w:lineRule="auto"/>
              <w:rPr>
                <w:sz w:val="22"/>
                <w:szCs w:val="22"/>
              </w:rPr>
            </w:pPr>
            <w:r w:rsidRPr="0098000E">
              <w:rPr>
                <w:sz w:val="22"/>
                <w:szCs w:val="22"/>
                <w:lang w:val="en-IN"/>
              </w:rPr>
              <w:t>Connection has to be stable</w:t>
            </w:r>
          </w:p>
        </w:tc>
      </w:tr>
      <w:tr w:rsidR="00207A8C" w:rsidTr="00CD061A">
        <w:tc>
          <w:tcPr>
            <w:tcW w:w="885" w:type="dxa"/>
          </w:tcPr>
          <w:p w:rsidR="00207A8C" w:rsidRDefault="00A22763" w:rsidP="00CD061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4005" w:type="dxa"/>
          </w:tcPr>
          <w:p w:rsidR="00207A8C" w:rsidRPr="0098000E" w:rsidRDefault="002B54AB" w:rsidP="00CD061A"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 w:rsidRPr="0098000E">
              <w:rPr>
                <w:sz w:val="22"/>
                <w:szCs w:val="22"/>
              </w:rPr>
              <w:t>SAP</w:t>
            </w:r>
            <w:r w:rsidRPr="0098000E">
              <w:rPr>
                <w:sz w:val="22"/>
                <w:szCs w:val="22"/>
                <w:lang w:val="en-IN"/>
              </w:rPr>
              <w:t xml:space="preserve"> connectivity issues</w:t>
            </w:r>
          </w:p>
        </w:tc>
        <w:tc>
          <w:tcPr>
            <w:tcW w:w="4593" w:type="dxa"/>
          </w:tcPr>
          <w:p w:rsidR="00207A8C" w:rsidRPr="0098000E" w:rsidRDefault="002B54AB" w:rsidP="00CD061A"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 w:rsidRPr="0098000E">
              <w:rPr>
                <w:sz w:val="22"/>
                <w:szCs w:val="22"/>
                <w:lang w:val="en-IN"/>
              </w:rPr>
              <w:t>Connection has to be stable</w:t>
            </w:r>
          </w:p>
        </w:tc>
      </w:tr>
      <w:tr w:rsidR="003310BA" w:rsidTr="00CD061A">
        <w:tc>
          <w:tcPr>
            <w:tcW w:w="885" w:type="dxa"/>
          </w:tcPr>
          <w:p w:rsidR="003310BA" w:rsidRDefault="003310BA" w:rsidP="00CD061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4005" w:type="dxa"/>
          </w:tcPr>
          <w:p w:rsidR="003310BA" w:rsidRPr="0098000E" w:rsidRDefault="003310BA" w:rsidP="00CD061A">
            <w:pPr>
              <w:spacing w:after="0" w:line="240" w:lineRule="auto"/>
              <w:rPr>
                <w:sz w:val="22"/>
                <w:szCs w:val="22"/>
              </w:rPr>
            </w:pPr>
            <w:r w:rsidRPr="0098000E">
              <w:rPr>
                <w:sz w:val="22"/>
                <w:szCs w:val="22"/>
                <w:lang w:val="en-IN"/>
              </w:rPr>
              <w:t>Entered Invalid Data</w:t>
            </w:r>
          </w:p>
        </w:tc>
        <w:tc>
          <w:tcPr>
            <w:tcW w:w="4593" w:type="dxa"/>
          </w:tcPr>
          <w:p w:rsidR="003310BA" w:rsidRPr="0098000E" w:rsidRDefault="003310BA" w:rsidP="00CD061A"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 w:rsidRPr="0098000E">
              <w:rPr>
                <w:sz w:val="22"/>
                <w:szCs w:val="22"/>
                <w:lang w:val="en-IN"/>
              </w:rPr>
              <w:t>Monthly Statement form do not contain data for given input</w:t>
            </w:r>
          </w:p>
        </w:tc>
      </w:tr>
    </w:tbl>
    <w:p w:rsidR="00207A8C" w:rsidRDefault="00207A8C" w:rsidP="00207A8C">
      <w:pPr>
        <w:rPr>
          <w:lang w:val="en-IN"/>
        </w:rPr>
      </w:pPr>
    </w:p>
    <w:p w:rsidR="00207A8C" w:rsidRDefault="00207A8C" w:rsidP="00207A8C">
      <w:pPr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Business Exception</w:t>
      </w:r>
    </w:p>
    <w:tbl>
      <w:tblPr>
        <w:tblW w:w="94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4005"/>
        <w:gridCol w:w="4557"/>
      </w:tblGrid>
      <w:tr w:rsidR="00207A8C" w:rsidTr="00CD061A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207A8C" w:rsidRDefault="00207A8C" w:rsidP="00CD0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4005" w:type="dxa"/>
            <w:shd w:val="clear" w:color="auto" w:fill="auto"/>
            <w:vAlign w:val="bottom"/>
          </w:tcPr>
          <w:p w:rsidR="00207A8C" w:rsidRDefault="00207A8C" w:rsidP="00CD0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4546A" w:themeColor="text2"/>
                <w:lang w:val="en-IN" w:eastAsia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FIELD</w:t>
            </w:r>
          </w:p>
        </w:tc>
        <w:tc>
          <w:tcPr>
            <w:tcW w:w="4557" w:type="dxa"/>
            <w:shd w:val="clear" w:color="auto" w:fill="auto"/>
            <w:vAlign w:val="bottom"/>
          </w:tcPr>
          <w:p w:rsidR="00207A8C" w:rsidRDefault="00207A8C" w:rsidP="00CD0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EXCEPTION</w:t>
            </w:r>
          </w:p>
        </w:tc>
      </w:tr>
      <w:tr w:rsidR="00207A8C" w:rsidTr="00CD061A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207A8C" w:rsidRDefault="00207A8C" w:rsidP="00CD0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005" w:type="dxa"/>
            <w:shd w:val="clear" w:color="auto" w:fill="auto"/>
            <w:vAlign w:val="bottom"/>
          </w:tcPr>
          <w:p w:rsidR="00207A8C" w:rsidRDefault="00A22763" w:rsidP="00CD0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Invalid Variation</w:t>
            </w:r>
          </w:p>
        </w:tc>
        <w:tc>
          <w:tcPr>
            <w:tcW w:w="4557" w:type="dxa"/>
            <w:shd w:val="clear" w:color="auto" w:fill="auto"/>
            <w:vAlign w:val="bottom"/>
          </w:tcPr>
          <w:p w:rsidR="00207A8C" w:rsidRDefault="00A22763" w:rsidP="00CD0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File Not found in SAP</w:t>
            </w:r>
          </w:p>
        </w:tc>
      </w:tr>
    </w:tbl>
    <w:p w:rsidR="00207A8C" w:rsidRDefault="00207A8C" w:rsidP="00207A8C">
      <w:pPr>
        <w:pStyle w:val="Heading1"/>
      </w:pPr>
      <w:bookmarkStart w:id="19" w:name="_Toc534217004"/>
      <w:bookmarkStart w:id="20" w:name="_Toc9583"/>
      <w:bookmarkStart w:id="21" w:name="_Toc24988633"/>
      <w:r>
        <w:t>P</w:t>
      </w:r>
      <w:bookmarkEnd w:id="19"/>
      <w:r>
        <w:t>ROCESS CONFIGURATION</w:t>
      </w:r>
      <w:bookmarkEnd w:id="20"/>
      <w:bookmarkEnd w:id="21"/>
    </w:p>
    <w:p w:rsidR="00207A8C" w:rsidRDefault="00207A8C" w:rsidP="00207A8C">
      <w:pPr>
        <w:rPr>
          <w:lang w:val="en-IN"/>
        </w:rPr>
      </w:pPr>
      <w:r>
        <w:t xml:space="preserve">1 - “Config.xlsx”  </w:t>
      </w:r>
      <w:r w:rsidR="00F2397A">
        <w:t xml:space="preserve">Contains </w:t>
      </w:r>
      <w:r w:rsidR="00F2397A">
        <w:rPr>
          <w:lang w:val="en-IN"/>
        </w:rPr>
        <w:t xml:space="preserve">all the Config data like </w:t>
      </w:r>
      <w:r w:rsidR="00F2397A">
        <w:rPr>
          <w:rFonts w:ascii="Calibri" w:eastAsia="SimSun" w:hAnsi="Calibri" w:cs="Calibri"/>
          <w:color w:val="000000"/>
          <w:lang w:eastAsia="zh-CN" w:bidi="ar"/>
        </w:rPr>
        <w:t>SAPTCode</w:t>
      </w:r>
      <w:r w:rsidR="003310BA">
        <w:rPr>
          <w:rFonts w:ascii="Calibri" w:eastAsia="SimSun" w:hAnsi="Calibri" w:cs="Calibri"/>
          <w:color w:val="000000"/>
          <w:lang w:eastAsia="zh-CN" w:bidi="ar"/>
        </w:rPr>
        <w:t xml:space="preserve">, Destination Folder Path </w:t>
      </w:r>
      <w:r w:rsidR="00F2397A">
        <w:rPr>
          <w:rFonts w:ascii="Calibri" w:eastAsia="SimSun" w:hAnsi="Calibri" w:cs="Calibri"/>
          <w:color w:val="000000"/>
          <w:lang w:eastAsia="zh-CN" w:bidi="ar"/>
        </w:rPr>
        <w:t xml:space="preserve"> </w:t>
      </w:r>
      <w:r w:rsidR="00F2397A">
        <w:rPr>
          <w:lang w:val="en-IN"/>
        </w:rPr>
        <w:t>etc. used</w:t>
      </w:r>
      <w:r w:rsidR="00F2397A">
        <w:t xml:space="preserve"> in the Process</w:t>
      </w:r>
      <w:r w:rsidR="00F2397A">
        <w:rPr>
          <w:lang w:val="en-IN"/>
        </w:rPr>
        <w:t>.</w:t>
      </w:r>
    </w:p>
    <w:p w:rsidR="00207A8C" w:rsidRDefault="00207A8C" w:rsidP="00207A8C">
      <w:pPr>
        <w:rPr>
          <w:lang w:val="en-IN"/>
        </w:rPr>
      </w:pPr>
    </w:p>
    <w:p w:rsidR="00E65C70" w:rsidRDefault="00363683"/>
    <w:sectPr w:rsidR="00E65C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683" w:rsidRDefault="00363683">
      <w:pPr>
        <w:spacing w:after="0" w:line="240" w:lineRule="auto"/>
      </w:pPr>
      <w:r>
        <w:separator/>
      </w:r>
    </w:p>
  </w:endnote>
  <w:endnote w:type="continuationSeparator" w:id="0">
    <w:p w:rsidR="00363683" w:rsidRDefault="0036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EC" w:rsidRDefault="00DD2D4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83A16" w:rsidRPr="00583A16">
      <w:rPr>
        <w:b/>
        <w:bCs/>
        <w:noProof/>
      </w:rPr>
      <w:t>1</w:t>
    </w:r>
    <w:r>
      <w:rPr>
        <w:b/>
        <w:bCs/>
      </w:rPr>
      <w:fldChar w:fldCharType="end"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  <w:t>Robotic Process Automation</w:t>
    </w:r>
  </w:p>
  <w:p w:rsidR="00F373EC" w:rsidRDefault="00363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683" w:rsidRDefault="00363683">
      <w:pPr>
        <w:spacing w:after="0" w:line="240" w:lineRule="auto"/>
      </w:pPr>
      <w:r>
        <w:separator/>
      </w:r>
    </w:p>
  </w:footnote>
  <w:footnote w:type="continuationSeparator" w:id="0">
    <w:p w:rsidR="00363683" w:rsidRDefault="00363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EC" w:rsidRDefault="00DD2D40">
    <w:pPr>
      <w:pStyle w:val="Header"/>
      <w:jc w:val="right"/>
    </w:pPr>
    <w:r>
      <w:rPr>
        <w:lang w:val="en-IN" w:eastAsia="en-IN"/>
      </w:rPr>
      <w:t xml:space="preserve">                                                                  </w:t>
    </w:r>
    <w:r>
      <w:rPr>
        <w:noProof/>
      </w:rPr>
      <w:drawing>
        <wp:inline distT="0" distB="0" distL="0" distR="0" wp14:anchorId="49BAA2A4" wp14:editId="17FE3AC2">
          <wp:extent cx="1762125" cy="422910"/>
          <wp:effectExtent l="0" t="0" r="0" b="0"/>
          <wp:docPr id="21" name="Picture 21" descr="C:\Users\nithin.prabhu\AppData\Local\Microsoft\Windows\INetCache\Content.Word\Refreshing Novigo_Logo Of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C:\Users\nithin.prabhu\AppData\Local\Microsoft\Windows\INetCache\Content.Word\Refreshing Novigo_Logo Offici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000" t="39500" r="-1500" b="38750"/>
                  <a:stretch>
                    <a:fillRect/>
                  </a:stretch>
                </pic:blipFill>
                <pic:spPr>
                  <a:xfrm>
                    <a:off x="0" y="0"/>
                    <a:ext cx="1857475" cy="44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373EC" w:rsidRDefault="00DD2D40">
    <w:pPr>
      <w:pStyle w:val="Header"/>
    </w:pPr>
    <w:r>
      <w:t xml:space="preserve">_____________________________________________________________________________________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D03B0E"/>
    <w:multiLevelType w:val="singleLevel"/>
    <w:tmpl w:val="DBD03B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1" w15:restartNumberingAfterBreak="0">
    <w:nsid w:val="064C3CAA"/>
    <w:multiLevelType w:val="hybridMultilevel"/>
    <w:tmpl w:val="9328F206"/>
    <w:lvl w:ilvl="0" w:tplc="EC0E590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686049A"/>
    <w:multiLevelType w:val="multilevel"/>
    <w:tmpl w:val="0686049A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4C814BD"/>
    <w:multiLevelType w:val="multilevel"/>
    <w:tmpl w:val="34C814B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8234B5"/>
    <w:multiLevelType w:val="singleLevel"/>
    <w:tmpl w:val="4C8234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5D81D578"/>
    <w:multiLevelType w:val="singleLevel"/>
    <w:tmpl w:val="5D81D57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D81D9DF"/>
    <w:multiLevelType w:val="singleLevel"/>
    <w:tmpl w:val="5D81D9D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7" w15:restartNumberingAfterBreak="0">
    <w:nsid w:val="5DB7C713"/>
    <w:multiLevelType w:val="singleLevel"/>
    <w:tmpl w:val="5DB7C7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8" w15:restartNumberingAfterBreak="0">
    <w:nsid w:val="61ACB14C"/>
    <w:multiLevelType w:val="singleLevel"/>
    <w:tmpl w:val="61ACB14C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8C"/>
    <w:rsid w:val="000E6242"/>
    <w:rsid w:val="00207A8C"/>
    <w:rsid w:val="002614A3"/>
    <w:rsid w:val="002B54AB"/>
    <w:rsid w:val="002B7A41"/>
    <w:rsid w:val="003310BA"/>
    <w:rsid w:val="00363683"/>
    <w:rsid w:val="003E76B8"/>
    <w:rsid w:val="00561D32"/>
    <w:rsid w:val="00583A16"/>
    <w:rsid w:val="006D051B"/>
    <w:rsid w:val="0098000E"/>
    <w:rsid w:val="00A22763"/>
    <w:rsid w:val="00A95026"/>
    <w:rsid w:val="00AD2DB5"/>
    <w:rsid w:val="00B30ED0"/>
    <w:rsid w:val="00B8665C"/>
    <w:rsid w:val="00C770AA"/>
    <w:rsid w:val="00D144DA"/>
    <w:rsid w:val="00DD2D40"/>
    <w:rsid w:val="00E11D69"/>
    <w:rsid w:val="00EA7784"/>
    <w:rsid w:val="00EF2680"/>
    <w:rsid w:val="00F2397A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DB02-4110-4FD5-B550-7A1F9BA1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A8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A8C"/>
    <w:pPr>
      <w:keepNext/>
      <w:keepLines/>
      <w:numPr>
        <w:numId w:val="1"/>
      </w:numPr>
      <w:spacing w:before="360" w:after="60" w:line="240" w:lineRule="auto"/>
      <w:outlineLvl w:val="0"/>
    </w:pPr>
    <w:rPr>
      <w:rFonts w:ascii="Calibri" w:eastAsiaTheme="majorEastAsia" w:hAnsi="Calibri" w:cs="Tahoma"/>
      <w:b/>
      <w:bCs/>
      <w:color w:val="00990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A8C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A8C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07A8C"/>
    <w:pPr>
      <w:keepNext/>
      <w:keepLines/>
      <w:numPr>
        <w:ilvl w:val="4"/>
        <w:numId w:val="1"/>
      </w:numPr>
      <w:spacing w:before="200" w:after="120" w:line="240" w:lineRule="auto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07A8C"/>
    <w:pPr>
      <w:keepNext/>
      <w:keepLines/>
      <w:numPr>
        <w:ilvl w:val="5"/>
        <w:numId w:val="1"/>
      </w:numPr>
      <w:spacing w:before="200" w:after="120" w:line="240" w:lineRule="auto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07A8C"/>
    <w:pPr>
      <w:keepNext/>
      <w:keepLines/>
      <w:numPr>
        <w:ilvl w:val="6"/>
        <w:numId w:val="1"/>
      </w:numPr>
      <w:spacing w:before="200" w:after="120" w:line="240" w:lineRule="auto"/>
      <w:outlineLvl w:val="6"/>
    </w:pPr>
    <w:rPr>
      <w:rFonts w:ascii="Calibri" w:eastAsia="MS Gothic" w:hAnsi="Calibri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07A8C"/>
    <w:pPr>
      <w:keepNext/>
      <w:keepLines/>
      <w:numPr>
        <w:ilvl w:val="7"/>
        <w:numId w:val="1"/>
      </w:numPr>
      <w:spacing w:before="200" w:after="120" w:line="240" w:lineRule="auto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07A8C"/>
    <w:pPr>
      <w:keepNext/>
      <w:keepLines/>
      <w:numPr>
        <w:ilvl w:val="8"/>
        <w:numId w:val="1"/>
      </w:numPr>
      <w:spacing w:before="200" w:after="120" w:line="240" w:lineRule="auto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7A8C"/>
    <w:rPr>
      <w:rFonts w:ascii="Calibri" w:eastAsiaTheme="majorEastAsia" w:hAnsi="Calibri" w:cs="Tahoma"/>
      <w:b/>
      <w:bCs/>
      <w:color w:val="009900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07A8C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207A8C"/>
    <w:rPr>
      <w:rFonts w:ascii="Calibri" w:eastAsia="MS Gothic" w:hAnsi="Calibri"/>
      <w:color w:val="244061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207A8C"/>
    <w:rPr>
      <w:rFonts w:ascii="Calibri" w:eastAsia="MS Gothic" w:hAnsi="Calibri"/>
      <w:i/>
      <w:iCs/>
      <w:color w:val="244061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207A8C"/>
    <w:rPr>
      <w:rFonts w:ascii="Calibri" w:eastAsia="MS Gothic" w:hAnsi="Calibri"/>
      <w:b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207A8C"/>
    <w:rPr>
      <w:rFonts w:ascii="Calibri" w:eastAsia="MS Gothic" w:hAnsi="Calibri"/>
      <w:color w:val="363636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207A8C"/>
    <w:rPr>
      <w:rFonts w:ascii="Calibri" w:eastAsia="MS Gothic" w:hAnsi="Calibri"/>
      <w:i/>
      <w:iCs/>
      <w:color w:val="36363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207A8C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07A8C"/>
    <w:rPr>
      <w:rFonts w:ascii="Calibri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207A8C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07A8C"/>
    <w:rPr>
      <w:rFonts w:ascii="Calibri" w:hAnsi="Calibri"/>
      <w:lang w:val="en-US"/>
    </w:rPr>
  </w:style>
  <w:style w:type="paragraph" w:styleId="TOC1">
    <w:name w:val="toc 1"/>
    <w:basedOn w:val="Normal"/>
    <w:next w:val="Normal"/>
    <w:uiPriority w:val="39"/>
    <w:unhideWhenUsed/>
    <w:qFormat/>
    <w:rsid w:val="00207A8C"/>
    <w:pPr>
      <w:spacing w:after="100"/>
    </w:pPr>
  </w:style>
  <w:style w:type="table" w:styleId="TableGrid">
    <w:name w:val="Table Grid"/>
    <w:basedOn w:val="TableNormal"/>
    <w:uiPriority w:val="59"/>
    <w:qFormat/>
    <w:rsid w:val="00207A8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07A8C"/>
    <w:pPr>
      <w:spacing w:before="120" w:after="120" w:line="240" w:lineRule="auto"/>
      <w:ind w:left="720"/>
      <w:contextualSpacing/>
    </w:pPr>
    <w:rPr>
      <w:rFonts w:ascii="Calibri" w:hAnsi="Calibri"/>
    </w:rPr>
  </w:style>
  <w:style w:type="paragraph" w:customStyle="1" w:styleId="TableText">
    <w:name w:val="Table Text"/>
    <w:basedOn w:val="Normal"/>
    <w:qFormat/>
    <w:rsid w:val="00207A8C"/>
    <w:pPr>
      <w:spacing w:after="0" w:line="240" w:lineRule="auto"/>
    </w:pPr>
    <w:rPr>
      <w:rFonts w:ascii="Calibri" w:eastAsia="Times New Roman" w:hAnsi="Calibri" w:cs="Arial"/>
      <w:sz w:val="20"/>
      <w:szCs w:val="24"/>
      <w:lang w:val="en-CA"/>
    </w:rPr>
  </w:style>
  <w:style w:type="character" w:customStyle="1" w:styleId="ListParagraphChar">
    <w:name w:val="List Paragraph Char"/>
    <w:link w:val="ListParagraph"/>
    <w:uiPriority w:val="34"/>
    <w:qFormat/>
    <w:locked/>
    <w:rsid w:val="00207A8C"/>
    <w:rPr>
      <w:rFonts w:ascii="Calibri" w:hAnsi="Calibri"/>
      <w:lang w:val="en-US"/>
    </w:rPr>
  </w:style>
  <w:style w:type="paragraph" w:styleId="NoSpacing">
    <w:name w:val="No Spacing"/>
    <w:uiPriority w:val="1"/>
    <w:qFormat/>
    <w:rsid w:val="00207A8C"/>
    <w:pPr>
      <w:spacing w:after="0" w:line="240" w:lineRule="auto"/>
    </w:pPr>
    <w:rPr>
      <w:rFonts w:ascii="Calibri" w:hAnsi="Calibri"/>
      <w:lang w:val="en-US"/>
    </w:rPr>
  </w:style>
  <w:style w:type="paragraph" w:customStyle="1" w:styleId="ListParagraph1">
    <w:name w:val="List Paragraph1"/>
    <w:basedOn w:val="Normal"/>
    <w:uiPriority w:val="34"/>
    <w:qFormat/>
    <w:rsid w:val="00207A8C"/>
    <w:pPr>
      <w:spacing w:before="120" w:after="120" w:line="240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8C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31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 Bot</dc:creator>
  <cp:keywords/>
  <dc:description/>
  <cp:lastModifiedBy>Bharti Dubey</cp:lastModifiedBy>
  <cp:revision>2</cp:revision>
  <dcterms:created xsi:type="dcterms:W3CDTF">2020-02-13T21:05:00Z</dcterms:created>
  <dcterms:modified xsi:type="dcterms:W3CDTF">2020-02-13T21:05:00Z</dcterms:modified>
</cp:coreProperties>
</file>