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AF3" w:rsidRPr="00500396" w:rsidRDefault="00F61AF3" w:rsidP="00F61AF3">
      <w:pPr>
        <w:pStyle w:val="Heading3"/>
        <w:shd w:val="clear" w:color="auto" w:fill="FFFFFF"/>
        <w:spacing w:before="150" w:after="150" w:line="660" w:lineRule="atLeast"/>
        <w:rPr>
          <w:rFonts w:ascii="Arial" w:hAnsi="Arial" w:cs="Arial"/>
          <w:b/>
          <w:color w:val="000000" w:themeColor="text1"/>
          <w:sz w:val="48"/>
          <w:szCs w:val="48"/>
          <w:lang w:val="en"/>
        </w:rPr>
      </w:pPr>
      <w:r w:rsidRPr="00500396">
        <w:rPr>
          <w:rFonts w:ascii="Arial" w:hAnsi="Arial" w:cs="Arial"/>
          <w:b/>
          <w:color w:val="000000" w:themeColor="text1"/>
          <w:sz w:val="48"/>
          <w:szCs w:val="48"/>
          <w:lang w:val="en"/>
        </w:rPr>
        <w:t>Production Environments</w:t>
      </w:r>
      <w:r w:rsidR="00500396" w:rsidRPr="00500396">
        <w:rPr>
          <w:rFonts w:ascii="Arial" w:hAnsi="Arial" w:cs="Arial"/>
          <w:b/>
          <w:color w:val="000000" w:themeColor="text1"/>
          <w:sz w:val="48"/>
          <w:szCs w:val="48"/>
          <w:lang w:val="en"/>
        </w:rPr>
        <w:t xml:space="preserve"> </w:t>
      </w:r>
    </w:p>
    <w:p w:rsidR="00500396" w:rsidRDefault="00500396" w:rsidP="00500396">
      <w:pPr>
        <w:rPr>
          <w:lang w:val="en"/>
        </w:rPr>
      </w:pPr>
    </w:p>
    <w:p w:rsidR="00500396" w:rsidRPr="00FD0C36" w:rsidRDefault="00500396" w:rsidP="00500396">
      <w:pPr>
        <w:pStyle w:val="Heading1"/>
        <w:spacing w:before="150" w:after="150" w:line="960" w:lineRule="atLeast"/>
        <w:rPr>
          <w:b/>
          <w:color w:val="000000" w:themeColor="text1"/>
          <w:sz w:val="57"/>
          <w:szCs w:val="57"/>
          <w:u w:val="single"/>
        </w:rPr>
      </w:pPr>
      <w:r w:rsidRPr="00FD0C36">
        <w:rPr>
          <w:b/>
          <w:color w:val="000000" w:themeColor="text1"/>
          <w:sz w:val="57"/>
          <w:szCs w:val="57"/>
          <w:u w:val="single"/>
        </w:rPr>
        <w:t>Hardware Requirements</w:t>
      </w:r>
    </w:p>
    <w:p w:rsidR="00500396" w:rsidRDefault="00500396" w:rsidP="00500396">
      <w:pPr>
        <w:pStyle w:val="p"/>
        <w:shd w:val="clear" w:color="auto" w:fill="FFFFFF"/>
        <w:spacing w:before="0" w:beforeAutospacing="0" w:line="300" w:lineRule="atLeast"/>
        <w:rPr>
          <w:rFonts w:ascii="Arial" w:hAnsi="Arial" w:cs="Arial"/>
          <w:color w:val="182027"/>
          <w:sz w:val="21"/>
          <w:szCs w:val="21"/>
        </w:rPr>
      </w:pPr>
      <w:r>
        <w:rPr>
          <w:rFonts w:ascii="Arial" w:hAnsi="Arial" w:cs="Arial"/>
          <w:color w:val="182027"/>
          <w:sz w:val="21"/>
          <w:szCs w:val="21"/>
        </w:rPr>
        <w:t>There are multiple enterprise cloud deployment options available to host your Orchestrator, such as Amazon Web Services (AWS), Microsoft Azure, or Google Cloud Platform (GCP). Depending on your deployment option of choice and the size of the environment you plan to build, you need to consult different hardware requirements.</w:t>
      </w:r>
    </w:p>
    <w:p w:rsidR="00500396" w:rsidRPr="00FD0C36" w:rsidRDefault="00500396" w:rsidP="00500396">
      <w:pPr>
        <w:pStyle w:val="Heading2"/>
        <w:shd w:val="clear" w:color="auto" w:fill="FFFFFF"/>
        <w:spacing w:before="150" w:after="150" w:line="720" w:lineRule="atLeast"/>
        <w:rPr>
          <w:rFonts w:ascii="Arial" w:hAnsi="Arial" w:cs="Arial"/>
          <w:iCs/>
          <w:color w:val="000000" w:themeColor="text1"/>
          <w:sz w:val="33"/>
          <w:szCs w:val="33"/>
          <w:lang w:val="en"/>
        </w:rPr>
      </w:pPr>
      <w:r w:rsidRPr="00FD0C36">
        <w:rPr>
          <w:rFonts w:ascii="Arial" w:hAnsi="Arial" w:cs="Arial"/>
          <w:iCs/>
          <w:color w:val="000000" w:themeColor="text1"/>
          <w:sz w:val="33"/>
          <w:szCs w:val="33"/>
          <w:lang w:val="en"/>
        </w:rPr>
        <w:t>Small to Medium Deployments</w:t>
      </w:r>
    </w:p>
    <w:p w:rsidR="00F61AF3" w:rsidRPr="00F61AF3" w:rsidRDefault="00EB0163" w:rsidP="00F61AF3">
      <w:pPr>
        <w:pStyle w:val="p"/>
        <w:shd w:val="clear" w:color="auto" w:fill="FFFFFF"/>
        <w:spacing w:before="0" w:beforeAutospacing="0" w:line="300" w:lineRule="atLeast"/>
        <w:rPr>
          <w:rFonts w:ascii="Arial" w:hAnsi="Arial" w:cs="Arial"/>
          <w:color w:val="000000" w:themeColor="text1"/>
          <w:sz w:val="21"/>
          <w:szCs w:val="21"/>
          <w:lang w:val="en"/>
        </w:rPr>
      </w:pPr>
      <w:r>
        <w:rPr>
          <w:rFonts w:ascii="Arial" w:hAnsi="Arial" w:cs="Arial"/>
          <w:color w:val="000000" w:themeColor="text1"/>
          <w:sz w:val="21"/>
          <w:szCs w:val="21"/>
          <w:lang w:val="en"/>
        </w:rPr>
        <w:t>7</w:t>
      </w:r>
      <w:bookmarkStart w:id="0" w:name="_GoBack"/>
      <w:bookmarkEnd w:id="0"/>
      <w:r w:rsidR="00F61AF3" w:rsidRPr="00F61AF3">
        <w:rPr>
          <w:rFonts w:ascii="Arial" w:hAnsi="Arial" w:cs="Arial"/>
          <w:color w:val="000000" w:themeColor="text1"/>
          <w:sz w:val="21"/>
          <w:szCs w:val="21"/>
          <w:lang w:val="en"/>
        </w:rPr>
        <w:t>For production environments, it is highly recommended to provide one dedicated server for each role:</w:t>
      </w:r>
    </w:p>
    <w:p w:rsidR="00F61AF3" w:rsidRPr="00F61AF3" w:rsidRDefault="00F61AF3" w:rsidP="00F61AF3">
      <w:pPr>
        <w:numPr>
          <w:ilvl w:val="0"/>
          <w:numId w:val="1"/>
        </w:numPr>
        <w:shd w:val="clear" w:color="auto" w:fill="FFFFFF"/>
        <w:spacing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Orchestrator web application.</w:t>
      </w:r>
    </w:p>
    <w:p w:rsidR="00F61AF3" w:rsidRPr="00F61AF3" w:rsidRDefault="00F61AF3" w:rsidP="00F61AF3">
      <w:pPr>
        <w:numPr>
          <w:ilvl w:val="0"/>
          <w:numId w:val="1"/>
        </w:numPr>
        <w:shd w:val="clear" w:color="auto" w:fill="FFFFFF"/>
        <w:spacing w:before="120"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SQL Server Database Engine.</w:t>
      </w:r>
    </w:p>
    <w:p w:rsidR="00F61AF3" w:rsidRPr="00F61AF3" w:rsidRDefault="00F61AF3" w:rsidP="00F61AF3">
      <w:pPr>
        <w:numPr>
          <w:ilvl w:val="0"/>
          <w:numId w:val="1"/>
        </w:numPr>
        <w:shd w:val="clear" w:color="auto" w:fill="FFFFFF"/>
        <w:spacing w:before="120"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Elastic search</w:t>
      </w:r>
      <w:r w:rsidRPr="00F61AF3">
        <w:rPr>
          <w:rFonts w:ascii="Arial" w:hAnsi="Arial" w:cs="Arial"/>
          <w:color w:val="000000" w:themeColor="text1"/>
          <w:sz w:val="21"/>
          <w:szCs w:val="21"/>
          <w:lang w:val="en"/>
        </w:rPr>
        <w:t xml:space="preserve"> and Kibana.</w:t>
      </w:r>
    </w:p>
    <w:p w:rsidR="00F61AF3" w:rsidRPr="00F61AF3" w:rsidRDefault="00F61AF3" w:rsidP="00F61AF3">
      <w:pPr>
        <w:pStyle w:val="p"/>
        <w:shd w:val="clear" w:color="auto" w:fill="FFFFFF"/>
        <w:spacing w:before="0" w:beforeAutospacing="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For a </w:t>
      </w:r>
      <w:hyperlink r:id="rId5" w:history="1">
        <w:r w:rsidRPr="00F61AF3">
          <w:rPr>
            <w:rStyle w:val="ph"/>
            <w:rFonts w:ascii="Arial" w:hAnsi="Arial" w:cs="Arial"/>
            <w:color w:val="000000" w:themeColor="text1"/>
            <w:sz w:val="21"/>
            <w:szCs w:val="21"/>
            <w:lang w:val="en"/>
          </w:rPr>
          <w:t>Multi-Node Installation</w:t>
        </w:r>
      </w:hyperlink>
      <w:r w:rsidRPr="00F61AF3">
        <w:rPr>
          <w:rFonts w:ascii="Arial" w:hAnsi="Arial" w:cs="Arial"/>
          <w:color w:val="000000" w:themeColor="text1"/>
          <w:sz w:val="21"/>
          <w:szCs w:val="21"/>
          <w:lang w:val="en"/>
        </w:rPr>
        <w:t>, in addition to the above, the following is also required:</w:t>
      </w:r>
    </w:p>
    <w:p w:rsidR="00F61AF3" w:rsidRDefault="00F61AF3" w:rsidP="00F61AF3">
      <w:pPr>
        <w:numPr>
          <w:ilvl w:val="0"/>
          <w:numId w:val="2"/>
        </w:numPr>
        <w:shd w:val="clear" w:color="auto" w:fill="FFFFFF"/>
        <w:spacing w:after="120" w:line="300" w:lineRule="atLeast"/>
        <w:rPr>
          <w:rFonts w:ascii="Arial" w:hAnsi="Arial" w:cs="Arial"/>
          <w:color w:val="000000" w:themeColor="text1"/>
          <w:sz w:val="21"/>
          <w:szCs w:val="21"/>
          <w:lang w:val="en"/>
        </w:rPr>
      </w:pPr>
      <w:hyperlink r:id="rId6" w:history="1">
        <w:r w:rsidRPr="00F61AF3">
          <w:rPr>
            <w:rStyle w:val="ph"/>
            <w:rFonts w:ascii="Arial" w:hAnsi="Arial" w:cs="Arial"/>
            <w:color w:val="000000" w:themeColor="text1"/>
            <w:sz w:val="21"/>
            <w:szCs w:val="21"/>
            <w:lang w:val="en"/>
          </w:rPr>
          <w:t>High Availability add-on (HAA)</w:t>
        </w:r>
      </w:hyperlink>
      <w:r w:rsidRPr="00F61AF3">
        <w:rPr>
          <w:rFonts w:ascii="Arial" w:hAnsi="Arial" w:cs="Arial"/>
          <w:color w:val="000000" w:themeColor="text1"/>
          <w:sz w:val="21"/>
          <w:szCs w:val="21"/>
          <w:lang w:val="en"/>
        </w:rPr>
        <w:t> for Orchestrator (3+ HAA nodes are required for true </w:t>
      </w:r>
      <w:hyperlink r:id="rId7" w:history="1">
        <w:r w:rsidRPr="00F61AF3">
          <w:rPr>
            <w:rStyle w:val="ph"/>
            <w:rFonts w:ascii="Arial" w:hAnsi="Arial" w:cs="Arial"/>
            <w:color w:val="000000" w:themeColor="text1"/>
            <w:sz w:val="21"/>
            <w:szCs w:val="21"/>
            <w:lang w:val="en"/>
          </w:rPr>
          <w:t>high availability</w:t>
        </w:r>
      </w:hyperlink>
      <w:r w:rsidRPr="00F61AF3">
        <w:rPr>
          <w:rFonts w:ascii="Arial" w:hAnsi="Arial" w:cs="Arial"/>
          <w:color w:val="000000" w:themeColor="text1"/>
          <w:sz w:val="21"/>
          <w:szCs w:val="21"/>
          <w:lang w:val="en"/>
        </w:rPr>
        <w:t> and 6+ HAA nodes for </w:t>
      </w:r>
      <w:hyperlink r:id="rId8" w:history="1">
        <w:r w:rsidRPr="00F61AF3">
          <w:rPr>
            <w:rStyle w:val="ph"/>
            <w:rFonts w:ascii="Arial" w:hAnsi="Arial" w:cs="Arial"/>
            <w:color w:val="000000" w:themeColor="text1"/>
            <w:sz w:val="21"/>
            <w:szCs w:val="21"/>
            <w:lang w:val="en"/>
          </w:rPr>
          <w:t>geo-redundancy</w:t>
        </w:r>
      </w:hyperlink>
      <w:r w:rsidRPr="00F61AF3">
        <w:rPr>
          <w:rFonts w:ascii="Arial" w:hAnsi="Arial" w:cs="Arial"/>
          <w:color w:val="000000" w:themeColor="text1"/>
          <w:sz w:val="21"/>
          <w:szCs w:val="21"/>
          <w:lang w:val="en"/>
        </w:rPr>
        <w:t>.</w:t>
      </w:r>
    </w:p>
    <w:p w:rsidR="00F61AF3" w:rsidRPr="00F61AF3" w:rsidRDefault="00F61AF3" w:rsidP="00F61AF3">
      <w:pPr>
        <w:shd w:val="clear" w:color="auto" w:fill="FFFFFF"/>
        <w:spacing w:after="120" w:line="300" w:lineRule="atLeast"/>
        <w:ind w:left="720"/>
        <w:rPr>
          <w:rFonts w:ascii="Arial" w:hAnsi="Arial" w:cs="Arial"/>
          <w:b/>
          <w:color w:val="000000" w:themeColor="text1"/>
          <w:sz w:val="21"/>
          <w:szCs w:val="21"/>
          <w:lang w:val="en"/>
        </w:rPr>
      </w:pPr>
      <w:r w:rsidRPr="00F61AF3">
        <w:rPr>
          <w:rFonts w:ascii="Arial" w:hAnsi="Arial" w:cs="Arial"/>
          <w:b/>
          <w:color w:val="000000" w:themeColor="text1"/>
          <w:sz w:val="21"/>
          <w:szCs w:val="21"/>
          <w:lang w:val="en"/>
        </w:rPr>
        <w:t xml:space="preserve">Note: </w:t>
      </w:r>
    </w:p>
    <w:p w:rsidR="00F61AF3" w:rsidRPr="00F61AF3" w:rsidRDefault="00F61AF3" w:rsidP="00F61AF3">
      <w:pPr>
        <w:shd w:val="clear" w:color="auto" w:fill="FFFFFF"/>
        <w:spacing w:after="120" w:line="300" w:lineRule="atLeast"/>
        <w:ind w:left="720"/>
        <w:rPr>
          <w:rFonts w:ascii="Arial" w:hAnsi="Arial" w:cs="Arial"/>
          <w:color w:val="000000" w:themeColor="text1"/>
          <w:sz w:val="21"/>
          <w:szCs w:val="21"/>
          <w:lang w:val="en"/>
        </w:rPr>
      </w:pPr>
      <w:r w:rsidRPr="00F61AF3">
        <w:rPr>
          <w:rFonts w:ascii="Arial" w:hAnsi="Arial" w:cs="Arial"/>
          <w:color w:val="000000" w:themeColor="text1"/>
          <w:sz w:val="21"/>
          <w:szCs w:val="21"/>
          <w:lang w:val="en"/>
        </w:rPr>
        <w:t>Multi-node Orchestrator deployments use the RESP (REdis Serialization Protocol) for communication, and thus can be configured using any solution relying on this protocol.</w:t>
      </w:r>
    </w:p>
    <w:p w:rsidR="00F61AF3" w:rsidRDefault="00F61AF3" w:rsidP="00F61AF3">
      <w:pPr>
        <w:shd w:val="clear" w:color="auto" w:fill="FFFFFF"/>
        <w:spacing w:after="120" w:line="300" w:lineRule="atLeast"/>
        <w:ind w:left="720"/>
        <w:rPr>
          <w:rFonts w:ascii="Arial" w:hAnsi="Arial" w:cs="Arial"/>
          <w:color w:val="000000" w:themeColor="text1"/>
          <w:sz w:val="21"/>
          <w:szCs w:val="21"/>
          <w:lang w:val="en"/>
        </w:rPr>
      </w:pPr>
      <w:r w:rsidRPr="00F61AF3">
        <w:rPr>
          <w:rFonts w:ascii="Arial" w:hAnsi="Arial" w:cs="Arial"/>
          <w:color w:val="000000" w:themeColor="text1"/>
          <w:sz w:val="21"/>
          <w:szCs w:val="21"/>
          <w:lang w:val="en"/>
        </w:rPr>
        <w:t>HAA is the only such solution supported by UiPath</w:t>
      </w:r>
    </w:p>
    <w:p w:rsidR="00F61AF3" w:rsidRDefault="00F61AF3" w:rsidP="00F61AF3">
      <w:pPr>
        <w:shd w:val="clear" w:color="auto" w:fill="FFFFFF"/>
        <w:spacing w:after="120" w:line="300" w:lineRule="atLeast"/>
        <w:ind w:left="720"/>
        <w:rPr>
          <w:rFonts w:ascii="Arial" w:hAnsi="Arial" w:cs="Arial"/>
          <w:color w:val="000000" w:themeColor="text1"/>
          <w:sz w:val="21"/>
          <w:szCs w:val="21"/>
          <w:lang w:val="en"/>
        </w:rPr>
      </w:pPr>
    </w:p>
    <w:p w:rsidR="00F61AF3" w:rsidRPr="00F61AF3" w:rsidRDefault="00F61AF3" w:rsidP="00F61AF3">
      <w:pPr>
        <w:shd w:val="clear" w:color="auto" w:fill="FFFFFF"/>
        <w:spacing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The hardware configuration for each required server depends upon the size of your deployment, as detailed below. The hardware requirements presented here were made based on tests where a Robot was defined as follows:</w:t>
      </w:r>
    </w:p>
    <w:p w:rsidR="00F61AF3" w:rsidRPr="00F61AF3" w:rsidRDefault="00F61AF3" w:rsidP="00F61AF3">
      <w:pPr>
        <w:numPr>
          <w:ilvl w:val="0"/>
          <w:numId w:val="3"/>
        </w:numPr>
        <w:shd w:val="clear" w:color="auto" w:fill="FFFFFF"/>
        <w:spacing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messages are sent from the Robot to Orchestrator with a frequency of </w:t>
      </w:r>
      <w:r w:rsidRPr="00F61AF3">
        <w:rPr>
          <w:rStyle w:val="Strong"/>
          <w:rFonts w:ascii="Arial" w:hAnsi="Arial" w:cs="Arial"/>
          <w:color w:val="000000" w:themeColor="text1"/>
          <w:sz w:val="21"/>
          <w:szCs w:val="21"/>
          <w:lang w:val="en"/>
        </w:rPr>
        <w:t>1 message per second</w:t>
      </w:r>
    </w:p>
    <w:p w:rsidR="00F61AF3" w:rsidRPr="00F61AF3" w:rsidRDefault="00F61AF3" w:rsidP="00F61AF3">
      <w:pPr>
        <w:numPr>
          <w:ilvl w:val="0"/>
          <w:numId w:val="3"/>
        </w:numPr>
        <w:shd w:val="clear" w:color="auto" w:fill="FFFFFF"/>
        <w:spacing w:before="120"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within 60 seconds, the Robot sends:</w:t>
      </w:r>
    </w:p>
    <w:p w:rsidR="00F61AF3" w:rsidRPr="00F61AF3" w:rsidRDefault="00F61AF3" w:rsidP="00F61AF3">
      <w:pPr>
        <w:numPr>
          <w:ilvl w:val="1"/>
          <w:numId w:val="4"/>
        </w:numPr>
        <w:shd w:val="clear" w:color="auto" w:fill="FFFFFF"/>
        <w:spacing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15 message logs</w:t>
      </w:r>
    </w:p>
    <w:p w:rsidR="00F61AF3" w:rsidRPr="00F61AF3" w:rsidRDefault="00F61AF3" w:rsidP="00F61AF3">
      <w:pPr>
        <w:numPr>
          <w:ilvl w:val="1"/>
          <w:numId w:val="4"/>
        </w:numPr>
        <w:shd w:val="clear" w:color="auto" w:fill="FFFFFF"/>
        <w:spacing w:before="120"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lastRenderedPageBreak/>
        <w:t>2 heartbeats</w:t>
      </w:r>
    </w:p>
    <w:p w:rsidR="00F61AF3" w:rsidRPr="00F61AF3" w:rsidRDefault="00F61AF3" w:rsidP="00F61AF3">
      <w:pPr>
        <w:numPr>
          <w:ilvl w:val="1"/>
          <w:numId w:val="4"/>
        </w:numPr>
        <w:shd w:val="clear" w:color="auto" w:fill="FFFFFF"/>
        <w:spacing w:before="120"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6 get asset requests</w:t>
      </w:r>
    </w:p>
    <w:p w:rsidR="00F61AF3" w:rsidRPr="00F61AF3" w:rsidRDefault="00F61AF3" w:rsidP="00F61AF3">
      <w:pPr>
        <w:numPr>
          <w:ilvl w:val="1"/>
          <w:numId w:val="4"/>
        </w:numPr>
        <w:shd w:val="clear" w:color="auto" w:fill="FFFFFF"/>
        <w:spacing w:before="120"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6 add queue item requests</w:t>
      </w:r>
    </w:p>
    <w:p w:rsidR="00F61AF3" w:rsidRDefault="00F61AF3" w:rsidP="00F61AF3">
      <w:pPr>
        <w:numPr>
          <w:ilvl w:val="1"/>
          <w:numId w:val="4"/>
        </w:numPr>
        <w:shd w:val="clear" w:color="auto" w:fill="FFFFFF"/>
        <w:spacing w:before="120"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6 get queue item requests</w:t>
      </w:r>
    </w:p>
    <w:p w:rsidR="0029269D" w:rsidRDefault="0029269D" w:rsidP="0029269D">
      <w:pPr>
        <w:shd w:val="clear" w:color="auto" w:fill="FFFFFF"/>
        <w:spacing w:before="120" w:after="120" w:line="300" w:lineRule="atLeast"/>
        <w:ind w:left="1440"/>
        <w:rPr>
          <w:rFonts w:ascii="Arial" w:hAnsi="Arial" w:cs="Arial"/>
          <w:color w:val="000000" w:themeColor="text1"/>
          <w:sz w:val="21"/>
          <w:szCs w:val="21"/>
          <w:lang w:val="en"/>
        </w:rPr>
      </w:pPr>
    </w:p>
    <w:p w:rsidR="0029269D" w:rsidRDefault="0029269D" w:rsidP="0029269D">
      <w:pPr>
        <w:shd w:val="clear" w:color="auto" w:fill="FFFFFF"/>
        <w:spacing w:before="120" w:after="120" w:line="300" w:lineRule="atLeast"/>
        <w:ind w:left="1440"/>
        <w:rPr>
          <w:rFonts w:ascii="Arial" w:hAnsi="Arial" w:cs="Arial"/>
          <w:color w:val="000000" w:themeColor="text1"/>
          <w:sz w:val="21"/>
          <w:szCs w:val="21"/>
          <w:lang w:val="en"/>
        </w:rPr>
      </w:pPr>
    </w:p>
    <w:p w:rsidR="0029269D" w:rsidRDefault="0029269D" w:rsidP="0029269D">
      <w:pPr>
        <w:shd w:val="clear" w:color="auto" w:fill="FFFFFF"/>
        <w:spacing w:before="120" w:after="120" w:line="300" w:lineRule="atLeast"/>
        <w:ind w:left="1440"/>
        <w:rPr>
          <w:rFonts w:ascii="Arial" w:hAnsi="Arial" w:cs="Arial"/>
          <w:color w:val="000000" w:themeColor="text1"/>
          <w:sz w:val="21"/>
          <w:szCs w:val="21"/>
          <w:lang w:val="en"/>
        </w:rPr>
      </w:pPr>
    </w:p>
    <w:p w:rsidR="0029269D" w:rsidRPr="00F61AF3" w:rsidRDefault="0029269D" w:rsidP="0029269D">
      <w:pPr>
        <w:shd w:val="clear" w:color="auto" w:fill="FFFFFF"/>
        <w:spacing w:before="120" w:after="120" w:line="300" w:lineRule="atLeast"/>
        <w:ind w:left="1440"/>
        <w:rPr>
          <w:rFonts w:ascii="Arial" w:hAnsi="Arial" w:cs="Arial"/>
          <w:color w:val="000000" w:themeColor="text1"/>
          <w:sz w:val="21"/>
          <w:szCs w:val="21"/>
          <w:lang w:val="en"/>
        </w:rPr>
      </w:pPr>
    </w:p>
    <w:p w:rsidR="00F61AF3" w:rsidRPr="00FD0C36" w:rsidRDefault="00F61AF3" w:rsidP="00F61AF3">
      <w:pPr>
        <w:pStyle w:val="Heading4"/>
        <w:shd w:val="clear" w:color="auto" w:fill="FFFFFF"/>
        <w:spacing w:before="150" w:after="150" w:line="300" w:lineRule="atLeast"/>
        <w:rPr>
          <w:rFonts w:ascii="Arial" w:hAnsi="Arial" w:cs="Arial"/>
          <w:i w:val="0"/>
          <w:color w:val="000000" w:themeColor="text1"/>
          <w:sz w:val="33"/>
          <w:szCs w:val="33"/>
          <w:lang w:val="en"/>
        </w:rPr>
      </w:pPr>
      <w:r w:rsidRPr="00FD0C36">
        <w:rPr>
          <w:rFonts w:ascii="Arial" w:hAnsi="Arial" w:cs="Arial"/>
          <w:i w:val="0"/>
          <w:color w:val="000000" w:themeColor="text1"/>
          <w:sz w:val="33"/>
          <w:szCs w:val="33"/>
          <w:lang w:val="en"/>
        </w:rPr>
        <w:t>Support up to 250 Unattended Robots</w:t>
      </w:r>
    </w:p>
    <w:p w:rsidR="0029269D" w:rsidRPr="00FD0C36" w:rsidRDefault="0029269D" w:rsidP="0029269D">
      <w:pPr>
        <w:rPr>
          <w:lang w:val="en"/>
        </w:rPr>
      </w:pPr>
    </w:p>
    <w:p w:rsidR="00F61AF3" w:rsidRPr="00F61AF3" w:rsidRDefault="00F61AF3" w:rsidP="00F61AF3">
      <w:pPr>
        <w:pStyle w:val="Heading5"/>
        <w:shd w:val="clear" w:color="auto" w:fill="FFFFFF"/>
        <w:spacing w:before="75" w:after="75" w:line="300" w:lineRule="atLeast"/>
        <w:rPr>
          <w:rFonts w:ascii="Arial" w:hAnsi="Arial" w:cs="Arial"/>
          <w:b/>
          <w:color w:val="000000" w:themeColor="text1"/>
          <w:sz w:val="27"/>
          <w:szCs w:val="27"/>
          <w:lang w:val="en"/>
        </w:rPr>
      </w:pPr>
      <w:r w:rsidRPr="00FD0C36">
        <w:rPr>
          <w:rFonts w:ascii="Arial" w:hAnsi="Arial" w:cs="Arial"/>
          <w:color w:val="000000" w:themeColor="text1"/>
          <w:sz w:val="27"/>
          <w:szCs w:val="27"/>
          <w:lang w:val="en"/>
        </w:rPr>
        <w:t>Web Application Server</w:t>
      </w:r>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
      </w:tblPr>
      <w:tblGrid>
        <w:gridCol w:w="2970"/>
        <w:gridCol w:w="3139"/>
        <w:gridCol w:w="2382"/>
        <w:gridCol w:w="1949"/>
      </w:tblGrid>
      <w:tr w:rsidR="00F61AF3" w:rsidRPr="00F61AF3" w:rsidTr="004F1F85">
        <w:trPr>
          <w:tblHeader/>
        </w:trPr>
        <w:tc>
          <w:tcPr>
            <w:tcW w:w="2970" w:type="dxa"/>
            <w:shd w:val="clear" w:color="auto" w:fill="ECEDEE"/>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Number of Robots</w:t>
            </w:r>
          </w:p>
        </w:tc>
        <w:tc>
          <w:tcPr>
            <w:tcW w:w="3139" w:type="dxa"/>
            <w:shd w:val="clear" w:color="auto" w:fill="ECEDEE"/>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CPU Cores (min 2 GHz)</w:t>
            </w:r>
          </w:p>
        </w:tc>
        <w:tc>
          <w:tcPr>
            <w:tcW w:w="0" w:type="auto"/>
            <w:shd w:val="clear" w:color="auto" w:fill="ECEDEE"/>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RAM (GB)</w:t>
            </w:r>
          </w:p>
        </w:tc>
        <w:tc>
          <w:tcPr>
            <w:tcW w:w="1949" w:type="dxa"/>
            <w:shd w:val="clear" w:color="auto" w:fill="ECEDEE"/>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HDD (GB)</w:t>
            </w:r>
          </w:p>
        </w:tc>
      </w:tr>
      <w:tr w:rsidR="00F61AF3" w:rsidRPr="00F61AF3" w:rsidTr="004F1F85">
        <w:tc>
          <w:tcPr>
            <w:tcW w:w="2970"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&lt;20</w:t>
            </w:r>
          </w:p>
        </w:tc>
        <w:tc>
          <w:tcPr>
            <w:tcW w:w="3139"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1949"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100</w:t>
            </w:r>
          </w:p>
        </w:tc>
      </w:tr>
      <w:tr w:rsidR="00F61AF3" w:rsidRPr="00F61AF3" w:rsidTr="004F1F85">
        <w:tc>
          <w:tcPr>
            <w:tcW w:w="2970"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&lt;50</w:t>
            </w:r>
          </w:p>
        </w:tc>
        <w:tc>
          <w:tcPr>
            <w:tcW w:w="3139"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1949"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100</w:t>
            </w:r>
          </w:p>
        </w:tc>
      </w:tr>
      <w:tr w:rsidR="00F61AF3" w:rsidRPr="00F61AF3" w:rsidTr="004F1F85">
        <w:tc>
          <w:tcPr>
            <w:tcW w:w="2970"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&lt;100</w:t>
            </w:r>
          </w:p>
        </w:tc>
        <w:tc>
          <w:tcPr>
            <w:tcW w:w="3139"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1949"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150</w:t>
            </w:r>
          </w:p>
        </w:tc>
      </w:tr>
      <w:tr w:rsidR="00F61AF3" w:rsidRPr="00F61AF3" w:rsidTr="004F1F85">
        <w:tc>
          <w:tcPr>
            <w:tcW w:w="2970"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&lt;200</w:t>
            </w:r>
          </w:p>
        </w:tc>
        <w:tc>
          <w:tcPr>
            <w:tcW w:w="3139"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1949"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200</w:t>
            </w:r>
          </w:p>
        </w:tc>
      </w:tr>
      <w:tr w:rsidR="00F61AF3" w:rsidRPr="00F61AF3" w:rsidTr="004F1F85">
        <w:tc>
          <w:tcPr>
            <w:tcW w:w="2970"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&lt;250</w:t>
            </w:r>
          </w:p>
        </w:tc>
        <w:tc>
          <w:tcPr>
            <w:tcW w:w="3139"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1949"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200</w:t>
            </w:r>
          </w:p>
        </w:tc>
      </w:tr>
    </w:tbl>
    <w:p w:rsidR="00F61AF3" w:rsidRDefault="00F61AF3" w:rsidP="00F61AF3">
      <w:pPr>
        <w:pStyle w:val="Heading5"/>
        <w:shd w:val="clear" w:color="auto" w:fill="FFFFFF"/>
        <w:spacing w:before="75" w:after="75" w:line="300" w:lineRule="atLeast"/>
        <w:rPr>
          <w:rFonts w:ascii="Arial" w:hAnsi="Arial" w:cs="Arial"/>
          <w:color w:val="000000" w:themeColor="text1"/>
          <w:sz w:val="27"/>
          <w:szCs w:val="27"/>
          <w:lang w:val="en"/>
        </w:rPr>
      </w:pPr>
    </w:p>
    <w:p w:rsidR="00F61AF3" w:rsidRPr="00F61AF3" w:rsidRDefault="00F61AF3" w:rsidP="00F61AF3">
      <w:pPr>
        <w:rPr>
          <w:b/>
          <w:lang w:val="en"/>
        </w:rPr>
      </w:pPr>
      <w:r w:rsidRPr="00F61AF3">
        <w:rPr>
          <w:b/>
          <w:lang w:val="en"/>
        </w:rPr>
        <w:t>NOTE:</w:t>
      </w:r>
    </w:p>
    <w:p w:rsidR="00F61AF3" w:rsidRPr="00F61AF3" w:rsidRDefault="00F61AF3" w:rsidP="00F61AF3">
      <w:pPr>
        <w:rPr>
          <w:lang w:val="en"/>
        </w:rPr>
      </w:pPr>
      <w:r w:rsidRPr="00F61AF3">
        <w:rPr>
          <w:lang w:val="en"/>
        </w:rPr>
        <w:t>For more than 200 Robots, increase to 500 the number of connections allowed in the pool of the SQL connection string from the UiPath.Orchestrator.dll.config file. To do this, add the Max Pool Size=500 parameter to the connection string, so that it looks similar to this example:</w:t>
      </w:r>
    </w:p>
    <w:p w:rsidR="00F61AF3" w:rsidRPr="00F61AF3" w:rsidRDefault="00F61AF3" w:rsidP="00F61AF3">
      <w:pPr>
        <w:rPr>
          <w:lang w:val="en"/>
        </w:rPr>
      </w:pPr>
      <w:r w:rsidRPr="00F61AF3">
        <w:rPr>
          <w:lang w:val="en"/>
        </w:rPr>
        <w:t>&lt;add name="Default" providerName="System.Data.SqlClient" connectionString="Server=SQL4142;Integrated Security=True;Database=UiPath;Max Pool Size=500;" /&gt;</w:t>
      </w:r>
    </w:p>
    <w:p w:rsidR="00F61AF3" w:rsidRPr="00FD0C36" w:rsidRDefault="00F61AF3" w:rsidP="00F61AF3">
      <w:pPr>
        <w:pStyle w:val="Heading5"/>
        <w:shd w:val="clear" w:color="auto" w:fill="FFFFFF"/>
        <w:spacing w:before="75" w:after="75" w:line="300" w:lineRule="atLeast"/>
        <w:rPr>
          <w:rFonts w:ascii="Arial" w:hAnsi="Arial" w:cs="Arial"/>
          <w:color w:val="000000" w:themeColor="text1"/>
          <w:sz w:val="27"/>
          <w:szCs w:val="27"/>
          <w:lang w:val="en"/>
        </w:rPr>
      </w:pPr>
      <w:r w:rsidRPr="00FD0C36">
        <w:rPr>
          <w:rFonts w:ascii="Arial" w:hAnsi="Arial" w:cs="Arial"/>
          <w:color w:val="000000" w:themeColor="text1"/>
          <w:sz w:val="27"/>
          <w:szCs w:val="27"/>
          <w:lang w:val="en"/>
        </w:rPr>
        <w:lastRenderedPageBreak/>
        <w:t>SQL Server</w: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
      </w:tblPr>
      <w:tblGrid>
        <w:gridCol w:w="1904"/>
        <w:gridCol w:w="4220"/>
        <w:gridCol w:w="2382"/>
        <w:gridCol w:w="1934"/>
      </w:tblGrid>
      <w:tr w:rsidR="00F61AF3" w:rsidRPr="00F61AF3" w:rsidTr="00F61AF3">
        <w:trPr>
          <w:tblHeader/>
        </w:trPr>
        <w:tc>
          <w:tcPr>
            <w:tcW w:w="1904" w:type="dxa"/>
            <w:shd w:val="clear" w:color="auto" w:fill="ECEDEE"/>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Number of Robots</w:t>
            </w:r>
          </w:p>
        </w:tc>
        <w:tc>
          <w:tcPr>
            <w:tcW w:w="0" w:type="auto"/>
            <w:shd w:val="clear" w:color="auto" w:fill="ECEDEE"/>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CPU Cores (min 2 GHz)</w:t>
            </w:r>
          </w:p>
        </w:tc>
        <w:tc>
          <w:tcPr>
            <w:tcW w:w="0" w:type="auto"/>
            <w:shd w:val="clear" w:color="auto" w:fill="ECEDEE"/>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RAM (GB)</w:t>
            </w:r>
          </w:p>
        </w:tc>
        <w:tc>
          <w:tcPr>
            <w:tcW w:w="1934" w:type="dxa"/>
            <w:shd w:val="clear" w:color="auto" w:fill="ECEDEE"/>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HDD (GB)</w:t>
            </w:r>
          </w:p>
        </w:tc>
      </w:tr>
      <w:tr w:rsidR="00F61AF3" w:rsidRPr="00F61AF3" w:rsidTr="00F61AF3">
        <w:tc>
          <w:tcPr>
            <w:tcW w:w="190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&lt;20</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8</w:t>
            </w:r>
          </w:p>
        </w:tc>
        <w:tc>
          <w:tcPr>
            <w:tcW w:w="193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100</w:t>
            </w:r>
          </w:p>
        </w:tc>
      </w:tr>
      <w:tr w:rsidR="00F61AF3" w:rsidRPr="00F61AF3" w:rsidTr="00F61AF3">
        <w:tc>
          <w:tcPr>
            <w:tcW w:w="190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&lt;50</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8</w:t>
            </w:r>
          </w:p>
        </w:tc>
        <w:tc>
          <w:tcPr>
            <w:tcW w:w="193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200</w:t>
            </w:r>
          </w:p>
        </w:tc>
      </w:tr>
      <w:tr w:rsidR="00F61AF3" w:rsidRPr="00F61AF3" w:rsidTr="00F61AF3">
        <w:tc>
          <w:tcPr>
            <w:tcW w:w="190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&lt;100</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8</w:t>
            </w:r>
          </w:p>
        </w:tc>
        <w:tc>
          <w:tcPr>
            <w:tcW w:w="193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300</w:t>
            </w:r>
          </w:p>
        </w:tc>
      </w:tr>
      <w:tr w:rsidR="00F61AF3" w:rsidRPr="00F61AF3" w:rsidTr="00F61AF3">
        <w:tc>
          <w:tcPr>
            <w:tcW w:w="190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&lt;200</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8</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8</w:t>
            </w:r>
          </w:p>
        </w:tc>
        <w:tc>
          <w:tcPr>
            <w:tcW w:w="193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SSD 400</w:t>
            </w:r>
          </w:p>
        </w:tc>
      </w:tr>
      <w:tr w:rsidR="00F61AF3" w:rsidRPr="00F61AF3" w:rsidTr="00F61AF3">
        <w:tc>
          <w:tcPr>
            <w:tcW w:w="190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&lt;250</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8</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16</w:t>
            </w:r>
          </w:p>
        </w:tc>
        <w:tc>
          <w:tcPr>
            <w:tcW w:w="193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SSD 400</w:t>
            </w:r>
          </w:p>
        </w:tc>
      </w:tr>
    </w:tbl>
    <w:p w:rsidR="00F61AF3" w:rsidRPr="00F61AF3" w:rsidRDefault="00F61AF3" w:rsidP="00F61AF3">
      <w:pPr>
        <w:pStyle w:val="p"/>
        <w:shd w:val="clear" w:color="auto" w:fill="FFFFFF"/>
        <w:spacing w:before="0" w:beforeAutospacing="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Disc space requirements highly depend on:</w:t>
      </w:r>
    </w:p>
    <w:p w:rsidR="00F61AF3" w:rsidRPr="00F61AF3" w:rsidRDefault="00F61AF3" w:rsidP="00F61AF3">
      <w:pPr>
        <w:numPr>
          <w:ilvl w:val="0"/>
          <w:numId w:val="5"/>
        </w:numPr>
        <w:shd w:val="clear" w:color="auto" w:fill="FFFFFF"/>
        <w:spacing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Whether work queues are used or not. If work queues are used, it depends on average number of transactions added daily/weekly and size (number of fields, size of each field) of each transaction.</w:t>
      </w:r>
    </w:p>
    <w:p w:rsidR="00F61AF3" w:rsidRPr="00F61AF3" w:rsidRDefault="00F61AF3" w:rsidP="00F61AF3">
      <w:pPr>
        <w:numPr>
          <w:ilvl w:val="0"/>
          <w:numId w:val="5"/>
        </w:numPr>
        <w:shd w:val="clear" w:color="auto" w:fill="FFFFFF"/>
        <w:spacing w:before="120"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The retention period for successfully processed queue items (the customer should implement their own retention policy).</w:t>
      </w:r>
    </w:p>
    <w:p w:rsidR="00F61AF3" w:rsidRPr="00F61AF3" w:rsidRDefault="00F61AF3" w:rsidP="00F61AF3">
      <w:pPr>
        <w:numPr>
          <w:ilvl w:val="0"/>
          <w:numId w:val="5"/>
        </w:numPr>
        <w:shd w:val="clear" w:color="auto" w:fill="FFFFFF"/>
        <w:spacing w:before="120"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Whether messages logged by the Robots are stored or not in the database. If they are stored, a filter can be applied to only store in the DB specific levels of messages (for example, store in the DB the messages with log level </w:t>
      </w:r>
      <w:r w:rsidRPr="00F61AF3">
        <w:rPr>
          <w:rStyle w:val="Strong"/>
          <w:rFonts w:ascii="Arial" w:hAnsi="Arial" w:cs="Arial"/>
          <w:color w:val="000000" w:themeColor="text1"/>
          <w:sz w:val="21"/>
          <w:szCs w:val="21"/>
          <w:lang w:val="en"/>
        </w:rPr>
        <w:t>Error</w:t>
      </w:r>
      <w:r w:rsidRPr="00F61AF3">
        <w:rPr>
          <w:rFonts w:ascii="Arial" w:hAnsi="Arial" w:cs="Arial"/>
          <w:color w:val="000000" w:themeColor="text1"/>
          <w:sz w:val="21"/>
          <w:szCs w:val="21"/>
          <w:lang w:val="en"/>
        </w:rPr>
        <w:t> and </w:t>
      </w:r>
      <w:r w:rsidRPr="00F61AF3">
        <w:rPr>
          <w:rStyle w:val="Strong"/>
          <w:rFonts w:ascii="Arial" w:hAnsi="Arial" w:cs="Arial"/>
          <w:color w:val="000000" w:themeColor="text1"/>
          <w:sz w:val="21"/>
          <w:szCs w:val="21"/>
          <w:lang w:val="en"/>
        </w:rPr>
        <w:t>Critical</w:t>
      </w:r>
      <w:r w:rsidRPr="00F61AF3">
        <w:rPr>
          <w:rFonts w:ascii="Arial" w:hAnsi="Arial" w:cs="Arial"/>
          <w:color w:val="000000" w:themeColor="text1"/>
          <w:sz w:val="21"/>
          <w:szCs w:val="21"/>
          <w:lang w:val="en"/>
        </w:rPr>
        <w:t xml:space="preserve">, and store in </w:t>
      </w:r>
      <w:proofErr w:type="spellStart"/>
      <w:r w:rsidRPr="00F61AF3">
        <w:rPr>
          <w:rFonts w:ascii="Arial" w:hAnsi="Arial" w:cs="Arial"/>
          <w:color w:val="000000" w:themeColor="text1"/>
          <w:sz w:val="21"/>
          <w:szCs w:val="21"/>
          <w:lang w:val="en"/>
        </w:rPr>
        <w:t>Elasticsearch</w:t>
      </w:r>
      <w:proofErr w:type="spellEnd"/>
      <w:r w:rsidRPr="00F61AF3">
        <w:rPr>
          <w:rFonts w:ascii="Arial" w:hAnsi="Arial" w:cs="Arial"/>
          <w:color w:val="000000" w:themeColor="text1"/>
          <w:sz w:val="21"/>
          <w:szCs w:val="21"/>
          <w:lang w:val="en"/>
        </w:rPr>
        <w:t xml:space="preserve"> messages with log level </w:t>
      </w:r>
      <w:proofErr w:type="spellStart"/>
      <w:r w:rsidRPr="00F61AF3">
        <w:rPr>
          <w:rStyle w:val="Strong"/>
          <w:rFonts w:ascii="Arial" w:hAnsi="Arial" w:cs="Arial"/>
          <w:color w:val="000000" w:themeColor="text1"/>
          <w:sz w:val="21"/>
          <w:szCs w:val="21"/>
          <w:lang w:val="en"/>
        </w:rPr>
        <w:t>Info</w:t>
      </w:r>
      <w:proofErr w:type="gramStart"/>
      <w:r w:rsidRPr="00F61AF3">
        <w:rPr>
          <w:rFonts w:ascii="Arial" w:hAnsi="Arial" w:cs="Arial"/>
          <w:color w:val="000000" w:themeColor="text1"/>
          <w:sz w:val="21"/>
          <w:szCs w:val="21"/>
          <w:lang w:val="en"/>
        </w:rPr>
        <w:t>,</w:t>
      </w:r>
      <w:r w:rsidRPr="00F61AF3">
        <w:rPr>
          <w:rStyle w:val="Strong"/>
          <w:rFonts w:ascii="Arial" w:hAnsi="Arial" w:cs="Arial"/>
          <w:color w:val="000000" w:themeColor="text1"/>
          <w:sz w:val="21"/>
          <w:szCs w:val="21"/>
          <w:lang w:val="en"/>
        </w:rPr>
        <w:t>Warn</w:t>
      </w:r>
      <w:proofErr w:type="spellEnd"/>
      <w:proofErr w:type="gramEnd"/>
      <w:r w:rsidRPr="00F61AF3">
        <w:rPr>
          <w:rFonts w:ascii="Arial" w:hAnsi="Arial" w:cs="Arial"/>
          <w:color w:val="000000" w:themeColor="text1"/>
          <w:sz w:val="21"/>
          <w:szCs w:val="21"/>
          <w:lang w:val="en"/>
        </w:rPr>
        <w:t> and </w:t>
      </w:r>
      <w:r w:rsidRPr="00F61AF3">
        <w:rPr>
          <w:rStyle w:val="Strong"/>
          <w:rFonts w:ascii="Arial" w:hAnsi="Arial" w:cs="Arial"/>
          <w:color w:val="000000" w:themeColor="text1"/>
          <w:sz w:val="21"/>
          <w:szCs w:val="21"/>
          <w:lang w:val="en"/>
        </w:rPr>
        <w:t>Trace</w:t>
      </w:r>
      <w:r w:rsidRPr="00F61AF3">
        <w:rPr>
          <w:rFonts w:ascii="Arial" w:hAnsi="Arial" w:cs="Arial"/>
          <w:color w:val="000000" w:themeColor="text1"/>
          <w:sz w:val="21"/>
          <w:szCs w:val="21"/>
          <w:lang w:val="en"/>
        </w:rPr>
        <w:t>).</w:t>
      </w:r>
    </w:p>
    <w:p w:rsidR="00F61AF3" w:rsidRPr="00F61AF3" w:rsidRDefault="00F61AF3" w:rsidP="00F61AF3">
      <w:pPr>
        <w:numPr>
          <w:ilvl w:val="0"/>
          <w:numId w:val="5"/>
        </w:numPr>
        <w:shd w:val="clear" w:color="auto" w:fill="FFFFFF"/>
        <w:spacing w:before="120"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Frequency of logging messages - the Robot developer uses the </w:t>
      </w:r>
      <w:r w:rsidRPr="00F61AF3">
        <w:rPr>
          <w:rStyle w:val="Strong"/>
          <w:rFonts w:ascii="Arial" w:hAnsi="Arial" w:cs="Arial"/>
          <w:color w:val="000000" w:themeColor="text1"/>
          <w:sz w:val="21"/>
          <w:szCs w:val="21"/>
          <w:lang w:val="en"/>
        </w:rPr>
        <w:t>Log Message</w:t>
      </w:r>
      <w:r w:rsidRPr="00F61AF3">
        <w:rPr>
          <w:rFonts w:ascii="Arial" w:hAnsi="Arial" w:cs="Arial"/>
          <w:color w:val="000000" w:themeColor="text1"/>
          <w:sz w:val="21"/>
          <w:szCs w:val="21"/>
          <w:lang w:val="en"/>
        </w:rPr>
        <w:t> activity at will, whenever they consider a message is worth to be logged.</w:t>
      </w:r>
    </w:p>
    <w:p w:rsidR="00F61AF3" w:rsidRPr="00F61AF3" w:rsidRDefault="00F61AF3" w:rsidP="00F61AF3">
      <w:pPr>
        <w:numPr>
          <w:ilvl w:val="0"/>
          <w:numId w:val="5"/>
        </w:numPr>
        <w:shd w:val="clear" w:color="auto" w:fill="FFFFFF"/>
        <w:spacing w:before="120"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The retention period for old logged messages (the customer should implement their own retention policy).</w:t>
      </w:r>
    </w:p>
    <w:p w:rsidR="00F61AF3" w:rsidRPr="00F61AF3" w:rsidRDefault="00F61AF3" w:rsidP="00F61AF3">
      <w:pPr>
        <w:numPr>
          <w:ilvl w:val="0"/>
          <w:numId w:val="5"/>
        </w:numPr>
        <w:shd w:val="clear" w:color="auto" w:fill="FFFFFF"/>
        <w:spacing w:before="120"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Logging level value set up in the Robot. For example, if logging level in the robot is set to </w:t>
      </w:r>
      <w:r w:rsidRPr="00F61AF3">
        <w:rPr>
          <w:rStyle w:val="Strong"/>
          <w:rFonts w:ascii="Arial" w:hAnsi="Arial" w:cs="Arial"/>
          <w:color w:val="000000" w:themeColor="text1"/>
          <w:sz w:val="21"/>
          <w:szCs w:val="21"/>
          <w:lang w:val="en"/>
        </w:rPr>
        <w:t>Info</w:t>
      </w:r>
      <w:r w:rsidRPr="00F61AF3">
        <w:rPr>
          <w:rFonts w:ascii="Arial" w:hAnsi="Arial" w:cs="Arial"/>
          <w:color w:val="000000" w:themeColor="text1"/>
          <w:sz w:val="21"/>
          <w:szCs w:val="21"/>
          <w:lang w:val="en"/>
        </w:rPr>
        <w:t>, only messages with levels </w:t>
      </w:r>
      <w:proofErr w:type="spellStart"/>
      <w:r w:rsidRPr="00F61AF3">
        <w:rPr>
          <w:rStyle w:val="Strong"/>
          <w:rFonts w:ascii="Arial" w:hAnsi="Arial" w:cs="Arial"/>
          <w:color w:val="000000" w:themeColor="text1"/>
          <w:sz w:val="21"/>
          <w:szCs w:val="21"/>
          <w:lang w:val="en"/>
        </w:rPr>
        <w:t>Info</w:t>
      </w:r>
      <w:proofErr w:type="gramStart"/>
      <w:r w:rsidRPr="00F61AF3">
        <w:rPr>
          <w:rFonts w:ascii="Arial" w:hAnsi="Arial" w:cs="Arial"/>
          <w:color w:val="000000" w:themeColor="text1"/>
          <w:sz w:val="21"/>
          <w:szCs w:val="21"/>
          <w:lang w:val="en"/>
        </w:rPr>
        <w:t>,</w:t>
      </w:r>
      <w:r w:rsidRPr="00F61AF3">
        <w:rPr>
          <w:rStyle w:val="Strong"/>
          <w:rFonts w:ascii="Arial" w:hAnsi="Arial" w:cs="Arial"/>
          <w:color w:val="000000" w:themeColor="text1"/>
          <w:sz w:val="21"/>
          <w:szCs w:val="21"/>
          <w:lang w:val="en"/>
        </w:rPr>
        <w:t>Warn</w:t>
      </w:r>
      <w:r w:rsidRPr="00F61AF3">
        <w:rPr>
          <w:rFonts w:ascii="Arial" w:hAnsi="Arial" w:cs="Arial"/>
          <w:color w:val="000000" w:themeColor="text1"/>
          <w:sz w:val="21"/>
          <w:szCs w:val="21"/>
          <w:lang w:val="en"/>
        </w:rPr>
        <w:t>,</w:t>
      </w:r>
      <w:r w:rsidRPr="00F61AF3">
        <w:rPr>
          <w:rStyle w:val="Strong"/>
          <w:rFonts w:ascii="Arial" w:hAnsi="Arial" w:cs="Arial"/>
          <w:color w:val="000000" w:themeColor="text1"/>
          <w:sz w:val="21"/>
          <w:szCs w:val="21"/>
          <w:lang w:val="en"/>
        </w:rPr>
        <w:t>Error</w:t>
      </w:r>
      <w:proofErr w:type="spellEnd"/>
      <w:proofErr w:type="gramEnd"/>
      <w:r w:rsidRPr="00F61AF3">
        <w:rPr>
          <w:rFonts w:ascii="Arial" w:hAnsi="Arial" w:cs="Arial"/>
          <w:color w:val="000000" w:themeColor="text1"/>
          <w:sz w:val="21"/>
          <w:szCs w:val="21"/>
          <w:lang w:val="en"/>
        </w:rPr>
        <w:t> and </w:t>
      </w:r>
      <w:r w:rsidRPr="00F61AF3">
        <w:rPr>
          <w:rStyle w:val="Strong"/>
          <w:rFonts w:ascii="Arial" w:hAnsi="Arial" w:cs="Arial"/>
          <w:color w:val="000000" w:themeColor="text1"/>
          <w:sz w:val="21"/>
          <w:szCs w:val="21"/>
          <w:lang w:val="en"/>
        </w:rPr>
        <w:t>Critical</w:t>
      </w:r>
      <w:r w:rsidRPr="00F61AF3">
        <w:rPr>
          <w:rFonts w:ascii="Arial" w:hAnsi="Arial" w:cs="Arial"/>
          <w:color w:val="000000" w:themeColor="text1"/>
          <w:sz w:val="21"/>
          <w:szCs w:val="21"/>
          <w:lang w:val="en"/>
        </w:rPr>
        <w:t> are sent to Orchestrator; messages with levels </w:t>
      </w:r>
      <w:proofErr w:type="spellStart"/>
      <w:r w:rsidRPr="00F61AF3">
        <w:rPr>
          <w:rStyle w:val="Strong"/>
          <w:rFonts w:ascii="Arial" w:hAnsi="Arial" w:cs="Arial"/>
          <w:color w:val="000000" w:themeColor="text1"/>
          <w:sz w:val="21"/>
          <w:szCs w:val="21"/>
          <w:lang w:val="en"/>
        </w:rPr>
        <w:t>Debug</w:t>
      </w:r>
      <w:r w:rsidRPr="00F61AF3">
        <w:rPr>
          <w:rFonts w:ascii="Arial" w:hAnsi="Arial" w:cs="Arial"/>
          <w:color w:val="000000" w:themeColor="text1"/>
          <w:sz w:val="21"/>
          <w:szCs w:val="21"/>
          <w:lang w:val="en"/>
        </w:rPr>
        <w:t>,</w:t>
      </w:r>
      <w:r w:rsidRPr="00F61AF3">
        <w:rPr>
          <w:rStyle w:val="Strong"/>
          <w:rFonts w:ascii="Arial" w:hAnsi="Arial" w:cs="Arial"/>
          <w:color w:val="000000" w:themeColor="text1"/>
          <w:sz w:val="21"/>
          <w:szCs w:val="21"/>
          <w:lang w:val="en"/>
        </w:rPr>
        <w:t>Trace</w:t>
      </w:r>
      <w:proofErr w:type="spellEnd"/>
      <w:r w:rsidRPr="00F61AF3">
        <w:rPr>
          <w:rFonts w:ascii="Arial" w:hAnsi="Arial" w:cs="Arial"/>
          <w:color w:val="000000" w:themeColor="text1"/>
          <w:sz w:val="21"/>
          <w:szCs w:val="21"/>
          <w:lang w:val="en"/>
        </w:rPr>
        <w:t> and </w:t>
      </w:r>
      <w:r w:rsidRPr="00F61AF3">
        <w:rPr>
          <w:rStyle w:val="Strong"/>
          <w:rFonts w:ascii="Arial" w:hAnsi="Arial" w:cs="Arial"/>
          <w:color w:val="000000" w:themeColor="text1"/>
          <w:sz w:val="21"/>
          <w:szCs w:val="21"/>
          <w:lang w:val="en"/>
        </w:rPr>
        <w:t>Verbose</w:t>
      </w:r>
      <w:r w:rsidRPr="00F61AF3">
        <w:rPr>
          <w:rFonts w:ascii="Arial" w:hAnsi="Arial" w:cs="Arial"/>
          <w:color w:val="000000" w:themeColor="text1"/>
          <w:sz w:val="21"/>
          <w:szCs w:val="21"/>
          <w:lang w:val="en"/>
        </w:rPr>
        <w:t> are ignored, they will not reach Orchestrator.</w:t>
      </w:r>
    </w:p>
    <w:p w:rsidR="00F61AF3" w:rsidRPr="00FD0C36" w:rsidRDefault="00F61AF3" w:rsidP="00F61AF3">
      <w:pPr>
        <w:pStyle w:val="Heading5"/>
        <w:shd w:val="clear" w:color="auto" w:fill="FFFFFF"/>
        <w:spacing w:before="75" w:after="75" w:line="300" w:lineRule="atLeast"/>
        <w:rPr>
          <w:rFonts w:ascii="Arial" w:hAnsi="Arial" w:cs="Arial"/>
          <w:color w:val="000000" w:themeColor="text1"/>
          <w:sz w:val="27"/>
          <w:szCs w:val="27"/>
          <w:lang w:val="en"/>
        </w:rPr>
      </w:pPr>
      <w:r w:rsidRPr="00FD0C36">
        <w:rPr>
          <w:rFonts w:ascii="Arial" w:hAnsi="Arial" w:cs="Arial"/>
          <w:color w:val="000000" w:themeColor="text1"/>
          <w:sz w:val="27"/>
          <w:szCs w:val="27"/>
          <w:lang w:val="en"/>
        </w:rPr>
        <w:t>Elastic search</w:t>
      </w:r>
      <w:r w:rsidRPr="00FD0C36">
        <w:rPr>
          <w:rFonts w:ascii="Arial" w:hAnsi="Arial" w:cs="Arial"/>
          <w:color w:val="000000" w:themeColor="text1"/>
          <w:sz w:val="27"/>
          <w:szCs w:val="27"/>
          <w:lang w:val="en"/>
        </w:rPr>
        <w:t xml:space="preserve"> Server</w:t>
      </w: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
      </w:tblPr>
      <w:tblGrid>
        <w:gridCol w:w="2520"/>
        <w:gridCol w:w="3604"/>
        <w:gridCol w:w="2382"/>
        <w:gridCol w:w="1934"/>
      </w:tblGrid>
      <w:tr w:rsidR="00F61AF3" w:rsidRPr="00F61AF3" w:rsidTr="00F61AF3">
        <w:trPr>
          <w:tblHeader/>
        </w:trPr>
        <w:tc>
          <w:tcPr>
            <w:tcW w:w="2520" w:type="dxa"/>
            <w:shd w:val="clear" w:color="auto" w:fill="ECEDEE"/>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Number of Robots</w:t>
            </w:r>
          </w:p>
        </w:tc>
        <w:tc>
          <w:tcPr>
            <w:tcW w:w="3604" w:type="dxa"/>
            <w:shd w:val="clear" w:color="auto" w:fill="ECEDEE"/>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CPU Cores (min 2 GHz)</w:t>
            </w:r>
          </w:p>
        </w:tc>
        <w:tc>
          <w:tcPr>
            <w:tcW w:w="0" w:type="auto"/>
            <w:shd w:val="clear" w:color="auto" w:fill="ECEDEE"/>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RAM (GB)</w:t>
            </w:r>
          </w:p>
        </w:tc>
        <w:tc>
          <w:tcPr>
            <w:tcW w:w="1934" w:type="dxa"/>
            <w:shd w:val="clear" w:color="auto" w:fill="ECEDEE"/>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HDD (GB)</w:t>
            </w:r>
          </w:p>
        </w:tc>
      </w:tr>
      <w:tr w:rsidR="00F61AF3" w:rsidRPr="00F61AF3" w:rsidTr="00F61AF3">
        <w:tc>
          <w:tcPr>
            <w:tcW w:w="2520"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&lt;20</w:t>
            </w:r>
          </w:p>
        </w:tc>
        <w:tc>
          <w:tcPr>
            <w:tcW w:w="360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193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100</w:t>
            </w:r>
          </w:p>
        </w:tc>
      </w:tr>
      <w:tr w:rsidR="00F61AF3" w:rsidRPr="00F61AF3" w:rsidTr="00F61AF3">
        <w:tc>
          <w:tcPr>
            <w:tcW w:w="2520"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lastRenderedPageBreak/>
              <w:t>&lt;50</w:t>
            </w:r>
          </w:p>
        </w:tc>
        <w:tc>
          <w:tcPr>
            <w:tcW w:w="360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193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100</w:t>
            </w:r>
          </w:p>
        </w:tc>
      </w:tr>
      <w:tr w:rsidR="00F61AF3" w:rsidRPr="00F61AF3" w:rsidTr="00F61AF3">
        <w:tc>
          <w:tcPr>
            <w:tcW w:w="2520"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&lt;100</w:t>
            </w:r>
          </w:p>
        </w:tc>
        <w:tc>
          <w:tcPr>
            <w:tcW w:w="360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8</w:t>
            </w:r>
          </w:p>
        </w:tc>
        <w:tc>
          <w:tcPr>
            <w:tcW w:w="193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150</w:t>
            </w:r>
          </w:p>
        </w:tc>
      </w:tr>
      <w:tr w:rsidR="00F61AF3" w:rsidRPr="00F61AF3" w:rsidTr="00F61AF3">
        <w:tc>
          <w:tcPr>
            <w:tcW w:w="2520"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&lt;200</w:t>
            </w:r>
          </w:p>
        </w:tc>
        <w:tc>
          <w:tcPr>
            <w:tcW w:w="360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12</w:t>
            </w:r>
          </w:p>
        </w:tc>
        <w:tc>
          <w:tcPr>
            <w:tcW w:w="193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200</w:t>
            </w:r>
          </w:p>
        </w:tc>
      </w:tr>
      <w:tr w:rsidR="00F61AF3" w:rsidRPr="00F61AF3" w:rsidTr="00F61AF3">
        <w:tc>
          <w:tcPr>
            <w:tcW w:w="2520"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&lt;250</w:t>
            </w:r>
          </w:p>
        </w:tc>
        <w:tc>
          <w:tcPr>
            <w:tcW w:w="360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4</w:t>
            </w:r>
          </w:p>
        </w:tc>
        <w:tc>
          <w:tcPr>
            <w:tcW w:w="0" w:type="auto"/>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12</w:t>
            </w:r>
          </w:p>
        </w:tc>
        <w:tc>
          <w:tcPr>
            <w:tcW w:w="1934" w:type="dxa"/>
            <w:shd w:val="clear" w:color="auto" w:fill="FFFFFF"/>
            <w:tcMar>
              <w:top w:w="135" w:type="dxa"/>
              <w:left w:w="240" w:type="dxa"/>
              <w:bottom w:w="135" w:type="dxa"/>
              <w:right w:w="240" w:type="dxa"/>
            </w:tcMar>
            <w:hideMark/>
          </w:tcPr>
          <w:p w:rsidR="00F61AF3" w:rsidRPr="00F61AF3" w:rsidRDefault="00F61AF3" w:rsidP="004F1F85">
            <w:pPr>
              <w:pStyle w:val="p"/>
              <w:spacing w:before="0" w:beforeAutospacing="0" w:after="0" w:afterAutospacing="0" w:line="360" w:lineRule="atLeast"/>
              <w:rPr>
                <w:color w:val="000000" w:themeColor="text1"/>
                <w:sz w:val="21"/>
                <w:szCs w:val="21"/>
              </w:rPr>
            </w:pPr>
            <w:r w:rsidRPr="00F61AF3">
              <w:rPr>
                <w:color w:val="000000" w:themeColor="text1"/>
                <w:sz w:val="21"/>
                <w:szCs w:val="21"/>
              </w:rPr>
              <w:t>300</w:t>
            </w:r>
          </w:p>
        </w:tc>
      </w:tr>
    </w:tbl>
    <w:p w:rsidR="00F61AF3" w:rsidRPr="00F61AF3" w:rsidRDefault="00F61AF3" w:rsidP="00F61AF3">
      <w:pPr>
        <w:pStyle w:val="p"/>
        <w:shd w:val="clear" w:color="auto" w:fill="FFFFFF"/>
        <w:spacing w:before="0" w:beforeAutospacing="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Disc space requirements depend on:</w:t>
      </w:r>
    </w:p>
    <w:p w:rsidR="00F61AF3" w:rsidRPr="00F61AF3" w:rsidRDefault="00F61AF3" w:rsidP="00F61AF3">
      <w:pPr>
        <w:numPr>
          <w:ilvl w:val="0"/>
          <w:numId w:val="6"/>
        </w:numPr>
        <w:shd w:val="clear" w:color="auto" w:fill="FFFFFF"/>
        <w:spacing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The retention period (the customer should implement their own retention policy).</w:t>
      </w:r>
    </w:p>
    <w:p w:rsidR="00F61AF3" w:rsidRPr="00F61AF3" w:rsidRDefault="00F61AF3" w:rsidP="00F61AF3">
      <w:pPr>
        <w:numPr>
          <w:ilvl w:val="0"/>
          <w:numId w:val="6"/>
        </w:numPr>
        <w:shd w:val="clear" w:color="auto" w:fill="FFFFFF"/>
        <w:spacing w:before="120"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Frequency of logging messages - the Robot developer uses the </w:t>
      </w:r>
      <w:r w:rsidRPr="00F61AF3">
        <w:rPr>
          <w:rStyle w:val="Strong"/>
          <w:rFonts w:ascii="Arial" w:hAnsi="Arial" w:cs="Arial"/>
          <w:color w:val="000000" w:themeColor="text1"/>
          <w:sz w:val="21"/>
          <w:szCs w:val="21"/>
          <w:lang w:val="en"/>
        </w:rPr>
        <w:t>Log Message</w:t>
      </w:r>
      <w:r w:rsidRPr="00F61AF3">
        <w:rPr>
          <w:rFonts w:ascii="Arial" w:hAnsi="Arial" w:cs="Arial"/>
          <w:color w:val="000000" w:themeColor="text1"/>
          <w:sz w:val="21"/>
          <w:szCs w:val="21"/>
          <w:lang w:val="en"/>
        </w:rPr>
        <w:t> activity at will, whenever they consider a message is worth to be logged.</w:t>
      </w:r>
    </w:p>
    <w:p w:rsidR="00F61AF3" w:rsidRDefault="00F61AF3" w:rsidP="00F61AF3">
      <w:pPr>
        <w:numPr>
          <w:ilvl w:val="0"/>
          <w:numId w:val="6"/>
        </w:numPr>
        <w:shd w:val="clear" w:color="auto" w:fill="FFFFFF"/>
        <w:spacing w:before="120" w:after="120" w:line="300" w:lineRule="atLeast"/>
        <w:rPr>
          <w:rFonts w:ascii="Arial" w:hAnsi="Arial" w:cs="Arial"/>
          <w:color w:val="000000" w:themeColor="text1"/>
          <w:sz w:val="21"/>
          <w:szCs w:val="21"/>
          <w:lang w:val="en"/>
        </w:rPr>
      </w:pPr>
      <w:r w:rsidRPr="00F61AF3">
        <w:rPr>
          <w:rFonts w:ascii="Arial" w:hAnsi="Arial" w:cs="Arial"/>
          <w:color w:val="000000" w:themeColor="text1"/>
          <w:sz w:val="21"/>
          <w:szCs w:val="21"/>
          <w:lang w:val="en"/>
        </w:rPr>
        <w:t>Logging level value set up in the Robot. For example, if logging level in the Robot is set to </w:t>
      </w:r>
      <w:r w:rsidRPr="00F61AF3">
        <w:rPr>
          <w:rStyle w:val="Strong"/>
          <w:rFonts w:ascii="Arial" w:hAnsi="Arial" w:cs="Arial"/>
          <w:color w:val="000000" w:themeColor="text1"/>
          <w:sz w:val="21"/>
          <w:szCs w:val="21"/>
          <w:lang w:val="en"/>
        </w:rPr>
        <w:t>Info</w:t>
      </w:r>
      <w:r w:rsidRPr="00F61AF3">
        <w:rPr>
          <w:rFonts w:ascii="Arial" w:hAnsi="Arial" w:cs="Arial"/>
          <w:color w:val="000000" w:themeColor="text1"/>
          <w:sz w:val="21"/>
          <w:szCs w:val="21"/>
          <w:lang w:val="en"/>
        </w:rPr>
        <w:t>, only messages with levels </w:t>
      </w:r>
      <w:proofErr w:type="spellStart"/>
      <w:r w:rsidRPr="00F61AF3">
        <w:rPr>
          <w:rStyle w:val="Strong"/>
          <w:rFonts w:ascii="Arial" w:hAnsi="Arial" w:cs="Arial"/>
          <w:color w:val="000000" w:themeColor="text1"/>
          <w:sz w:val="21"/>
          <w:szCs w:val="21"/>
          <w:lang w:val="en"/>
        </w:rPr>
        <w:t>Info</w:t>
      </w:r>
      <w:proofErr w:type="gramStart"/>
      <w:r w:rsidRPr="00F61AF3">
        <w:rPr>
          <w:rFonts w:ascii="Arial" w:hAnsi="Arial" w:cs="Arial"/>
          <w:color w:val="000000" w:themeColor="text1"/>
          <w:sz w:val="21"/>
          <w:szCs w:val="21"/>
          <w:lang w:val="en"/>
        </w:rPr>
        <w:t>,</w:t>
      </w:r>
      <w:r w:rsidRPr="00F61AF3">
        <w:rPr>
          <w:rStyle w:val="Strong"/>
          <w:rFonts w:ascii="Arial" w:hAnsi="Arial" w:cs="Arial"/>
          <w:color w:val="000000" w:themeColor="text1"/>
          <w:sz w:val="21"/>
          <w:szCs w:val="21"/>
          <w:lang w:val="en"/>
        </w:rPr>
        <w:t>Warn</w:t>
      </w:r>
      <w:proofErr w:type="spellEnd"/>
      <w:proofErr w:type="gramEnd"/>
      <w:r w:rsidRPr="00F61AF3">
        <w:rPr>
          <w:rFonts w:ascii="Arial" w:hAnsi="Arial" w:cs="Arial"/>
          <w:color w:val="000000" w:themeColor="text1"/>
          <w:sz w:val="21"/>
          <w:szCs w:val="21"/>
          <w:lang w:val="en"/>
        </w:rPr>
        <w:t>, “Error” and “Critical” are sent to Orchestrator; messages with levels “Debug”, “Trace” and “Verbose” are ignored, they will not reach Orchestrator.</w:t>
      </w:r>
    </w:p>
    <w:p w:rsidR="0029269D" w:rsidRPr="00F61AF3" w:rsidRDefault="0029269D" w:rsidP="0029269D">
      <w:pPr>
        <w:shd w:val="clear" w:color="auto" w:fill="FFFFFF"/>
        <w:spacing w:before="120" w:after="120" w:line="300" w:lineRule="atLeast"/>
        <w:ind w:left="720"/>
        <w:rPr>
          <w:rFonts w:ascii="Arial" w:hAnsi="Arial" w:cs="Arial"/>
          <w:color w:val="000000" w:themeColor="text1"/>
          <w:sz w:val="21"/>
          <w:szCs w:val="21"/>
          <w:lang w:val="en"/>
        </w:rPr>
      </w:pPr>
    </w:p>
    <w:p w:rsidR="00FC7CCA" w:rsidRDefault="00F61AF3">
      <w:pPr>
        <w:rPr>
          <w:color w:val="000000" w:themeColor="text1"/>
        </w:rPr>
      </w:pPr>
      <w:r w:rsidRPr="00F61AF3">
        <w:rPr>
          <w:b/>
          <w:color w:val="000000" w:themeColor="text1"/>
        </w:rPr>
        <w:t>NOTE:</w:t>
      </w:r>
      <w:r w:rsidRPr="00F61AF3">
        <w:rPr>
          <w:color w:val="000000" w:themeColor="text1"/>
        </w:rPr>
        <w:t xml:space="preserve"> For more than 50 Robots you need to instruct the Java Virtual Machine used by </w:t>
      </w:r>
      <w:proofErr w:type="spellStart"/>
      <w:r w:rsidRPr="00F61AF3">
        <w:rPr>
          <w:color w:val="000000" w:themeColor="text1"/>
        </w:rPr>
        <w:t>Elasticsearch</w:t>
      </w:r>
      <w:proofErr w:type="spellEnd"/>
      <w:r w:rsidRPr="00F61AF3">
        <w:rPr>
          <w:color w:val="000000" w:themeColor="text1"/>
        </w:rPr>
        <w:t xml:space="preserve"> to use 50% of the available RAM, by setting both the -</w:t>
      </w:r>
      <w:proofErr w:type="spellStart"/>
      <w:r w:rsidRPr="00F61AF3">
        <w:rPr>
          <w:color w:val="000000" w:themeColor="text1"/>
        </w:rPr>
        <w:t>Xms</w:t>
      </w:r>
      <w:proofErr w:type="spellEnd"/>
      <w:r w:rsidRPr="00F61AF3">
        <w:rPr>
          <w:color w:val="000000" w:themeColor="text1"/>
        </w:rPr>
        <w:t xml:space="preserve"> and -</w:t>
      </w:r>
      <w:proofErr w:type="spellStart"/>
      <w:r w:rsidRPr="00F61AF3">
        <w:rPr>
          <w:color w:val="000000" w:themeColor="text1"/>
        </w:rPr>
        <w:t>Xmx</w:t>
      </w:r>
      <w:proofErr w:type="spellEnd"/>
      <w:r w:rsidRPr="00F61AF3">
        <w:rPr>
          <w:color w:val="000000" w:themeColor="text1"/>
        </w:rPr>
        <w:t xml:space="preserve"> arguments to half of the total amount of memory. This is done either through the ES_JAVA_OPTS environment variable or by editing the </w:t>
      </w:r>
      <w:proofErr w:type="spellStart"/>
      <w:r w:rsidRPr="00F61AF3">
        <w:rPr>
          <w:color w:val="000000" w:themeColor="text1"/>
        </w:rPr>
        <w:t>jvm.options</w:t>
      </w:r>
      <w:proofErr w:type="spellEnd"/>
      <w:r w:rsidRPr="00F61AF3">
        <w:rPr>
          <w:color w:val="000000" w:themeColor="text1"/>
        </w:rPr>
        <w:t xml:space="preserve"> file.</w:t>
      </w:r>
    </w:p>
    <w:p w:rsidR="0029269D" w:rsidRDefault="0029269D">
      <w:pPr>
        <w:rPr>
          <w:color w:val="000000" w:themeColor="text1"/>
        </w:rPr>
      </w:pPr>
    </w:p>
    <w:p w:rsidR="0029269D" w:rsidRPr="00FD0C36" w:rsidRDefault="0029269D" w:rsidP="0029269D">
      <w:pPr>
        <w:pStyle w:val="Heading1"/>
        <w:spacing w:before="150" w:after="150" w:line="960" w:lineRule="atLeast"/>
        <w:rPr>
          <w:b/>
          <w:color w:val="000000" w:themeColor="text1"/>
          <w:sz w:val="57"/>
          <w:szCs w:val="57"/>
          <w:u w:val="single"/>
        </w:rPr>
      </w:pPr>
      <w:r w:rsidRPr="00FD0C36">
        <w:rPr>
          <w:b/>
          <w:color w:val="000000" w:themeColor="text1"/>
          <w:sz w:val="57"/>
          <w:szCs w:val="57"/>
          <w:u w:val="single"/>
        </w:rPr>
        <w:t>Software Requirements</w:t>
      </w:r>
    </w:p>
    <w:p w:rsidR="0029269D" w:rsidRPr="00500396" w:rsidRDefault="0029269D" w:rsidP="0029269D">
      <w:pPr>
        <w:pStyle w:val="Heading2"/>
        <w:spacing w:before="150" w:after="150" w:line="720" w:lineRule="atLeast"/>
        <w:rPr>
          <w:b/>
          <w:color w:val="000000" w:themeColor="text1"/>
          <w:sz w:val="48"/>
          <w:szCs w:val="48"/>
          <w:lang w:val="en"/>
        </w:rPr>
      </w:pPr>
      <w:r w:rsidRPr="00500396">
        <w:rPr>
          <w:b/>
          <w:color w:val="000000" w:themeColor="text1"/>
          <w:sz w:val="48"/>
          <w:szCs w:val="48"/>
          <w:lang w:val="en"/>
        </w:rPr>
        <w:t>Server OS</w:t>
      </w: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
      </w:tblPr>
      <w:tblGrid>
        <w:gridCol w:w="3030"/>
        <w:gridCol w:w="7315"/>
      </w:tblGrid>
      <w:tr w:rsidR="00500396" w:rsidRPr="00500396" w:rsidTr="0029269D">
        <w:trPr>
          <w:tblHeader/>
        </w:trPr>
        <w:tc>
          <w:tcPr>
            <w:tcW w:w="3030" w:type="dxa"/>
            <w:shd w:val="clear" w:color="auto" w:fill="ECEDEE"/>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Software</w:t>
            </w:r>
          </w:p>
        </w:tc>
        <w:tc>
          <w:tcPr>
            <w:tcW w:w="7315" w:type="dxa"/>
            <w:shd w:val="clear" w:color="auto" w:fill="ECEDEE"/>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Compatible Versions</w:t>
            </w:r>
          </w:p>
        </w:tc>
      </w:tr>
      <w:tr w:rsidR="00500396" w:rsidRPr="00500396" w:rsidTr="0029269D">
        <w:tc>
          <w:tcPr>
            <w:tcW w:w="3030" w:type="dxa"/>
            <w:shd w:val="clear" w:color="auto" w:fill="FFFFFF"/>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Windows Server</w:t>
            </w:r>
          </w:p>
        </w:tc>
        <w:tc>
          <w:tcPr>
            <w:tcW w:w="7315" w:type="dxa"/>
            <w:shd w:val="clear" w:color="auto" w:fill="FFFFFF"/>
            <w:tcMar>
              <w:top w:w="135" w:type="dxa"/>
              <w:left w:w="240" w:type="dxa"/>
              <w:bottom w:w="135" w:type="dxa"/>
              <w:right w:w="240" w:type="dxa"/>
            </w:tcMar>
            <w:hideMark/>
          </w:tcPr>
          <w:p w:rsidR="0029269D" w:rsidRPr="00500396" w:rsidRDefault="0029269D" w:rsidP="0029269D">
            <w:pPr>
              <w:numPr>
                <w:ilvl w:val="0"/>
                <w:numId w:val="7"/>
              </w:numPr>
              <w:spacing w:after="120" w:line="360" w:lineRule="atLeast"/>
              <w:rPr>
                <w:color w:val="000000" w:themeColor="text1"/>
                <w:sz w:val="21"/>
                <w:szCs w:val="21"/>
              </w:rPr>
            </w:pPr>
            <w:r w:rsidRPr="00500396">
              <w:rPr>
                <w:color w:val="000000" w:themeColor="text1"/>
                <w:sz w:val="21"/>
                <w:szCs w:val="21"/>
              </w:rPr>
              <w:t>2012 R2</w:t>
            </w:r>
          </w:p>
          <w:p w:rsidR="0029269D" w:rsidRPr="00500396" w:rsidRDefault="0029269D" w:rsidP="0029269D">
            <w:pPr>
              <w:numPr>
                <w:ilvl w:val="0"/>
                <w:numId w:val="7"/>
              </w:numPr>
              <w:spacing w:before="120" w:after="120" w:line="360" w:lineRule="atLeast"/>
              <w:rPr>
                <w:color w:val="000000" w:themeColor="text1"/>
                <w:sz w:val="21"/>
                <w:szCs w:val="21"/>
              </w:rPr>
            </w:pPr>
            <w:r w:rsidRPr="00500396">
              <w:rPr>
                <w:color w:val="000000" w:themeColor="text1"/>
                <w:sz w:val="21"/>
                <w:szCs w:val="21"/>
              </w:rPr>
              <w:t>2016</w:t>
            </w:r>
          </w:p>
          <w:p w:rsidR="0029269D" w:rsidRPr="00500396" w:rsidRDefault="0029269D" w:rsidP="0029269D">
            <w:pPr>
              <w:numPr>
                <w:ilvl w:val="0"/>
                <w:numId w:val="7"/>
              </w:numPr>
              <w:spacing w:before="120" w:after="120" w:line="360" w:lineRule="atLeast"/>
              <w:rPr>
                <w:color w:val="000000" w:themeColor="text1"/>
                <w:sz w:val="21"/>
                <w:szCs w:val="21"/>
              </w:rPr>
            </w:pPr>
            <w:r w:rsidRPr="00500396">
              <w:rPr>
                <w:color w:val="000000" w:themeColor="text1"/>
                <w:sz w:val="21"/>
                <w:szCs w:val="21"/>
              </w:rPr>
              <w:t>2019</w:t>
            </w:r>
          </w:p>
          <w:p w:rsidR="0029269D" w:rsidRPr="00500396" w:rsidRDefault="0029269D" w:rsidP="0029269D">
            <w:pPr>
              <w:numPr>
                <w:ilvl w:val="0"/>
                <w:numId w:val="7"/>
              </w:numPr>
              <w:spacing w:before="120" w:after="120" w:line="360" w:lineRule="atLeast"/>
              <w:rPr>
                <w:color w:val="000000" w:themeColor="text1"/>
                <w:sz w:val="21"/>
                <w:szCs w:val="21"/>
              </w:rPr>
            </w:pPr>
            <w:r w:rsidRPr="00500396">
              <w:rPr>
                <w:color w:val="000000" w:themeColor="text1"/>
                <w:sz w:val="21"/>
                <w:szCs w:val="21"/>
              </w:rPr>
              <w:lastRenderedPageBreak/>
              <w:t>2022</w:t>
            </w:r>
          </w:p>
        </w:tc>
      </w:tr>
    </w:tbl>
    <w:p w:rsidR="0029269D" w:rsidRPr="00500396" w:rsidRDefault="0029269D" w:rsidP="0029269D">
      <w:pPr>
        <w:pStyle w:val="Heading2"/>
        <w:spacing w:before="150" w:after="150" w:line="720" w:lineRule="atLeast"/>
        <w:rPr>
          <w:b/>
          <w:color w:val="000000" w:themeColor="text1"/>
          <w:sz w:val="48"/>
          <w:szCs w:val="48"/>
          <w:lang w:val="en"/>
        </w:rPr>
      </w:pPr>
      <w:r w:rsidRPr="00500396">
        <w:rPr>
          <w:b/>
          <w:color w:val="000000" w:themeColor="text1"/>
          <w:sz w:val="48"/>
          <w:szCs w:val="48"/>
          <w:lang w:val="en"/>
        </w:rPr>
        <w:lastRenderedPageBreak/>
        <w:t>Databases</w:t>
      </w:r>
    </w:p>
    <w:tbl>
      <w:tblPr>
        <w:tblW w:w="10350" w:type="dxa"/>
        <w:tblCellMar>
          <w:top w:w="60" w:type="dxa"/>
          <w:left w:w="60" w:type="dxa"/>
          <w:bottom w:w="60" w:type="dxa"/>
          <w:right w:w="60" w:type="dxa"/>
        </w:tblCellMar>
        <w:tblLook w:val="04A0" w:firstRow="1" w:lastRow="0" w:firstColumn="1" w:lastColumn="0" w:noHBand="0" w:noVBand="1"/>
        <w:tblDescription w:val=""/>
      </w:tblPr>
      <w:tblGrid>
        <w:gridCol w:w="2842"/>
        <w:gridCol w:w="7508"/>
      </w:tblGrid>
      <w:tr w:rsidR="00500396" w:rsidRPr="00500396" w:rsidTr="0029269D">
        <w:trPr>
          <w:tblHeader/>
        </w:trPr>
        <w:tc>
          <w:tcPr>
            <w:tcW w:w="0" w:type="auto"/>
            <w:tcBorders>
              <w:top w:val="single" w:sz="4" w:space="0" w:color="auto"/>
              <w:left w:val="single" w:sz="4" w:space="0" w:color="auto"/>
              <w:bottom w:val="single" w:sz="4" w:space="0" w:color="auto"/>
              <w:right w:val="single" w:sz="4" w:space="0" w:color="auto"/>
            </w:tcBorders>
            <w:shd w:val="clear" w:color="auto" w:fill="ECEDEE"/>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Software</w:t>
            </w:r>
          </w:p>
        </w:tc>
        <w:tc>
          <w:tcPr>
            <w:tcW w:w="7508" w:type="dxa"/>
            <w:tcBorders>
              <w:top w:val="single" w:sz="4" w:space="0" w:color="auto"/>
              <w:left w:val="single" w:sz="4" w:space="0" w:color="auto"/>
              <w:bottom w:val="single" w:sz="4" w:space="0" w:color="auto"/>
              <w:right w:val="single" w:sz="4" w:space="0" w:color="auto"/>
            </w:tcBorders>
            <w:shd w:val="clear" w:color="auto" w:fill="ECEDEE"/>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Compatible Versions</w:t>
            </w:r>
          </w:p>
        </w:tc>
      </w:tr>
      <w:tr w:rsidR="00500396" w:rsidRPr="00500396" w:rsidTr="0029269D">
        <w:tc>
          <w:tcPr>
            <w:tcW w:w="0" w:type="auto"/>
            <w:tcBorders>
              <w:top w:val="single" w:sz="4" w:space="0" w:color="auto"/>
              <w:left w:val="single" w:sz="4" w:space="0" w:color="auto"/>
              <w:bottom w:val="single" w:sz="4" w:space="0" w:color="auto"/>
              <w:right w:val="single" w:sz="4" w:space="0" w:color="auto"/>
            </w:tcBorders>
            <w:shd w:val="clear" w:color="auto" w:fill="FFFFFF"/>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SQL Server</w:t>
            </w:r>
          </w:p>
        </w:tc>
        <w:tc>
          <w:tcPr>
            <w:tcW w:w="7508" w:type="dxa"/>
            <w:tcBorders>
              <w:top w:val="single" w:sz="4" w:space="0" w:color="auto"/>
              <w:left w:val="single" w:sz="4" w:space="0" w:color="auto"/>
              <w:bottom w:val="single" w:sz="4" w:space="0" w:color="auto"/>
              <w:right w:val="single" w:sz="4" w:space="0" w:color="auto"/>
            </w:tcBorders>
            <w:shd w:val="clear" w:color="auto" w:fill="FFFFFF"/>
            <w:tcMar>
              <w:top w:w="135" w:type="dxa"/>
              <w:left w:w="240" w:type="dxa"/>
              <w:bottom w:w="135" w:type="dxa"/>
              <w:right w:w="240" w:type="dxa"/>
            </w:tcMar>
            <w:hideMark/>
          </w:tcPr>
          <w:p w:rsidR="0029269D" w:rsidRPr="00500396" w:rsidRDefault="0029269D" w:rsidP="0029269D">
            <w:pPr>
              <w:numPr>
                <w:ilvl w:val="0"/>
                <w:numId w:val="8"/>
              </w:numPr>
              <w:spacing w:after="120" w:line="360" w:lineRule="atLeast"/>
              <w:rPr>
                <w:color w:val="000000" w:themeColor="text1"/>
                <w:sz w:val="21"/>
                <w:szCs w:val="21"/>
              </w:rPr>
            </w:pPr>
            <w:r w:rsidRPr="00500396">
              <w:rPr>
                <w:color w:val="000000" w:themeColor="text1"/>
                <w:sz w:val="21"/>
                <w:szCs w:val="21"/>
              </w:rPr>
              <w:t>2012 Standard or Enterprise Edition</w:t>
            </w:r>
          </w:p>
          <w:p w:rsidR="0029269D" w:rsidRPr="00500396" w:rsidRDefault="0029269D" w:rsidP="0029269D">
            <w:pPr>
              <w:numPr>
                <w:ilvl w:val="0"/>
                <w:numId w:val="8"/>
              </w:numPr>
              <w:spacing w:before="120" w:after="120" w:line="360" w:lineRule="atLeast"/>
              <w:rPr>
                <w:color w:val="000000" w:themeColor="text1"/>
                <w:sz w:val="21"/>
                <w:szCs w:val="21"/>
              </w:rPr>
            </w:pPr>
            <w:r w:rsidRPr="00500396">
              <w:rPr>
                <w:color w:val="000000" w:themeColor="text1"/>
                <w:sz w:val="21"/>
                <w:szCs w:val="21"/>
              </w:rPr>
              <w:t>2014 Standard or Enterprise Edition</w:t>
            </w:r>
          </w:p>
          <w:p w:rsidR="0029269D" w:rsidRPr="00500396" w:rsidRDefault="0029269D" w:rsidP="0029269D">
            <w:pPr>
              <w:numPr>
                <w:ilvl w:val="0"/>
                <w:numId w:val="8"/>
              </w:numPr>
              <w:spacing w:before="120" w:after="120" w:line="360" w:lineRule="atLeast"/>
              <w:rPr>
                <w:color w:val="000000" w:themeColor="text1"/>
                <w:sz w:val="21"/>
                <w:szCs w:val="21"/>
              </w:rPr>
            </w:pPr>
            <w:r w:rsidRPr="00500396">
              <w:rPr>
                <w:color w:val="000000" w:themeColor="text1"/>
                <w:sz w:val="21"/>
                <w:szCs w:val="21"/>
              </w:rPr>
              <w:t>2016 Standard or Enterprise Edition</w:t>
            </w:r>
          </w:p>
          <w:p w:rsidR="0029269D" w:rsidRPr="00500396" w:rsidRDefault="0029269D" w:rsidP="0029269D">
            <w:pPr>
              <w:numPr>
                <w:ilvl w:val="0"/>
                <w:numId w:val="8"/>
              </w:numPr>
              <w:spacing w:before="120" w:after="120" w:line="360" w:lineRule="atLeast"/>
              <w:rPr>
                <w:color w:val="000000" w:themeColor="text1"/>
                <w:sz w:val="21"/>
                <w:szCs w:val="21"/>
              </w:rPr>
            </w:pPr>
            <w:r w:rsidRPr="00500396">
              <w:rPr>
                <w:color w:val="000000" w:themeColor="text1"/>
                <w:sz w:val="21"/>
                <w:szCs w:val="21"/>
              </w:rPr>
              <w:t>2017 Standard or Enterprise Edition</w:t>
            </w:r>
          </w:p>
          <w:p w:rsidR="0029269D" w:rsidRPr="00500396" w:rsidRDefault="0029269D" w:rsidP="0029269D">
            <w:pPr>
              <w:numPr>
                <w:ilvl w:val="0"/>
                <w:numId w:val="8"/>
              </w:numPr>
              <w:spacing w:before="120" w:after="120" w:line="360" w:lineRule="atLeast"/>
              <w:rPr>
                <w:color w:val="000000" w:themeColor="text1"/>
                <w:sz w:val="21"/>
                <w:szCs w:val="21"/>
              </w:rPr>
            </w:pPr>
            <w:r w:rsidRPr="00500396">
              <w:rPr>
                <w:color w:val="000000" w:themeColor="text1"/>
                <w:sz w:val="21"/>
                <w:szCs w:val="21"/>
              </w:rPr>
              <w:t>2019 Standard or Enterprise Edition</w:t>
            </w:r>
          </w:p>
          <w:p w:rsidR="0029269D" w:rsidRPr="00500396" w:rsidRDefault="0029269D" w:rsidP="0029269D">
            <w:pPr>
              <w:numPr>
                <w:ilvl w:val="0"/>
                <w:numId w:val="8"/>
              </w:numPr>
              <w:spacing w:before="120" w:after="120" w:line="360" w:lineRule="atLeast"/>
              <w:rPr>
                <w:color w:val="000000" w:themeColor="text1"/>
                <w:sz w:val="21"/>
                <w:szCs w:val="21"/>
              </w:rPr>
            </w:pPr>
            <w:r w:rsidRPr="00500396">
              <w:rPr>
                <w:color w:val="000000" w:themeColor="text1"/>
                <w:sz w:val="21"/>
                <w:szCs w:val="21"/>
              </w:rPr>
              <w:t>Azure SQL Database</w:t>
            </w:r>
          </w:p>
          <w:p w:rsidR="0029269D" w:rsidRPr="00500396" w:rsidRDefault="0029269D" w:rsidP="0029269D">
            <w:pPr>
              <w:numPr>
                <w:ilvl w:val="0"/>
                <w:numId w:val="8"/>
              </w:numPr>
              <w:spacing w:before="120" w:after="120" w:line="360" w:lineRule="atLeast"/>
              <w:rPr>
                <w:color w:val="000000" w:themeColor="text1"/>
                <w:sz w:val="21"/>
                <w:szCs w:val="21"/>
              </w:rPr>
            </w:pPr>
            <w:r w:rsidRPr="00500396">
              <w:rPr>
                <w:color w:val="000000" w:themeColor="text1"/>
                <w:sz w:val="21"/>
                <w:szCs w:val="21"/>
              </w:rPr>
              <w:t>Amazon RDS for SQL Server</w:t>
            </w:r>
          </w:p>
          <w:p w:rsidR="0029269D" w:rsidRPr="00500396" w:rsidRDefault="0029269D" w:rsidP="0029269D">
            <w:pPr>
              <w:numPr>
                <w:ilvl w:val="0"/>
                <w:numId w:val="8"/>
              </w:numPr>
              <w:spacing w:before="120" w:after="120" w:line="360" w:lineRule="atLeast"/>
              <w:rPr>
                <w:color w:val="000000" w:themeColor="text1"/>
                <w:sz w:val="21"/>
                <w:szCs w:val="21"/>
              </w:rPr>
            </w:pPr>
            <w:r w:rsidRPr="00500396">
              <w:rPr>
                <w:color w:val="000000" w:themeColor="text1"/>
                <w:sz w:val="21"/>
                <w:szCs w:val="21"/>
              </w:rPr>
              <w:t>Google Cloud SQL for SQL Server</w:t>
            </w:r>
          </w:p>
          <w:p w:rsidR="0029269D" w:rsidRPr="00500396" w:rsidRDefault="0029269D" w:rsidP="0029269D">
            <w:pPr>
              <w:shd w:val="clear" w:color="auto" w:fill="E1F6FD"/>
              <w:spacing w:after="0" w:line="240" w:lineRule="atLeast"/>
              <w:rPr>
                <w:color w:val="000000" w:themeColor="text1"/>
                <w:sz w:val="21"/>
                <w:szCs w:val="21"/>
              </w:rPr>
            </w:pPr>
            <w:r w:rsidRPr="00500396">
              <w:rPr>
                <w:rStyle w:val="notetitle"/>
                <w:b/>
                <w:bCs/>
                <w:caps/>
                <w:color w:val="000000" w:themeColor="text1"/>
                <w:sz w:val="21"/>
                <w:szCs w:val="21"/>
              </w:rPr>
              <w:t>NOTE:</w:t>
            </w:r>
            <w:r w:rsidRPr="00500396">
              <w:rPr>
                <w:color w:val="000000" w:themeColor="text1"/>
                <w:sz w:val="21"/>
                <w:szCs w:val="21"/>
              </w:rPr>
              <w:t> If you are considering installing </w:t>
            </w:r>
            <w:hyperlink r:id="rId9" w:history="1">
              <w:r w:rsidRPr="00500396">
                <w:rPr>
                  <w:rStyle w:val="Hyperlink"/>
                  <w:color w:val="000000" w:themeColor="text1"/>
                  <w:sz w:val="21"/>
                  <w:szCs w:val="21"/>
                </w:rPr>
                <w:t>Insights</w:t>
              </w:r>
            </w:hyperlink>
            <w:r w:rsidRPr="00500396">
              <w:rPr>
                <w:color w:val="000000" w:themeColor="text1"/>
                <w:sz w:val="21"/>
                <w:szCs w:val="21"/>
              </w:rPr>
              <w:t xml:space="preserve">, make sure that your database supports both </w:t>
            </w:r>
            <w:proofErr w:type="spellStart"/>
            <w:r w:rsidRPr="00500396">
              <w:rPr>
                <w:color w:val="000000" w:themeColor="text1"/>
                <w:sz w:val="21"/>
                <w:szCs w:val="21"/>
              </w:rPr>
              <w:t>columnstore</w:t>
            </w:r>
            <w:proofErr w:type="spellEnd"/>
            <w:r w:rsidRPr="00500396">
              <w:rPr>
                <w:color w:val="000000" w:themeColor="text1"/>
                <w:sz w:val="21"/>
                <w:szCs w:val="21"/>
              </w:rPr>
              <w:t xml:space="preserve"> indexes and JSON functions.</w:t>
            </w:r>
          </w:p>
        </w:tc>
      </w:tr>
      <w:tr w:rsidR="00500396" w:rsidRPr="00500396" w:rsidTr="0029269D">
        <w:tc>
          <w:tcPr>
            <w:tcW w:w="0" w:type="auto"/>
            <w:tcBorders>
              <w:top w:val="single" w:sz="4" w:space="0" w:color="auto"/>
              <w:left w:val="single" w:sz="4" w:space="0" w:color="auto"/>
              <w:bottom w:val="single" w:sz="4" w:space="0" w:color="auto"/>
              <w:right w:val="single" w:sz="4" w:space="0" w:color="auto"/>
            </w:tcBorders>
            <w:shd w:val="clear" w:color="auto" w:fill="FFFFFF"/>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UiPath High Availability Add-on</w:t>
            </w:r>
          </w:p>
        </w:tc>
        <w:tc>
          <w:tcPr>
            <w:tcW w:w="7508" w:type="dxa"/>
            <w:tcBorders>
              <w:top w:val="single" w:sz="4" w:space="0" w:color="auto"/>
              <w:left w:val="single" w:sz="4" w:space="0" w:color="auto"/>
              <w:bottom w:val="single" w:sz="4" w:space="0" w:color="auto"/>
              <w:right w:val="single" w:sz="4" w:space="0" w:color="auto"/>
            </w:tcBorders>
            <w:shd w:val="clear" w:color="auto" w:fill="FFFFFF"/>
            <w:tcMar>
              <w:top w:w="135" w:type="dxa"/>
              <w:left w:w="240" w:type="dxa"/>
              <w:bottom w:w="135" w:type="dxa"/>
              <w:right w:w="240" w:type="dxa"/>
            </w:tcMar>
            <w:hideMark/>
          </w:tcPr>
          <w:p w:rsidR="0029269D" w:rsidRPr="00500396" w:rsidRDefault="0029269D" w:rsidP="0029269D">
            <w:pPr>
              <w:numPr>
                <w:ilvl w:val="0"/>
                <w:numId w:val="9"/>
              </w:numPr>
              <w:spacing w:after="120" w:line="360" w:lineRule="atLeast"/>
              <w:rPr>
                <w:color w:val="000000" w:themeColor="text1"/>
                <w:sz w:val="21"/>
                <w:szCs w:val="21"/>
              </w:rPr>
            </w:pPr>
            <w:r w:rsidRPr="00500396">
              <w:rPr>
                <w:color w:val="000000" w:themeColor="text1"/>
                <w:sz w:val="21"/>
                <w:szCs w:val="21"/>
              </w:rPr>
              <w:t>All Versions</w:t>
            </w:r>
          </w:p>
          <w:p w:rsidR="0029269D" w:rsidRPr="00500396" w:rsidRDefault="0029269D" w:rsidP="0029269D">
            <w:pPr>
              <w:shd w:val="clear" w:color="auto" w:fill="E1F6FD"/>
              <w:spacing w:after="0" w:line="240" w:lineRule="atLeast"/>
              <w:rPr>
                <w:color w:val="000000" w:themeColor="text1"/>
                <w:sz w:val="21"/>
                <w:szCs w:val="21"/>
              </w:rPr>
            </w:pPr>
            <w:r w:rsidRPr="00500396">
              <w:rPr>
                <w:rStyle w:val="notetitle"/>
                <w:b/>
                <w:bCs/>
                <w:caps/>
                <w:color w:val="000000" w:themeColor="text1"/>
                <w:sz w:val="21"/>
                <w:szCs w:val="21"/>
              </w:rPr>
              <w:t>NOTE:</w:t>
            </w:r>
            <w:r w:rsidRPr="00500396">
              <w:rPr>
                <w:color w:val="000000" w:themeColor="text1"/>
                <w:sz w:val="21"/>
                <w:szCs w:val="21"/>
              </w:rPr>
              <w:t> Required only for supported HA installations.</w:t>
            </w:r>
          </w:p>
        </w:tc>
      </w:tr>
    </w:tbl>
    <w:p w:rsidR="0029269D" w:rsidRPr="00500396" w:rsidRDefault="0029269D">
      <w:pPr>
        <w:rPr>
          <w:color w:val="000000" w:themeColor="text1"/>
        </w:rPr>
      </w:pPr>
    </w:p>
    <w:p w:rsidR="0029269D" w:rsidRDefault="0029269D" w:rsidP="0029269D">
      <w:pPr>
        <w:pStyle w:val="Heading2"/>
        <w:shd w:val="clear" w:color="auto" w:fill="FFFFFF"/>
        <w:spacing w:before="150" w:after="150" w:line="720" w:lineRule="atLeast"/>
        <w:rPr>
          <w:rFonts w:ascii="Arial" w:hAnsi="Arial" w:cs="Arial"/>
          <w:color w:val="000000" w:themeColor="text1"/>
          <w:sz w:val="48"/>
          <w:szCs w:val="48"/>
          <w:lang w:val="en"/>
        </w:rPr>
      </w:pPr>
      <w:r w:rsidRPr="00500396">
        <w:rPr>
          <w:rFonts w:ascii="Arial" w:hAnsi="Arial" w:cs="Arial"/>
          <w:color w:val="000000" w:themeColor="text1"/>
          <w:sz w:val="48"/>
          <w:szCs w:val="48"/>
          <w:lang w:val="en"/>
        </w:rPr>
        <w:t>Logging &amp; Visualization</w:t>
      </w:r>
    </w:p>
    <w:p w:rsidR="00500396" w:rsidRPr="00500396" w:rsidRDefault="00500396" w:rsidP="00500396">
      <w:pPr>
        <w:rPr>
          <w:lang w:val="en"/>
        </w:rPr>
      </w:pPr>
      <w:r w:rsidRPr="00500396">
        <w:rPr>
          <w:b/>
          <w:lang w:val="en"/>
        </w:rPr>
        <w:t>N</w:t>
      </w:r>
      <w:r w:rsidRPr="00500396">
        <w:rPr>
          <w:b/>
          <w:lang w:val="en"/>
        </w:rPr>
        <w:t>OTE:</w:t>
      </w:r>
      <w:r w:rsidRPr="00500396">
        <w:rPr>
          <w:lang w:val="en"/>
        </w:rPr>
        <w:t xml:space="preserve"> The below software is not explicitly required, but is recommended for logging &amp; visualization purposes.</w:t>
      </w: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
      </w:tblPr>
      <w:tblGrid>
        <w:gridCol w:w="1588"/>
        <w:gridCol w:w="8762"/>
      </w:tblGrid>
      <w:tr w:rsidR="00500396" w:rsidRPr="00500396" w:rsidTr="0029269D">
        <w:trPr>
          <w:tblHeader/>
        </w:trPr>
        <w:tc>
          <w:tcPr>
            <w:tcW w:w="0" w:type="auto"/>
            <w:shd w:val="clear" w:color="auto" w:fill="ECEDEE"/>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Software</w:t>
            </w:r>
          </w:p>
        </w:tc>
        <w:tc>
          <w:tcPr>
            <w:tcW w:w="8762" w:type="dxa"/>
            <w:shd w:val="clear" w:color="auto" w:fill="ECEDEE"/>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Compatible Versions</w:t>
            </w:r>
          </w:p>
        </w:tc>
      </w:tr>
      <w:tr w:rsidR="00500396" w:rsidRPr="00500396" w:rsidTr="0029269D">
        <w:tc>
          <w:tcPr>
            <w:tcW w:w="0" w:type="auto"/>
            <w:shd w:val="clear" w:color="auto" w:fill="FFFFFF"/>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proofErr w:type="spellStart"/>
            <w:r w:rsidRPr="00500396">
              <w:rPr>
                <w:color w:val="000000" w:themeColor="text1"/>
                <w:sz w:val="21"/>
                <w:szCs w:val="21"/>
              </w:rPr>
              <w:t>Elasticsearch</w:t>
            </w:r>
            <w:proofErr w:type="spellEnd"/>
          </w:p>
        </w:tc>
        <w:tc>
          <w:tcPr>
            <w:tcW w:w="8762" w:type="dxa"/>
            <w:shd w:val="clear" w:color="auto" w:fill="FFFFFF"/>
            <w:tcMar>
              <w:top w:w="135" w:type="dxa"/>
              <w:left w:w="240" w:type="dxa"/>
              <w:bottom w:w="135" w:type="dxa"/>
              <w:right w:w="240" w:type="dxa"/>
            </w:tcMar>
            <w:hideMark/>
          </w:tcPr>
          <w:p w:rsidR="0029269D" w:rsidRPr="00500396" w:rsidRDefault="0029269D" w:rsidP="0029269D">
            <w:pPr>
              <w:numPr>
                <w:ilvl w:val="0"/>
                <w:numId w:val="10"/>
              </w:numPr>
              <w:spacing w:after="120" w:line="360" w:lineRule="atLeast"/>
              <w:rPr>
                <w:color w:val="000000" w:themeColor="text1"/>
                <w:sz w:val="21"/>
                <w:szCs w:val="21"/>
              </w:rPr>
            </w:pPr>
            <w:r w:rsidRPr="00500396">
              <w:rPr>
                <w:color w:val="000000" w:themeColor="text1"/>
                <w:sz w:val="21"/>
                <w:szCs w:val="21"/>
              </w:rPr>
              <w:t>7.16.3 - 8.x</w:t>
            </w:r>
          </w:p>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 xml:space="preserve">Check the official </w:t>
            </w:r>
            <w:proofErr w:type="spellStart"/>
            <w:r w:rsidRPr="00500396">
              <w:rPr>
                <w:color w:val="000000" w:themeColor="text1"/>
                <w:sz w:val="21"/>
                <w:szCs w:val="21"/>
              </w:rPr>
              <w:t>Elasticsearch</w:t>
            </w:r>
            <w:proofErr w:type="spellEnd"/>
            <w:r w:rsidRPr="00500396">
              <w:rPr>
                <w:color w:val="000000" w:themeColor="text1"/>
                <w:sz w:val="21"/>
                <w:szCs w:val="21"/>
              </w:rPr>
              <w:t> </w:t>
            </w:r>
            <w:hyperlink r:id="rId10" w:tgtFrame="_blank" w:history="1">
              <w:r w:rsidRPr="00500396">
                <w:rPr>
                  <w:rStyle w:val="ph"/>
                  <w:color w:val="000000" w:themeColor="text1"/>
                  <w:sz w:val="21"/>
                  <w:szCs w:val="21"/>
                </w:rPr>
                <w:t>End-of-Life dates</w:t>
              </w:r>
            </w:hyperlink>
            <w:r w:rsidRPr="00500396">
              <w:rPr>
                <w:color w:val="000000" w:themeColor="text1"/>
                <w:sz w:val="21"/>
                <w:szCs w:val="21"/>
              </w:rPr>
              <w:t> and </w:t>
            </w:r>
            <w:hyperlink r:id="rId11" w:tgtFrame="_blank" w:history="1">
              <w:r w:rsidRPr="00500396">
                <w:rPr>
                  <w:rStyle w:val="ph"/>
                  <w:color w:val="000000" w:themeColor="text1"/>
                  <w:sz w:val="21"/>
                  <w:szCs w:val="21"/>
                </w:rPr>
                <w:t>support matrix</w:t>
              </w:r>
            </w:hyperlink>
            <w:r w:rsidRPr="00500396">
              <w:rPr>
                <w:color w:val="000000" w:themeColor="text1"/>
                <w:sz w:val="21"/>
                <w:szCs w:val="21"/>
              </w:rPr>
              <w:t>.</w:t>
            </w:r>
          </w:p>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lastRenderedPageBreak/>
              <w:t xml:space="preserve">Starting with version 7.16.2, </w:t>
            </w:r>
            <w:proofErr w:type="spellStart"/>
            <w:r w:rsidRPr="00500396">
              <w:rPr>
                <w:color w:val="000000" w:themeColor="text1"/>
                <w:sz w:val="21"/>
                <w:szCs w:val="21"/>
              </w:rPr>
              <w:t>Elasticsearch</w:t>
            </w:r>
            <w:proofErr w:type="spellEnd"/>
            <w:r w:rsidRPr="00500396">
              <w:rPr>
                <w:color w:val="000000" w:themeColor="text1"/>
                <w:sz w:val="21"/>
                <w:szCs w:val="21"/>
              </w:rPr>
              <w:t> </w:t>
            </w:r>
            <w:hyperlink r:id="rId12" w:tgtFrame="_blank" w:history="1">
              <w:r w:rsidRPr="00500396">
                <w:rPr>
                  <w:rStyle w:val="ph"/>
                  <w:color w:val="000000" w:themeColor="text1"/>
                  <w:sz w:val="21"/>
                  <w:szCs w:val="21"/>
                </w:rPr>
                <w:t>no longer provides</w:t>
              </w:r>
            </w:hyperlink>
            <w:r w:rsidRPr="00500396">
              <w:rPr>
                <w:color w:val="000000" w:themeColor="text1"/>
                <w:sz w:val="21"/>
                <w:szCs w:val="21"/>
              </w:rPr>
              <w:t> Windows MSI installer packages. Any later versions must be installed via .zip package.</w:t>
            </w:r>
          </w:p>
        </w:tc>
      </w:tr>
      <w:tr w:rsidR="00500396" w:rsidRPr="00500396" w:rsidTr="0029269D">
        <w:tc>
          <w:tcPr>
            <w:tcW w:w="0" w:type="auto"/>
            <w:shd w:val="clear" w:color="auto" w:fill="FFFFFF"/>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lastRenderedPageBreak/>
              <w:t>Kibana</w:t>
            </w:r>
          </w:p>
        </w:tc>
        <w:tc>
          <w:tcPr>
            <w:tcW w:w="8762" w:type="dxa"/>
            <w:shd w:val="clear" w:color="auto" w:fill="FFFFFF"/>
            <w:tcMar>
              <w:top w:w="135" w:type="dxa"/>
              <w:left w:w="240" w:type="dxa"/>
              <w:bottom w:w="135" w:type="dxa"/>
              <w:right w:w="240" w:type="dxa"/>
            </w:tcMar>
            <w:hideMark/>
          </w:tcPr>
          <w:p w:rsidR="0029269D" w:rsidRPr="00500396" w:rsidRDefault="0029269D" w:rsidP="0029269D">
            <w:pPr>
              <w:numPr>
                <w:ilvl w:val="0"/>
                <w:numId w:val="11"/>
              </w:numPr>
              <w:spacing w:after="120" w:line="360" w:lineRule="atLeast"/>
              <w:rPr>
                <w:color w:val="000000" w:themeColor="text1"/>
                <w:sz w:val="21"/>
                <w:szCs w:val="21"/>
              </w:rPr>
            </w:pPr>
            <w:r w:rsidRPr="00500396">
              <w:rPr>
                <w:color w:val="000000" w:themeColor="text1"/>
                <w:sz w:val="21"/>
                <w:szCs w:val="21"/>
              </w:rPr>
              <w:t>7.16.3 - 8.x</w:t>
            </w:r>
          </w:p>
        </w:tc>
      </w:tr>
    </w:tbl>
    <w:p w:rsidR="0029269D" w:rsidRPr="00500396" w:rsidRDefault="0029269D" w:rsidP="0029269D">
      <w:pPr>
        <w:pStyle w:val="Heading2"/>
        <w:shd w:val="clear" w:color="auto" w:fill="FFFFFF"/>
        <w:spacing w:before="150" w:after="150" w:line="720" w:lineRule="atLeast"/>
        <w:rPr>
          <w:rFonts w:ascii="Arial" w:hAnsi="Arial" w:cs="Arial"/>
          <w:color w:val="000000" w:themeColor="text1"/>
          <w:sz w:val="48"/>
          <w:szCs w:val="48"/>
          <w:lang w:val="en"/>
        </w:rPr>
      </w:pPr>
      <w:r w:rsidRPr="00500396">
        <w:rPr>
          <w:rFonts w:ascii="Arial" w:hAnsi="Arial" w:cs="Arial"/>
          <w:color w:val="000000" w:themeColor="text1"/>
          <w:sz w:val="48"/>
          <w:szCs w:val="48"/>
          <w:lang w:val="en"/>
        </w:rPr>
        <w:t>Browsers</w:t>
      </w: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
      </w:tblPr>
      <w:tblGrid>
        <w:gridCol w:w="5883"/>
        <w:gridCol w:w="4462"/>
      </w:tblGrid>
      <w:tr w:rsidR="00500396" w:rsidRPr="00500396" w:rsidTr="00500396">
        <w:trPr>
          <w:tblHeader/>
        </w:trPr>
        <w:tc>
          <w:tcPr>
            <w:tcW w:w="0" w:type="auto"/>
            <w:shd w:val="clear" w:color="auto" w:fill="ECEDEE"/>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Software</w:t>
            </w:r>
          </w:p>
        </w:tc>
        <w:tc>
          <w:tcPr>
            <w:tcW w:w="4462" w:type="dxa"/>
            <w:shd w:val="clear" w:color="auto" w:fill="ECEDEE"/>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Compatible Versions</w:t>
            </w:r>
          </w:p>
        </w:tc>
      </w:tr>
      <w:tr w:rsidR="00500396" w:rsidRPr="00500396" w:rsidTr="00500396">
        <w:tc>
          <w:tcPr>
            <w:tcW w:w="0" w:type="auto"/>
            <w:shd w:val="clear" w:color="auto" w:fill="FFFFFF"/>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Google Chrome</w:t>
            </w:r>
          </w:p>
        </w:tc>
        <w:tc>
          <w:tcPr>
            <w:tcW w:w="4462" w:type="dxa"/>
            <w:shd w:val="clear" w:color="auto" w:fill="FFFFFF"/>
            <w:tcMar>
              <w:top w:w="135" w:type="dxa"/>
              <w:left w:w="240" w:type="dxa"/>
              <w:bottom w:w="135" w:type="dxa"/>
              <w:right w:w="240" w:type="dxa"/>
            </w:tcMar>
            <w:hideMark/>
          </w:tcPr>
          <w:p w:rsidR="0029269D" w:rsidRPr="00500396" w:rsidRDefault="0029269D" w:rsidP="0029269D">
            <w:pPr>
              <w:numPr>
                <w:ilvl w:val="0"/>
                <w:numId w:val="12"/>
              </w:numPr>
              <w:spacing w:after="120" w:line="360" w:lineRule="atLeast"/>
              <w:rPr>
                <w:color w:val="000000" w:themeColor="text1"/>
                <w:sz w:val="21"/>
                <w:szCs w:val="21"/>
              </w:rPr>
            </w:pPr>
            <w:r w:rsidRPr="00500396">
              <w:rPr>
                <w:color w:val="000000" w:themeColor="text1"/>
                <w:sz w:val="21"/>
                <w:szCs w:val="21"/>
              </w:rPr>
              <w:t>50+</w:t>
            </w:r>
          </w:p>
        </w:tc>
      </w:tr>
      <w:tr w:rsidR="00500396" w:rsidRPr="00500396" w:rsidTr="00500396">
        <w:tc>
          <w:tcPr>
            <w:tcW w:w="0" w:type="auto"/>
            <w:shd w:val="clear" w:color="auto" w:fill="FFFFFF"/>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Firefox</w:t>
            </w:r>
          </w:p>
        </w:tc>
        <w:tc>
          <w:tcPr>
            <w:tcW w:w="4462" w:type="dxa"/>
            <w:shd w:val="clear" w:color="auto" w:fill="FFFFFF"/>
            <w:tcMar>
              <w:top w:w="135" w:type="dxa"/>
              <w:left w:w="240" w:type="dxa"/>
              <w:bottom w:w="135" w:type="dxa"/>
              <w:right w:w="240" w:type="dxa"/>
            </w:tcMar>
            <w:hideMark/>
          </w:tcPr>
          <w:p w:rsidR="0029269D" w:rsidRPr="00500396" w:rsidRDefault="0029269D" w:rsidP="0029269D">
            <w:pPr>
              <w:numPr>
                <w:ilvl w:val="0"/>
                <w:numId w:val="13"/>
              </w:numPr>
              <w:spacing w:after="120" w:line="360" w:lineRule="atLeast"/>
              <w:rPr>
                <w:color w:val="000000" w:themeColor="text1"/>
                <w:sz w:val="21"/>
                <w:szCs w:val="21"/>
              </w:rPr>
            </w:pPr>
            <w:r w:rsidRPr="00500396">
              <w:rPr>
                <w:color w:val="000000" w:themeColor="text1"/>
                <w:sz w:val="21"/>
                <w:szCs w:val="21"/>
              </w:rPr>
              <w:t>69.0.1+</w:t>
            </w:r>
          </w:p>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Not supported in Private Browsing mode</w:t>
            </w:r>
          </w:p>
        </w:tc>
      </w:tr>
      <w:tr w:rsidR="00500396" w:rsidRPr="00500396" w:rsidTr="00500396">
        <w:tc>
          <w:tcPr>
            <w:tcW w:w="0" w:type="auto"/>
            <w:shd w:val="clear" w:color="auto" w:fill="FFFFFF"/>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Microsoft Edge</w:t>
            </w:r>
          </w:p>
        </w:tc>
        <w:tc>
          <w:tcPr>
            <w:tcW w:w="4462" w:type="dxa"/>
            <w:shd w:val="clear" w:color="auto" w:fill="FFFFFF"/>
            <w:tcMar>
              <w:top w:w="135" w:type="dxa"/>
              <w:left w:w="240" w:type="dxa"/>
              <w:bottom w:w="135" w:type="dxa"/>
              <w:right w:w="240" w:type="dxa"/>
            </w:tcMar>
            <w:hideMark/>
          </w:tcPr>
          <w:p w:rsidR="0029269D" w:rsidRPr="00500396" w:rsidRDefault="0029269D" w:rsidP="0029269D">
            <w:pPr>
              <w:numPr>
                <w:ilvl w:val="0"/>
                <w:numId w:val="14"/>
              </w:numPr>
              <w:spacing w:after="120" w:line="360" w:lineRule="atLeast"/>
              <w:rPr>
                <w:color w:val="000000" w:themeColor="text1"/>
                <w:sz w:val="21"/>
                <w:szCs w:val="21"/>
              </w:rPr>
            </w:pPr>
            <w:r w:rsidRPr="00500396">
              <w:rPr>
                <w:color w:val="000000" w:themeColor="text1"/>
                <w:sz w:val="21"/>
                <w:szCs w:val="21"/>
              </w:rPr>
              <w:t>20+</w:t>
            </w:r>
          </w:p>
        </w:tc>
      </w:tr>
    </w:tbl>
    <w:p w:rsidR="00500396" w:rsidRPr="00500396" w:rsidRDefault="00500396" w:rsidP="0029269D">
      <w:pPr>
        <w:pStyle w:val="Heading2"/>
        <w:shd w:val="clear" w:color="auto" w:fill="FFFFFF"/>
        <w:spacing w:before="150" w:after="150" w:line="720" w:lineRule="atLeast"/>
        <w:rPr>
          <w:rFonts w:asciiTheme="minorHAnsi" w:eastAsiaTheme="minorHAnsi" w:hAnsiTheme="minorHAnsi" w:cstheme="minorBidi"/>
          <w:color w:val="000000" w:themeColor="text1"/>
          <w:sz w:val="22"/>
          <w:szCs w:val="22"/>
        </w:rPr>
      </w:pPr>
      <w:r w:rsidRPr="00500396">
        <w:rPr>
          <w:rFonts w:asciiTheme="minorHAnsi" w:eastAsiaTheme="minorHAnsi" w:hAnsiTheme="minorHAnsi" w:cstheme="minorBidi"/>
          <w:color w:val="000000" w:themeColor="text1"/>
          <w:sz w:val="22"/>
          <w:szCs w:val="22"/>
        </w:rPr>
        <w:t>IMPORTANT: Internet Explorer is not supported.</w:t>
      </w:r>
    </w:p>
    <w:p w:rsidR="0029269D" w:rsidRPr="00500396" w:rsidRDefault="0029269D" w:rsidP="0029269D">
      <w:pPr>
        <w:pStyle w:val="Heading2"/>
        <w:shd w:val="clear" w:color="auto" w:fill="FFFFFF"/>
        <w:spacing w:before="150" w:after="150" w:line="720" w:lineRule="atLeast"/>
        <w:rPr>
          <w:rFonts w:ascii="Arial" w:hAnsi="Arial" w:cs="Arial"/>
          <w:color w:val="000000" w:themeColor="text1"/>
          <w:sz w:val="48"/>
          <w:szCs w:val="48"/>
          <w:lang w:val="en"/>
        </w:rPr>
      </w:pPr>
      <w:r w:rsidRPr="00500396">
        <w:rPr>
          <w:rFonts w:ascii="Arial" w:hAnsi="Arial" w:cs="Arial"/>
          <w:color w:val="000000" w:themeColor="text1"/>
          <w:sz w:val="48"/>
          <w:szCs w:val="48"/>
          <w:lang w:val="en"/>
        </w:rPr>
        <w:t>Deployment</w:t>
      </w: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
      </w:tblPr>
      <w:tblGrid>
        <w:gridCol w:w="1856"/>
        <w:gridCol w:w="8494"/>
      </w:tblGrid>
      <w:tr w:rsidR="00500396" w:rsidRPr="00500396" w:rsidTr="00500396">
        <w:trPr>
          <w:tblHeader/>
        </w:trPr>
        <w:tc>
          <w:tcPr>
            <w:tcW w:w="0" w:type="auto"/>
            <w:shd w:val="clear" w:color="auto" w:fill="ECEDEE"/>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Software</w:t>
            </w:r>
          </w:p>
        </w:tc>
        <w:tc>
          <w:tcPr>
            <w:tcW w:w="8494" w:type="dxa"/>
            <w:shd w:val="clear" w:color="auto" w:fill="ECEDEE"/>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Compatible Versions</w:t>
            </w:r>
          </w:p>
        </w:tc>
      </w:tr>
      <w:tr w:rsidR="00500396" w:rsidRPr="00500396" w:rsidTr="00500396">
        <w:tc>
          <w:tcPr>
            <w:tcW w:w="0" w:type="auto"/>
            <w:shd w:val="clear" w:color="auto" w:fill="FFFFFF"/>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proofErr w:type="spellStart"/>
            <w:r w:rsidRPr="00500396">
              <w:rPr>
                <w:color w:val="000000" w:themeColor="text1"/>
                <w:sz w:val="21"/>
                <w:szCs w:val="21"/>
              </w:rPr>
              <w:t>WebDeploy</w:t>
            </w:r>
            <w:proofErr w:type="spellEnd"/>
          </w:p>
        </w:tc>
        <w:tc>
          <w:tcPr>
            <w:tcW w:w="8494" w:type="dxa"/>
            <w:shd w:val="clear" w:color="auto" w:fill="FFFFFF"/>
            <w:tcMar>
              <w:top w:w="135" w:type="dxa"/>
              <w:left w:w="240" w:type="dxa"/>
              <w:bottom w:w="135" w:type="dxa"/>
              <w:right w:w="240" w:type="dxa"/>
            </w:tcMar>
            <w:hideMark/>
          </w:tcPr>
          <w:p w:rsidR="0029269D" w:rsidRPr="00500396" w:rsidRDefault="0029269D" w:rsidP="0029269D">
            <w:pPr>
              <w:numPr>
                <w:ilvl w:val="0"/>
                <w:numId w:val="15"/>
              </w:numPr>
              <w:spacing w:after="120" w:line="360" w:lineRule="atLeast"/>
              <w:rPr>
                <w:color w:val="000000" w:themeColor="text1"/>
                <w:sz w:val="21"/>
                <w:szCs w:val="21"/>
              </w:rPr>
            </w:pPr>
            <w:r w:rsidRPr="00500396">
              <w:rPr>
                <w:color w:val="000000" w:themeColor="text1"/>
                <w:sz w:val="21"/>
                <w:szCs w:val="21"/>
              </w:rPr>
              <w:t>3.5+</w:t>
            </w:r>
          </w:p>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64bit version</w:t>
            </w:r>
          </w:p>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Please note that this is required only for PowerShell script installations, such as the </w:t>
            </w:r>
            <w:hyperlink r:id="rId13" w:history="1">
              <w:r w:rsidRPr="00500396">
                <w:rPr>
                  <w:rStyle w:val="ph"/>
                  <w:color w:val="000000" w:themeColor="text1"/>
                  <w:sz w:val="21"/>
                  <w:szCs w:val="21"/>
                </w:rPr>
                <w:t>Azure one</w:t>
              </w:r>
            </w:hyperlink>
            <w:r w:rsidRPr="00500396">
              <w:rPr>
                <w:color w:val="000000" w:themeColor="text1"/>
                <w:sz w:val="21"/>
                <w:szCs w:val="21"/>
              </w:rPr>
              <w:t>.</w:t>
            </w:r>
          </w:p>
        </w:tc>
      </w:tr>
    </w:tbl>
    <w:p w:rsidR="0029269D" w:rsidRPr="00500396" w:rsidRDefault="0029269D" w:rsidP="0029269D">
      <w:pPr>
        <w:pStyle w:val="Heading2"/>
        <w:shd w:val="clear" w:color="auto" w:fill="FFFFFF"/>
        <w:spacing w:before="150" w:after="150" w:line="720" w:lineRule="atLeast"/>
        <w:rPr>
          <w:rFonts w:ascii="Arial" w:hAnsi="Arial" w:cs="Arial"/>
          <w:color w:val="000000" w:themeColor="text1"/>
          <w:sz w:val="48"/>
          <w:szCs w:val="48"/>
          <w:lang w:val="en"/>
        </w:rPr>
      </w:pPr>
      <w:r w:rsidRPr="00500396">
        <w:rPr>
          <w:rFonts w:ascii="Arial" w:hAnsi="Arial" w:cs="Arial"/>
          <w:color w:val="000000" w:themeColor="text1"/>
          <w:sz w:val="48"/>
          <w:szCs w:val="48"/>
          <w:lang w:val="en"/>
        </w:rPr>
        <w:lastRenderedPageBreak/>
        <w:t>Software Frameworks</w:t>
      </w: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
      </w:tblPr>
      <w:tblGrid>
        <w:gridCol w:w="6463"/>
        <w:gridCol w:w="3887"/>
      </w:tblGrid>
      <w:tr w:rsidR="00500396" w:rsidRPr="00500396" w:rsidTr="00500396">
        <w:trPr>
          <w:tblHeader/>
        </w:trPr>
        <w:tc>
          <w:tcPr>
            <w:tcW w:w="0" w:type="auto"/>
            <w:shd w:val="clear" w:color="auto" w:fill="ECEDEE"/>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Software</w:t>
            </w:r>
          </w:p>
        </w:tc>
        <w:tc>
          <w:tcPr>
            <w:tcW w:w="3887" w:type="dxa"/>
            <w:shd w:val="clear" w:color="auto" w:fill="ECEDEE"/>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Compatible Versions</w:t>
            </w:r>
          </w:p>
        </w:tc>
      </w:tr>
      <w:tr w:rsidR="00500396" w:rsidRPr="00500396" w:rsidTr="00500396">
        <w:tc>
          <w:tcPr>
            <w:tcW w:w="0" w:type="auto"/>
            <w:shd w:val="clear" w:color="auto" w:fill="FFFFFF"/>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.NET Framework</w:t>
            </w:r>
          </w:p>
        </w:tc>
        <w:tc>
          <w:tcPr>
            <w:tcW w:w="3887" w:type="dxa"/>
            <w:shd w:val="clear" w:color="auto" w:fill="FFFFFF"/>
            <w:tcMar>
              <w:top w:w="135" w:type="dxa"/>
              <w:left w:w="240" w:type="dxa"/>
              <w:bottom w:w="135" w:type="dxa"/>
              <w:right w:w="240" w:type="dxa"/>
            </w:tcMar>
            <w:hideMark/>
          </w:tcPr>
          <w:p w:rsidR="0029269D" w:rsidRPr="00500396" w:rsidRDefault="0029269D" w:rsidP="0029269D">
            <w:pPr>
              <w:numPr>
                <w:ilvl w:val="0"/>
                <w:numId w:val="16"/>
              </w:numPr>
              <w:spacing w:after="120" w:line="360" w:lineRule="atLeast"/>
              <w:rPr>
                <w:color w:val="000000" w:themeColor="text1"/>
                <w:sz w:val="21"/>
                <w:szCs w:val="21"/>
              </w:rPr>
            </w:pPr>
            <w:r w:rsidRPr="00500396">
              <w:rPr>
                <w:color w:val="000000" w:themeColor="text1"/>
                <w:sz w:val="21"/>
                <w:szCs w:val="21"/>
              </w:rPr>
              <w:t>4.7.2+</w:t>
            </w:r>
          </w:p>
        </w:tc>
      </w:tr>
      <w:tr w:rsidR="00500396" w:rsidRPr="00500396" w:rsidTr="00500396">
        <w:tc>
          <w:tcPr>
            <w:tcW w:w="0" w:type="auto"/>
            <w:shd w:val="clear" w:color="auto" w:fill="FFFFFF"/>
            <w:tcMar>
              <w:top w:w="135" w:type="dxa"/>
              <w:left w:w="240" w:type="dxa"/>
              <w:bottom w:w="135" w:type="dxa"/>
              <w:right w:w="240" w:type="dxa"/>
            </w:tcMar>
            <w:hideMark/>
          </w:tcPr>
          <w:p w:rsidR="0029269D" w:rsidRPr="00500396" w:rsidRDefault="0029269D" w:rsidP="0029269D">
            <w:pPr>
              <w:pStyle w:val="p"/>
              <w:spacing w:before="0" w:beforeAutospacing="0" w:after="0" w:afterAutospacing="0" w:line="360" w:lineRule="atLeast"/>
              <w:rPr>
                <w:color w:val="000000" w:themeColor="text1"/>
                <w:sz w:val="21"/>
                <w:szCs w:val="21"/>
              </w:rPr>
            </w:pPr>
            <w:r w:rsidRPr="00500396">
              <w:rPr>
                <w:color w:val="000000" w:themeColor="text1"/>
                <w:sz w:val="21"/>
                <w:szCs w:val="21"/>
              </w:rPr>
              <w:t>ASP.NET Core Module</w:t>
            </w:r>
          </w:p>
        </w:tc>
        <w:tc>
          <w:tcPr>
            <w:tcW w:w="3887" w:type="dxa"/>
            <w:shd w:val="clear" w:color="auto" w:fill="FFFFFF"/>
            <w:tcMar>
              <w:top w:w="135" w:type="dxa"/>
              <w:left w:w="240" w:type="dxa"/>
              <w:bottom w:w="135" w:type="dxa"/>
              <w:right w:w="240" w:type="dxa"/>
            </w:tcMar>
            <w:hideMark/>
          </w:tcPr>
          <w:p w:rsidR="0029269D" w:rsidRPr="00500396" w:rsidRDefault="0029269D" w:rsidP="0029269D">
            <w:pPr>
              <w:numPr>
                <w:ilvl w:val="0"/>
                <w:numId w:val="17"/>
              </w:numPr>
              <w:spacing w:after="120" w:line="360" w:lineRule="atLeast"/>
              <w:rPr>
                <w:color w:val="000000" w:themeColor="text1"/>
                <w:sz w:val="21"/>
                <w:szCs w:val="21"/>
              </w:rPr>
            </w:pPr>
            <w:r w:rsidRPr="00500396">
              <w:rPr>
                <w:color w:val="000000" w:themeColor="text1"/>
                <w:sz w:val="21"/>
                <w:szCs w:val="21"/>
              </w:rPr>
              <w:t>3.1.x</w:t>
            </w:r>
          </w:p>
          <w:p w:rsidR="0029269D" w:rsidRPr="00500396" w:rsidRDefault="0029269D" w:rsidP="0029269D">
            <w:pPr>
              <w:numPr>
                <w:ilvl w:val="0"/>
                <w:numId w:val="17"/>
              </w:numPr>
              <w:spacing w:before="120" w:after="120" w:line="360" w:lineRule="atLeast"/>
              <w:rPr>
                <w:color w:val="000000" w:themeColor="text1"/>
                <w:sz w:val="21"/>
                <w:szCs w:val="21"/>
              </w:rPr>
            </w:pPr>
            <w:r w:rsidRPr="00500396">
              <w:rPr>
                <w:color w:val="000000" w:themeColor="text1"/>
                <w:sz w:val="21"/>
                <w:szCs w:val="21"/>
              </w:rPr>
              <w:t>6.0.x</w:t>
            </w:r>
          </w:p>
        </w:tc>
      </w:tr>
    </w:tbl>
    <w:p w:rsidR="0029269D" w:rsidRPr="00500396" w:rsidRDefault="0029269D">
      <w:pPr>
        <w:rPr>
          <w:color w:val="000000" w:themeColor="text1"/>
        </w:rPr>
      </w:pPr>
    </w:p>
    <w:p w:rsidR="00500396" w:rsidRPr="00500396" w:rsidRDefault="00500396" w:rsidP="00500396">
      <w:pPr>
        <w:pStyle w:val="Heading2"/>
        <w:shd w:val="clear" w:color="auto" w:fill="FFFFFF"/>
        <w:spacing w:before="150" w:after="150" w:line="720" w:lineRule="atLeast"/>
        <w:rPr>
          <w:rFonts w:ascii="Arial" w:hAnsi="Arial" w:cs="Arial"/>
          <w:color w:val="000000" w:themeColor="text1"/>
          <w:sz w:val="48"/>
          <w:szCs w:val="48"/>
          <w:lang w:val="en"/>
        </w:rPr>
      </w:pPr>
      <w:r w:rsidRPr="00500396">
        <w:rPr>
          <w:rFonts w:ascii="Arial" w:hAnsi="Arial" w:cs="Arial"/>
          <w:color w:val="000000" w:themeColor="text1"/>
          <w:sz w:val="48"/>
          <w:szCs w:val="48"/>
          <w:lang w:val="en"/>
        </w:rPr>
        <w:t>Web Servers</w:t>
      </w: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
      </w:tblPr>
      <w:tblGrid>
        <w:gridCol w:w="7406"/>
        <w:gridCol w:w="2944"/>
      </w:tblGrid>
      <w:tr w:rsidR="00500396" w:rsidRPr="00500396" w:rsidTr="00500396">
        <w:trPr>
          <w:tblHeader/>
        </w:trPr>
        <w:tc>
          <w:tcPr>
            <w:tcW w:w="0" w:type="auto"/>
            <w:shd w:val="clear" w:color="auto" w:fill="ECEDEE"/>
            <w:tcMar>
              <w:top w:w="135" w:type="dxa"/>
              <w:left w:w="240" w:type="dxa"/>
              <w:bottom w:w="135" w:type="dxa"/>
              <w:right w:w="240" w:type="dxa"/>
            </w:tcMar>
            <w:hideMark/>
          </w:tcPr>
          <w:p w:rsidR="00500396" w:rsidRPr="00500396" w:rsidRDefault="00500396" w:rsidP="00500396">
            <w:pPr>
              <w:pStyle w:val="p"/>
              <w:spacing w:before="0" w:beforeAutospacing="0" w:after="0" w:afterAutospacing="0" w:line="360" w:lineRule="atLeast"/>
              <w:rPr>
                <w:color w:val="000000" w:themeColor="text1"/>
                <w:sz w:val="21"/>
                <w:szCs w:val="21"/>
              </w:rPr>
            </w:pPr>
            <w:r w:rsidRPr="00500396">
              <w:rPr>
                <w:color w:val="000000" w:themeColor="text1"/>
                <w:sz w:val="21"/>
                <w:szCs w:val="21"/>
              </w:rPr>
              <w:t>Software</w:t>
            </w:r>
          </w:p>
        </w:tc>
        <w:tc>
          <w:tcPr>
            <w:tcW w:w="2944" w:type="dxa"/>
            <w:shd w:val="clear" w:color="auto" w:fill="ECEDEE"/>
            <w:tcMar>
              <w:top w:w="135" w:type="dxa"/>
              <w:left w:w="240" w:type="dxa"/>
              <w:bottom w:w="135" w:type="dxa"/>
              <w:right w:w="240" w:type="dxa"/>
            </w:tcMar>
            <w:hideMark/>
          </w:tcPr>
          <w:p w:rsidR="00500396" w:rsidRPr="00500396" w:rsidRDefault="00500396" w:rsidP="00500396">
            <w:pPr>
              <w:pStyle w:val="p"/>
              <w:spacing w:before="0" w:beforeAutospacing="0" w:after="0" w:afterAutospacing="0" w:line="360" w:lineRule="atLeast"/>
              <w:rPr>
                <w:color w:val="000000" w:themeColor="text1"/>
                <w:sz w:val="21"/>
                <w:szCs w:val="21"/>
              </w:rPr>
            </w:pPr>
            <w:r w:rsidRPr="00500396">
              <w:rPr>
                <w:color w:val="000000" w:themeColor="text1"/>
                <w:sz w:val="21"/>
                <w:szCs w:val="21"/>
              </w:rPr>
              <w:t>Compatible Versions</w:t>
            </w:r>
          </w:p>
        </w:tc>
      </w:tr>
      <w:tr w:rsidR="00500396" w:rsidRPr="00500396" w:rsidTr="00500396">
        <w:tc>
          <w:tcPr>
            <w:tcW w:w="0" w:type="auto"/>
            <w:shd w:val="clear" w:color="auto" w:fill="FFFFFF"/>
            <w:tcMar>
              <w:top w:w="135" w:type="dxa"/>
              <w:left w:w="240" w:type="dxa"/>
              <w:bottom w:w="135" w:type="dxa"/>
              <w:right w:w="240" w:type="dxa"/>
            </w:tcMar>
            <w:hideMark/>
          </w:tcPr>
          <w:p w:rsidR="00500396" w:rsidRPr="00500396" w:rsidRDefault="00500396" w:rsidP="00500396">
            <w:pPr>
              <w:pStyle w:val="p"/>
              <w:spacing w:before="0" w:beforeAutospacing="0" w:after="0" w:afterAutospacing="0" w:line="360" w:lineRule="atLeast"/>
              <w:rPr>
                <w:color w:val="000000" w:themeColor="text1"/>
                <w:sz w:val="21"/>
                <w:szCs w:val="21"/>
              </w:rPr>
            </w:pPr>
            <w:r w:rsidRPr="00500396">
              <w:rPr>
                <w:color w:val="000000" w:themeColor="text1"/>
                <w:sz w:val="21"/>
                <w:szCs w:val="21"/>
              </w:rPr>
              <w:t>IIS</w:t>
            </w:r>
          </w:p>
        </w:tc>
        <w:tc>
          <w:tcPr>
            <w:tcW w:w="2944" w:type="dxa"/>
            <w:shd w:val="clear" w:color="auto" w:fill="FFFFFF"/>
            <w:tcMar>
              <w:top w:w="135" w:type="dxa"/>
              <w:left w:w="240" w:type="dxa"/>
              <w:bottom w:w="135" w:type="dxa"/>
              <w:right w:w="240" w:type="dxa"/>
            </w:tcMar>
            <w:hideMark/>
          </w:tcPr>
          <w:p w:rsidR="00500396" w:rsidRPr="00500396" w:rsidRDefault="00500396" w:rsidP="00500396">
            <w:pPr>
              <w:numPr>
                <w:ilvl w:val="0"/>
                <w:numId w:val="18"/>
              </w:numPr>
              <w:spacing w:after="120" w:line="360" w:lineRule="atLeast"/>
              <w:rPr>
                <w:color w:val="000000" w:themeColor="text1"/>
                <w:sz w:val="21"/>
                <w:szCs w:val="21"/>
              </w:rPr>
            </w:pPr>
            <w:r w:rsidRPr="00500396">
              <w:rPr>
                <w:color w:val="000000" w:themeColor="text1"/>
                <w:sz w:val="21"/>
                <w:szCs w:val="21"/>
              </w:rPr>
              <w:t>8+</w:t>
            </w:r>
          </w:p>
        </w:tc>
      </w:tr>
      <w:tr w:rsidR="00500396" w:rsidRPr="00500396" w:rsidTr="00500396">
        <w:tc>
          <w:tcPr>
            <w:tcW w:w="0" w:type="auto"/>
            <w:shd w:val="clear" w:color="auto" w:fill="FFFFFF"/>
            <w:tcMar>
              <w:top w:w="135" w:type="dxa"/>
              <w:left w:w="240" w:type="dxa"/>
              <w:bottom w:w="135" w:type="dxa"/>
              <w:right w:w="240" w:type="dxa"/>
            </w:tcMar>
            <w:hideMark/>
          </w:tcPr>
          <w:p w:rsidR="00500396" w:rsidRPr="00500396" w:rsidRDefault="00500396" w:rsidP="00500396">
            <w:pPr>
              <w:numPr>
                <w:ilvl w:val="0"/>
                <w:numId w:val="19"/>
              </w:numPr>
              <w:spacing w:after="120" w:line="360" w:lineRule="atLeast"/>
              <w:rPr>
                <w:color w:val="000000" w:themeColor="text1"/>
                <w:sz w:val="21"/>
                <w:szCs w:val="21"/>
              </w:rPr>
            </w:pPr>
            <w:r w:rsidRPr="00500396">
              <w:rPr>
                <w:color w:val="000000" w:themeColor="text1"/>
                <w:sz w:val="21"/>
                <w:szCs w:val="21"/>
              </w:rPr>
              <w:t>IIS Modules - URL Rewrite</w:t>
            </w:r>
          </w:p>
        </w:tc>
        <w:tc>
          <w:tcPr>
            <w:tcW w:w="2944" w:type="dxa"/>
            <w:shd w:val="clear" w:color="auto" w:fill="FFFFFF"/>
            <w:tcMar>
              <w:top w:w="135" w:type="dxa"/>
              <w:left w:w="240" w:type="dxa"/>
              <w:bottom w:w="135" w:type="dxa"/>
              <w:right w:w="240" w:type="dxa"/>
            </w:tcMar>
            <w:hideMark/>
          </w:tcPr>
          <w:p w:rsidR="00500396" w:rsidRPr="00500396" w:rsidRDefault="00500396" w:rsidP="00500396">
            <w:pPr>
              <w:numPr>
                <w:ilvl w:val="0"/>
                <w:numId w:val="20"/>
              </w:numPr>
              <w:spacing w:after="120" w:line="360" w:lineRule="atLeast"/>
              <w:rPr>
                <w:color w:val="000000" w:themeColor="text1"/>
                <w:sz w:val="21"/>
                <w:szCs w:val="21"/>
              </w:rPr>
            </w:pPr>
            <w:r w:rsidRPr="00500396">
              <w:rPr>
                <w:color w:val="000000" w:themeColor="text1"/>
                <w:sz w:val="21"/>
                <w:szCs w:val="21"/>
              </w:rPr>
              <w:t>2.1+</w:t>
            </w:r>
          </w:p>
        </w:tc>
      </w:tr>
    </w:tbl>
    <w:p w:rsidR="00500396" w:rsidRDefault="00500396" w:rsidP="00500396">
      <w:pPr>
        <w:pStyle w:val="Heading2"/>
        <w:shd w:val="clear" w:color="auto" w:fill="FFFFFF"/>
        <w:spacing w:before="150" w:after="150" w:line="720" w:lineRule="atLeast"/>
        <w:rPr>
          <w:rFonts w:ascii="Arial" w:hAnsi="Arial" w:cs="Arial"/>
          <w:color w:val="000000" w:themeColor="text1"/>
          <w:sz w:val="48"/>
          <w:szCs w:val="48"/>
          <w:lang w:val="en"/>
        </w:rPr>
      </w:pPr>
      <w:r w:rsidRPr="00500396">
        <w:rPr>
          <w:rFonts w:ascii="Arial" w:hAnsi="Arial" w:cs="Arial"/>
          <w:color w:val="000000" w:themeColor="text1"/>
          <w:sz w:val="48"/>
          <w:szCs w:val="48"/>
          <w:lang w:val="en"/>
        </w:rPr>
        <w:t>Virtualization Platforms</w:t>
      </w:r>
    </w:p>
    <w:p w:rsidR="00500396" w:rsidRPr="00500396" w:rsidRDefault="00500396" w:rsidP="00500396">
      <w:pPr>
        <w:rPr>
          <w:lang w:val="en"/>
        </w:rPr>
      </w:pPr>
      <w:r w:rsidRPr="00500396">
        <w:rPr>
          <w:b/>
          <w:lang w:val="en"/>
        </w:rPr>
        <w:t>NOTE:</w:t>
      </w:r>
      <w:r w:rsidRPr="00500396">
        <w:rPr>
          <w:lang w:val="en"/>
        </w:rPr>
        <w:t xml:space="preserve"> Any platform that can create a Windows Virtual Machine can be used as well.</w:t>
      </w: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
      </w:tblPr>
      <w:tblGrid>
        <w:gridCol w:w="5947"/>
        <w:gridCol w:w="4403"/>
      </w:tblGrid>
      <w:tr w:rsidR="00500396" w:rsidRPr="00500396" w:rsidTr="00500396">
        <w:trPr>
          <w:tblHeader/>
        </w:trPr>
        <w:tc>
          <w:tcPr>
            <w:tcW w:w="0" w:type="auto"/>
            <w:shd w:val="clear" w:color="auto" w:fill="ECEDEE"/>
            <w:tcMar>
              <w:top w:w="135" w:type="dxa"/>
              <w:left w:w="240" w:type="dxa"/>
              <w:bottom w:w="135" w:type="dxa"/>
              <w:right w:w="240" w:type="dxa"/>
            </w:tcMar>
            <w:hideMark/>
          </w:tcPr>
          <w:p w:rsidR="00500396" w:rsidRPr="00500396" w:rsidRDefault="00500396" w:rsidP="00500396">
            <w:pPr>
              <w:pStyle w:val="p"/>
              <w:spacing w:before="0" w:beforeAutospacing="0" w:after="0" w:afterAutospacing="0" w:line="360" w:lineRule="atLeast"/>
              <w:rPr>
                <w:color w:val="000000" w:themeColor="text1"/>
                <w:sz w:val="21"/>
                <w:szCs w:val="21"/>
              </w:rPr>
            </w:pPr>
            <w:r w:rsidRPr="00500396">
              <w:rPr>
                <w:color w:val="000000" w:themeColor="text1"/>
                <w:sz w:val="21"/>
                <w:szCs w:val="21"/>
              </w:rPr>
              <w:t>Software</w:t>
            </w:r>
          </w:p>
        </w:tc>
        <w:tc>
          <w:tcPr>
            <w:tcW w:w="4403" w:type="dxa"/>
            <w:shd w:val="clear" w:color="auto" w:fill="ECEDEE"/>
            <w:tcMar>
              <w:top w:w="135" w:type="dxa"/>
              <w:left w:w="240" w:type="dxa"/>
              <w:bottom w:w="135" w:type="dxa"/>
              <w:right w:w="240" w:type="dxa"/>
            </w:tcMar>
            <w:hideMark/>
          </w:tcPr>
          <w:p w:rsidR="00500396" w:rsidRPr="00500396" w:rsidRDefault="00500396" w:rsidP="00500396">
            <w:pPr>
              <w:pStyle w:val="p"/>
              <w:spacing w:before="0" w:beforeAutospacing="0" w:after="0" w:afterAutospacing="0" w:line="360" w:lineRule="atLeast"/>
              <w:rPr>
                <w:color w:val="000000" w:themeColor="text1"/>
                <w:sz w:val="21"/>
                <w:szCs w:val="21"/>
              </w:rPr>
            </w:pPr>
            <w:r w:rsidRPr="00500396">
              <w:rPr>
                <w:color w:val="000000" w:themeColor="text1"/>
                <w:sz w:val="21"/>
                <w:szCs w:val="21"/>
              </w:rPr>
              <w:t>Compatible Versions</w:t>
            </w:r>
          </w:p>
        </w:tc>
      </w:tr>
      <w:tr w:rsidR="00500396" w:rsidRPr="00500396" w:rsidTr="00500396">
        <w:tc>
          <w:tcPr>
            <w:tcW w:w="0" w:type="auto"/>
            <w:shd w:val="clear" w:color="auto" w:fill="FFFFFF"/>
            <w:tcMar>
              <w:top w:w="135" w:type="dxa"/>
              <w:left w:w="240" w:type="dxa"/>
              <w:bottom w:w="135" w:type="dxa"/>
              <w:right w:w="240" w:type="dxa"/>
            </w:tcMar>
            <w:hideMark/>
          </w:tcPr>
          <w:p w:rsidR="00500396" w:rsidRPr="00500396" w:rsidRDefault="00500396" w:rsidP="00500396">
            <w:pPr>
              <w:pStyle w:val="p"/>
              <w:spacing w:before="0" w:beforeAutospacing="0" w:after="0" w:afterAutospacing="0" w:line="360" w:lineRule="atLeast"/>
              <w:rPr>
                <w:color w:val="000000" w:themeColor="text1"/>
                <w:sz w:val="21"/>
                <w:szCs w:val="21"/>
              </w:rPr>
            </w:pPr>
            <w:r w:rsidRPr="00500396">
              <w:rPr>
                <w:color w:val="000000" w:themeColor="text1"/>
                <w:sz w:val="21"/>
                <w:szCs w:val="21"/>
              </w:rPr>
              <w:t xml:space="preserve">Citrix </w:t>
            </w:r>
            <w:proofErr w:type="spellStart"/>
            <w:r w:rsidRPr="00500396">
              <w:rPr>
                <w:color w:val="000000" w:themeColor="text1"/>
                <w:sz w:val="21"/>
                <w:szCs w:val="21"/>
              </w:rPr>
              <w:t>XenDesktop</w:t>
            </w:r>
            <w:proofErr w:type="spellEnd"/>
          </w:p>
        </w:tc>
        <w:tc>
          <w:tcPr>
            <w:tcW w:w="4403" w:type="dxa"/>
            <w:shd w:val="clear" w:color="auto" w:fill="FFFFFF"/>
            <w:tcMar>
              <w:top w:w="135" w:type="dxa"/>
              <w:left w:w="240" w:type="dxa"/>
              <w:bottom w:w="135" w:type="dxa"/>
              <w:right w:w="240" w:type="dxa"/>
            </w:tcMar>
            <w:hideMark/>
          </w:tcPr>
          <w:p w:rsidR="00500396" w:rsidRPr="00500396" w:rsidRDefault="00500396" w:rsidP="00500396">
            <w:pPr>
              <w:numPr>
                <w:ilvl w:val="0"/>
                <w:numId w:val="21"/>
              </w:numPr>
              <w:spacing w:after="120" w:line="360" w:lineRule="atLeast"/>
              <w:rPr>
                <w:color w:val="000000" w:themeColor="text1"/>
                <w:sz w:val="21"/>
                <w:szCs w:val="21"/>
              </w:rPr>
            </w:pPr>
            <w:r w:rsidRPr="00500396">
              <w:rPr>
                <w:color w:val="000000" w:themeColor="text1"/>
                <w:sz w:val="21"/>
                <w:szCs w:val="21"/>
              </w:rPr>
              <w:t>7.6+</w:t>
            </w:r>
          </w:p>
        </w:tc>
      </w:tr>
      <w:tr w:rsidR="00500396" w:rsidRPr="00500396" w:rsidTr="00500396">
        <w:tc>
          <w:tcPr>
            <w:tcW w:w="0" w:type="auto"/>
            <w:shd w:val="clear" w:color="auto" w:fill="FFFFFF"/>
            <w:tcMar>
              <w:top w:w="135" w:type="dxa"/>
              <w:left w:w="240" w:type="dxa"/>
              <w:bottom w:w="135" w:type="dxa"/>
              <w:right w:w="240" w:type="dxa"/>
            </w:tcMar>
            <w:hideMark/>
          </w:tcPr>
          <w:p w:rsidR="00500396" w:rsidRPr="00500396" w:rsidRDefault="00500396" w:rsidP="00500396">
            <w:pPr>
              <w:pStyle w:val="p"/>
              <w:spacing w:before="0" w:beforeAutospacing="0" w:after="0" w:afterAutospacing="0" w:line="360" w:lineRule="atLeast"/>
              <w:rPr>
                <w:color w:val="000000" w:themeColor="text1"/>
                <w:sz w:val="21"/>
                <w:szCs w:val="21"/>
              </w:rPr>
            </w:pPr>
            <w:r w:rsidRPr="00500396">
              <w:rPr>
                <w:color w:val="000000" w:themeColor="text1"/>
                <w:sz w:val="21"/>
                <w:szCs w:val="21"/>
              </w:rPr>
              <w:t xml:space="preserve">Oracle </w:t>
            </w:r>
            <w:proofErr w:type="spellStart"/>
            <w:r w:rsidRPr="00500396">
              <w:rPr>
                <w:color w:val="000000" w:themeColor="text1"/>
                <w:sz w:val="21"/>
                <w:szCs w:val="21"/>
              </w:rPr>
              <w:t>VirtualBox</w:t>
            </w:r>
            <w:proofErr w:type="spellEnd"/>
          </w:p>
        </w:tc>
        <w:tc>
          <w:tcPr>
            <w:tcW w:w="4403" w:type="dxa"/>
            <w:shd w:val="clear" w:color="auto" w:fill="FFFFFF"/>
            <w:tcMar>
              <w:top w:w="135" w:type="dxa"/>
              <w:left w:w="240" w:type="dxa"/>
              <w:bottom w:w="135" w:type="dxa"/>
              <w:right w:w="240" w:type="dxa"/>
            </w:tcMar>
            <w:hideMark/>
          </w:tcPr>
          <w:p w:rsidR="00500396" w:rsidRPr="00500396" w:rsidRDefault="00500396" w:rsidP="00500396">
            <w:pPr>
              <w:numPr>
                <w:ilvl w:val="0"/>
                <w:numId w:val="22"/>
              </w:numPr>
              <w:spacing w:after="120" w:line="360" w:lineRule="atLeast"/>
              <w:rPr>
                <w:color w:val="000000" w:themeColor="text1"/>
                <w:sz w:val="21"/>
                <w:szCs w:val="21"/>
              </w:rPr>
            </w:pPr>
            <w:r w:rsidRPr="00500396">
              <w:rPr>
                <w:color w:val="000000" w:themeColor="text1"/>
                <w:sz w:val="21"/>
                <w:szCs w:val="21"/>
              </w:rPr>
              <w:t>5.0+</w:t>
            </w:r>
          </w:p>
        </w:tc>
      </w:tr>
      <w:tr w:rsidR="00500396" w:rsidRPr="00500396" w:rsidTr="00500396">
        <w:tc>
          <w:tcPr>
            <w:tcW w:w="0" w:type="auto"/>
            <w:shd w:val="clear" w:color="auto" w:fill="FFFFFF"/>
            <w:tcMar>
              <w:top w:w="135" w:type="dxa"/>
              <w:left w:w="240" w:type="dxa"/>
              <w:bottom w:w="135" w:type="dxa"/>
              <w:right w:w="240" w:type="dxa"/>
            </w:tcMar>
            <w:hideMark/>
          </w:tcPr>
          <w:p w:rsidR="00500396" w:rsidRPr="00500396" w:rsidRDefault="00500396" w:rsidP="00500396">
            <w:pPr>
              <w:pStyle w:val="p"/>
              <w:spacing w:before="0" w:beforeAutospacing="0" w:after="0" w:afterAutospacing="0" w:line="360" w:lineRule="atLeast"/>
              <w:rPr>
                <w:color w:val="000000" w:themeColor="text1"/>
                <w:sz w:val="21"/>
                <w:szCs w:val="21"/>
              </w:rPr>
            </w:pPr>
            <w:r w:rsidRPr="00500396">
              <w:rPr>
                <w:color w:val="000000" w:themeColor="text1"/>
                <w:sz w:val="21"/>
                <w:szCs w:val="21"/>
              </w:rPr>
              <w:t>Microsoft Hyper-V</w:t>
            </w:r>
          </w:p>
        </w:tc>
        <w:tc>
          <w:tcPr>
            <w:tcW w:w="4403" w:type="dxa"/>
            <w:shd w:val="clear" w:color="auto" w:fill="FFFFFF"/>
            <w:tcMar>
              <w:top w:w="135" w:type="dxa"/>
              <w:left w:w="240" w:type="dxa"/>
              <w:bottom w:w="135" w:type="dxa"/>
              <w:right w:w="240" w:type="dxa"/>
            </w:tcMar>
            <w:hideMark/>
          </w:tcPr>
          <w:p w:rsidR="00500396" w:rsidRPr="00500396" w:rsidRDefault="00500396">
            <w:pPr>
              <w:rPr>
                <w:color w:val="000000" w:themeColor="text1"/>
                <w:sz w:val="21"/>
                <w:szCs w:val="21"/>
              </w:rPr>
            </w:pPr>
            <w:r w:rsidRPr="00500396">
              <w:rPr>
                <w:color w:val="000000" w:themeColor="text1"/>
                <w:sz w:val="21"/>
                <w:szCs w:val="21"/>
              </w:rPr>
              <w:t>N/A</w:t>
            </w:r>
          </w:p>
        </w:tc>
      </w:tr>
      <w:tr w:rsidR="00500396" w:rsidRPr="00500396" w:rsidTr="00500396">
        <w:tc>
          <w:tcPr>
            <w:tcW w:w="0" w:type="auto"/>
            <w:shd w:val="clear" w:color="auto" w:fill="FFFFFF"/>
            <w:tcMar>
              <w:top w:w="135" w:type="dxa"/>
              <w:left w:w="240" w:type="dxa"/>
              <w:bottom w:w="135" w:type="dxa"/>
              <w:right w:w="240" w:type="dxa"/>
            </w:tcMar>
            <w:hideMark/>
          </w:tcPr>
          <w:p w:rsidR="00500396" w:rsidRPr="00500396" w:rsidRDefault="00500396" w:rsidP="00500396">
            <w:pPr>
              <w:pStyle w:val="p"/>
              <w:spacing w:before="0" w:beforeAutospacing="0" w:after="0" w:afterAutospacing="0" w:line="360" w:lineRule="atLeast"/>
              <w:rPr>
                <w:color w:val="000000" w:themeColor="text1"/>
                <w:sz w:val="21"/>
                <w:szCs w:val="21"/>
              </w:rPr>
            </w:pPr>
            <w:r w:rsidRPr="00500396">
              <w:rPr>
                <w:color w:val="000000" w:themeColor="text1"/>
                <w:sz w:val="21"/>
                <w:szCs w:val="21"/>
              </w:rPr>
              <w:t>VMWare</w:t>
            </w:r>
          </w:p>
        </w:tc>
        <w:tc>
          <w:tcPr>
            <w:tcW w:w="4403" w:type="dxa"/>
            <w:shd w:val="clear" w:color="auto" w:fill="FFFFFF"/>
            <w:tcMar>
              <w:top w:w="135" w:type="dxa"/>
              <w:left w:w="240" w:type="dxa"/>
              <w:bottom w:w="135" w:type="dxa"/>
              <w:right w:w="240" w:type="dxa"/>
            </w:tcMar>
            <w:hideMark/>
          </w:tcPr>
          <w:p w:rsidR="00500396" w:rsidRPr="00500396" w:rsidRDefault="00500396">
            <w:pPr>
              <w:rPr>
                <w:color w:val="000000" w:themeColor="text1"/>
                <w:sz w:val="21"/>
                <w:szCs w:val="21"/>
              </w:rPr>
            </w:pPr>
            <w:r w:rsidRPr="00500396">
              <w:rPr>
                <w:color w:val="000000" w:themeColor="text1"/>
                <w:sz w:val="21"/>
                <w:szCs w:val="21"/>
              </w:rPr>
              <w:t>N/A</w:t>
            </w:r>
          </w:p>
        </w:tc>
      </w:tr>
    </w:tbl>
    <w:p w:rsidR="00500396" w:rsidRDefault="00500396" w:rsidP="00500396">
      <w:pPr>
        <w:pStyle w:val="Heading2"/>
        <w:shd w:val="clear" w:color="auto" w:fill="FFFFFF"/>
        <w:spacing w:before="150" w:after="150" w:line="720" w:lineRule="atLeast"/>
        <w:rPr>
          <w:rFonts w:ascii="Arial" w:hAnsi="Arial" w:cs="Arial"/>
          <w:color w:val="000000" w:themeColor="text1"/>
          <w:sz w:val="48"/>
          <w:szCs w:val="48"/>
          <w:lang w:val="en"/>
        </w:rPr>
      </w:pPr>
      <w:r w:rsidRPr="00500396">
        <w:rPr>
          <w:rFonts w:ascii="Arial" w:hAnsi="Arial" w:cs="Arial"/>
          <w:color w:val="000000" w:themeColor="text1"/>
          <w:sz w:val="48"/>
          <w:szCs w:val="48"/>
          <w:lang w:val="en"/>
        </w:rPr>
        <w:lastRenderedPageBreak/>
        <w:t>Credential Stores</w:t>
      </w:r>
      <w:r>
        <w:rPr>
          <w:rFonts w:ascii="Arial" w:hAnsi="Arial" w:cs="Arial"/>
          <w:color w:val="000000" w:themeColor="text1"/>
          <w:sz w:val="48"/>
          <w:szCs w:val="48"/>
          <w:lang w:val="en"/>
        </w:rPr>
        <w:t xml:space="preserve">  </w:t>
      </w:r>
    </w:p>
    <w:p w:rsidR="00500396" w:rsidRPr="00500396" w:rsidRDefault="00500396" w:rsidP="00500396">
      <w:pPr>
        <w:rPr>
          <w:lang w:val="en"/>
        </w:rPr>
      </w:pPr>
      <w:r w:rsidRPr="00500396">
        <w:rPr>
          <w:b/>
          <w:lang w:val="en"/>
        </w:rPr>
        <w:t>NOTE:</w:t>
      </w:r>
      <w:r w:rsidRPr="00500396">
        <w:rPr>
          <w:lang w:val="en"/>
        </w:rPr>
        <w:t xml:space="preserve"> The below items are not required for use of Orchestra</w:t>
      </w:r>
      <w:r>
        <w:rPr>
          <w:lang w:val="en"/>
        </w:rPr>
        <w:t>tor, but optional integrations.</w:t>
      </w:r>
    </w:p>
    <w:tbl>
      <w:tblPr>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Description w:val=""/>
      </w:tblPr>
      <w:tblGrid>
        <w:gridCol w:w="2338"/>
        <w:gridCol w:w="4373"/>
        <w:gridCol w:w="3639"/>
      </w:tblGrid>
      <w:tr w:rsidR="00500396" w:rsidRPr="00500396" w:rsidTr="00500396">
        <w:trPr>
          <w:tblHeader/>
        </w:trPr>
        <w:tc>
          <w:tcPr>
            <w:tcW w:w="0" w:type="auto"/>
            <w:shd w:val="clear" w:color="auto" w:fill="ECEDEE"/>
            <w:tcMar>
              <w:top w:w="135" w:type="dxa"/>
              <w:left w:w="240" w:type="dxa"/>
              <w:bottom w:w="135" w:type="dxa"/>
              <w:right w:w="240" w:type="dxa"/>
            </w:tcMar>
            <w:hideMark/>
          </w:tcPr>
          <w:p w:rsidR="00500396" w:rsidRPr="00500396" w:rsidRDefault="00500396" w:rsidP="00500396">
            <w:pPr>
              <w:pStyle w:val="p"/>
              <w:spacing w:before="0" w:beforeAutospacing="0" w:after="0" w:afterAutospacing="0" w:line="360" w:lineRule="atLeast"/>
              <w:rPr>
                <w:color w:val="000000" w:themeColor="text1"/>
                <w:sz w:val="21"/>
                <w:szCs w:val="21"/>
              </w:rPr>
            </w:pPr>
            <w:r w:rsidRPr="00500396">
              <w:rPr>
                <w:color w:val="000000" w:themeColor="text1"/>
                <w:sz w:val="21"/>
                <w:szCs w:val="21"/>
              </w:rPr>
              <w:t>Software</w:t>
            </w:r>
          </w:p>
        </w:tc>
        <w:tc>
          <w:tcPr>
            <w:tcW w:w="0" w:type="auto"/>
            <w:shd w:val="clear" w:color="auto" w:fill="ECEDEE"/>
            <w:tcMar>
              <w:top w:w="135" w:type="dxa"/>
              <w:left w:w="240" w:type="dxa"/>
              <w:bottom w:w="135" w:type="dxa"/>
              <w:right w:w="240" w:type="dxa"/>
            </w:tcMar>
            <w:hideMark/>
          </w:tcPr>
          <w:p w:rsidR="00500396" w:rsidRPr="00500396" w:rsidRDefault="00500396" w:rsidP="00500396">
            <w:pPr>
              <w:pStyle w:val="p"/>
              <w:spacing w:before="0" w:beforeAutospacing="0" w:after="0" w:afterAutospacing="0" w:line="360" w:lineRule="atLeast"/>
              <w:rPr>
                <w:color w:val="000000" w:themeColor="text1"/>
                <w:sz w:val="21"/>
                <w:szCs w:val="21"/>
              </w:rPr>
            </w:pPr>
            <w:r w:rsidRPr="00500396">
              <w:rPr>
                <w:color w:val="000000" w:themeColor="text1"/>
                <w:sz w:val="21"/>
                <w:szCs w:val="21"/>
              </w:rPr>
              <w:t>Compatible Versions</w:t>
            </w:r>
          </w:p>
        </w:tc>
        <w:tc>
          <w:tcPr>
            <w:tcW w:w="3639" w:type="dxa"/>
            <w:shd w:val="clear" w:color="auto" w:fill="ECEDEE"/>
            <w:tcMar>
              <w:top w:w="135" w:type="dxa"/>
              <w:left w:w="240" w:type="dxa"/>
              <w:bottom w:w="135" w:type="dxa"/>
              <w:right w:w="240" w:type="dxa"/>
            </w:tcMar>
            <w:hideMark/>
          </w:tcPr>
          <w:p w:rsidR="00500396" w:rsidRPr="00500396" w:rsidRDefault="00500396" w:rsidP="00500396">
            <w:pPr>
              <w:pStyle w:val="p"/>
              <w:spacing w:before="0" w:beforeAutospacing="0" w:after="0" w:afterAutospacing="0" w:line="360" w:lineRule="atLeast"/>
              <w:rPr>
                <w:color w:val="000000" w:themeColor="text1"/>
                <w:sz w:val="21"/>
                <w:szCs w:val="21"/>
              </w:rPr>
            </w:pPr>
            <w:r w:rsidRPr="00500396">
              <w:rPr>
                <w:color w:val="000000" w:themeColor="text1"/>
                <w:sz w:val="21"/>
                <w:szCs w:val="21"/>
              </w:rPr>
              <w:t>Dependencies</w:t>
            </w:r>
          </w:p>
        </w:tc>
      </w:tr>
      <w:tr w:rsidR="00500396" w:rsidRPr="00500396" w:rsidTr="00500396">
        <w:tc>
          <w:tcPr>
            <w:tcW w:w="0" w:type="auto"/>
            <w:shd w:val="clear" w:color="auto" w:fill="FFFFFF"/>
            <w:tcMar>
              <w:top w:w="135" w:type="dxa"/>
              <w:left w:w="240" w:type="dxa"/>
              <w:bottom w:w="135" w:type="dxa"/>
              <w:right w:w="240" w:type="dxa"/>
            </w:tcMar>
            <w:hideMark/>
          </w:tcPr>
          <w:p w:rsidR="00500396" w:rsidRPr="00500396" w:rsidRDefault="00500396" w:rsidP="00500396">
            <w:pPr>
              <w:pStyle w:val="p"/>
              <w:spacing w:before="0" w:beforeAutospacing="0" w:after="0" w:afterAutospacing="0" w:line="360" w:lineRule="atLeast"/>
              <w:rPr>
                <w:color w:val="000000" w:themeColor="text1"/>
                <w:sz w:val="21"/>
                <w:szCs w:val="21"/>
              </w:rPr>
            </w:pPr>
            <w:proofErr w:type="spellStart"/>
            <w:r w:rsidRPr="00500396">
              <w:rPr>
                <w:color w:val="000000" w:themeColor="text1"/>
                <w:sz w:val="21"/>
                <w:szCs w:val="21"/>
              </w:rPr>
              <w:t>CyberArk</w:t>
            </w:r>
            <w:proofErr w:type="spellEnd"/>
            <w:r w:rsidRPr="00500396">
              <w:rPr>
                <w:color w:val="000000" w:themeColor="text1"/>
                <w:sz w:val="21"/>
                <w:szCs w:val="21"/>
              </w:rPr>
              <w:t>®</w:t>
            </w:r>
          </w:p>
        </w:tc>
        <w:tc>
          <w:tcPr>
            <w:tcW w:w="0" w:type="auto"/>
            <w:shd w:val="clear" w:color="auto" w:fill="FFFFFF"/>
            <w:tcMar>
              <w:top w:w="135" w:type="dxa"/>
              <w:left w:w="240" w:type="dxa"/>
              <w:bottom w:w="135" w:type="dxa"/>
              <w:right w:w="240" w:type="dxa"/>
            </w:tcMar>
            <w:hideMark/>
          </w:tcPr>
          <w:p w:rsidR="00500396" w:rsidRPr="00500396" w:rsidRDefault="00500396" w:rsidP="00500396">
            <w:pPr>
              <w:numPr>
                <w:ilvl w:val="0"/>
                <w:numId w:val="23"/>
              </w:numPr>
              <w:spacing w:after="120" w:line="360" w:lineRule="atLeast"/>
              <w:rPr>
                <w:color w:val="000000" w:themeColor="text1"/>
                <w:sz w:val="21"/>
                <w:szCs w:val="21"/>
              </w:rPr>
            </w:pPr>
            <w:r w:rsidRPr="00500396">
              <w:rPr>
                <w:color w:val="000000" w:themeColor="text1"/>
                <w:sz w:val="21"/>
                <w:szCs w:val="21"/>
              </w:rPr>
              <w:t>Central Provider 11.1</w:t>
            </w:r>
          </w:p>
        </w:tc>
        <w:tc>
          <w:tcPr>
            <w:tcW w:w="3639" w:type="dxa"/>
            <w:shd w:val="clear" w:color="auto" w:fill="FFFFFF"/>
            <w:tcMar>
              <w:top w:w="135" w:type="dxa"/>
              <w:left w:w="240" w:type="dxa"/>
              <w:bottom w:w="135" w:type="dxa"/>
              <w:right w:w="240" w:type="dxa"/>
            </w:tcMar>
            <w:hideMark/>
          </w:tcPr>
          <w:p w:rsidR="00500396" w:rsidRPr="00500396" w:rsidRDefault="00500396" w:rsidP="00500396">
            <w:pPr>
              <w:numPr>
                <w:ilvl w:val="0"/>
                <w:numId w:val="24"/>
              </w:numPr>
              <w:spacing w:after="120" w:line="360" w:lineRule="atLeast"/>
              <w:rPr>
                <w:color w:val="000000" w:themeColor="text1"/>
                <w:sz w:val="21"/>
                <w:szCs w:val="21"/>
              </w:rPr>
            </w:pPr>
            <w:r w:rsidRPr="00500396">
              <w:rPr>
                <w:color w:val="000000" w:themeColor="text1"/>
                <w:sz w:val="21"/>
                <w:szCs w:val="21"/>
              </w:rPr>
              <w:t>Digital Vault 9.6 and later</w:t>
            </w:r>
          </w:p>
          <w:p w:rsidR="00500396" w:rsidRPr="00500396" w:rsidRDefault="00500396" w:rsidP="00500396">
            <w:pPr>
              <w:numPr>
                <w:ilvl w:val="0"/>
                <w:numId w:val="24"/>
              </w:numPr>
              <w:spacing w:before="120" w:after="120" w:line="360" w:lineRule="atLeast"/>
              <w:rPr>
                <w:color w:val="000000" w:themeColor="text1"/>
                <w:sz w:val="21"/>
                <w:szCs w:val="21"/>
              </w:rPr>
            </w:pPr>
            <w:r w:rsidRPr="00500396">
              <w:rPr>
                <w:color w:val="000000" w:themeColor="text1"/>
                <w:sz w:val="21"/>
                <w:szCs w:val="21"/>
              </w:rPr>
              <w:t>Application Password SDK 9.7 and later.</w:t>
            </w:r>
          </w:p>
        </w:tc>
      </w:tr>
      <w:tr w:rsidR="00500396" w:rsidRPr="00500396" w:rsidTr="00500396">
        <w:tc>
          <w:tcPr>
            <w:tcW w:w="0" w:type="auto"/>
            <w:shd w:val="clear" w:color="auto" w:fill="FFFFFF"/>
            <w:tcMar>
              <w:top w:w="135" w:type="dxa"/>
              <w:left w:w="240" w:type="dxa"/>
              <w:bottom w:w="135" w:type="dxa"/>
              <w:right w:w="240" w:type="dxa"/>
            </w:tcMar>
            <w:hideMark/>
          </w:tcPr>
          <w:p w:rsidR="00500396" w:rsidRPr="00500396" w:rsidRDefault="00500396" w:rsidP="00500396">
            <w:pPr>
              <w:pStyle w:val="p"/>
              <w:spacing w:before="0" w:beforeAutospacing="0" w:after="0" w:afterAutospacing="0" w:line="360" w:lineRule="atLeast"/>
              <w:rPr>
                <w:color w:val="000000" w:themeColor="text1"/>
                <w:sz w:val="21"/>
                <w:szCs w:val="21"/>
              </w:rPr>
            </w:pPr>
            <w:r w:rsidRPr="00500396">
              <w:rPr>
                <w:color w:val="000000" w:themeColor="text1"/>
                <w:sz w:val="21"/>
                <w:szCs w:val="21"/>
              </w:rPr>
              <w:t>Azure Key Vault</w:t>
            </w:r>
          </w:p>
        </w:tc>
        <w:tc>
          <w:tcPr>
            <w:tcW w:w="0" w:type="auto"/>
            <w:shd w:val="clear" w:color="auto" w:fill="FFFFFF"/>
            <w:tcMar>
              <w:top w:w="135" w:type="dxa"/>
              <w:left w:w="240" w:type="dxa"/>
              <w:bottom w:w="135" w:type="dxa"/>
              <w:right w:w="240" w:type="dxa"/>
            </w:tcMar>
            <w:hideMark/>
          </w:tcPr>
          <w:p w:rsidR="00500396" w:rsidRPr="00500396" w:rsidRDefault="00500396">
            <w:pPr>
              <w:rPr>
                <w:color w:val="000000" w:themeColor="text1"/>
                <w:sz w:val="21"/>
                <w:szCs w:val="21"/>
              </w:rPr>
            </w:pPr>
            <w:r w:rsidRPr="00500396">
              <w:rPr>
                <w:color w:val="000000" w:themeColor="text1"/>
                <w:sz w:val="21"/>
                <w:szCs w:val="21"/>
              </w:rPr>
              <w:t> </w:t>
            </w:r>
          </w:p>
        </w:tc>
        <w:tc>
          <w:tcPr>
            <w:tcW w:w="3639" w:type="dxa"/>
            <w:shd w:val="clear" w:color="auto" w:fill="FFFFFF"/>
            <w:tcMar>
              <w:top w:w="135" w:type="dxa"/>
              <w:left w:w="240" w:type="dxa"/>
              <w:bottom w:w="135" w:type="dxa"/>
              <w:right w:w="240" w:type="dxa"/>
            </w:tcMar>
            <w:hideMark/>
          </w:tcPr>
          <w:p w:rsidR="00500396" w:rsidRPr="00500396" w:rsidRDefault="00500396">
            <w:pPr>
              <w:rPr>
                <w:color w:val="000000" w:themeColor="text1"/>
                <w:sz w:val="21"/>
                <w:szCs w:val="21"/>
              </w:rPr>
            </w:pPr>
            <w:r w:rsidRPr="00500396">
              <w:rPr>
                <w:color w:val="000000" w:themeColor="text1"/>
                <w:sz w:val="21"/>
                <w:szCs w:val="21"/>
              </w:rPr>
              <w:t> </w:t>
            </w:r>
          </w:p>
        </w:tc>
      </w:tr>
      <w:tr w:rsidR="00500396" w:rsidRPr="00500396" w:rsidTr="00500396">
        <w:tc>
          <w:tcPr>
            <w:tcW w:w="0" w:type="auto"/>
            <w:shd w:val="clear" w:color="auto" w:fill="FFFFFF"/>
            <w:tcMar>
              <w:top w:w="135" w:type="dxa"/>
              <w:left w:w="240" w:type="dxa"/>
              <w:bottom w:w="135" w:type="dxa"/>
              <w:right w:w="240" w:type="dxa"/>
            </w:tcMar>
            <w:hideMark/>
          </w:tcPr>
          <w:p w:rsidR="00500396" w:rsidRPr="00500396" w:rsidRDefault="00500396" w:rsidP="00500396">
            <w:pPr>
              <w:pStyle w:val="p"/>
              <w:spacing w:before="0" w:beforeAutospacing="0" w:after="0" w:afterAutospacing="0" w:line="360" w:lineRule="atLeast"/>
              <w:rPr>
                <w:color w:val="000000" w:themeColor="text1"/>
                <w:sz w:val="21"/>
                <w:szCs w:val="21"/>
              </w:rPr>
            </w:pPr>
            <w:proofErr w:type="spellStart"/>
            <w:r w:rsidRPr="00500396">
              <w:rPr>
                <w:color w:val="000000" w:themeColor="text1"/>
                <w:sz w:val="21"/>
                <w:szCs w:val="21"/>
              </w:rPr>
              <w:t>HashiCorp</w:t>
            </w:r>
            <w:proofErr w:type="spellEnd"/>
            <w:r w:rsidRPr="00500396">
              <w:rPr>
                <w:color w:val="000000" w:themeColor="text1"/>
                <w:sz w:val="21"/>
                <w:szCs w:val="21"/>
              </w:rPr>
              <w:t xml:space="preserve"> Vault</w:t>
            </w:r>
          </w:p>
        </w:tc>
        <w:tc>
          <w:tcPr>
            <w:tcW w:w="0" w:type="auto"/>
            <w:shd w:val="clear" w:color="auto" w:fill="FFFFFF"/>
            <w:tcMar>
              <w:top w:w="135" w:type="dxa"/>
              <w:left w:w="240" w:type="dxa"/>
              <w:bottom w:w="135" w:type="dxa"/>
              <w:right w:w="240" w:type="dxa"/>
            </w:tcMar>
            <w:hideMark/>
          </w:tcPr>
          <w:p w:rsidR="00500396" w:rsidRPr="00500396" w:rsidRDefault="00500396" w:rsidP="00500396">
            <w:pPr>
              <w:numPr>
                <w:ilvl w:val="0"/>
                <w:numId w:val="25"/>
              </w:numPr>
              <w:spacing w:after="120" w:line="360" w:lineRule="atLeast"/>
              <w:rPr>
                <w:color w:val="000000" w:themeColor="text1"/>
                <w:sz w:val="21"/>
                <w:szCs w:val="21"/>
              </w:rPr>
            </w:pPr>
            <w:r w:rsidRPr="00500396">
              <w:rPr>
                <w:color w:val="000000" w:themeColor="text1"/>
                <w:sz w:val="21"/>
                <w:szCs w:val="21"/>
              </w:rPr>
              <w:t>Open Source 1.5.0 and later</w:t>
            </w:r>
          </w:p>
          <w:p w:rsidR="00500396" w:rsidRPr="00500396" w:rsidRDefault="00500396" w:rsidP="00500396">
            <w:pPr>
              <w:numPr>
                <w:ilvl w:val="0"/>
                <w:numId w:val="25"/>
              </w:numPr>
              <w:spacing w:before="120" w:after="120" w:line="360" w:lineRule="atLeast"/>
              <w:rPr>
                <w:color w:val="000000" w:themeColor="text1"/>
                <w:sz w:val="21"/>
                <w:szCs w:val="21"/>
              </w:rPr>
            </w:pPr>
            <w:r w:rsidRPr="00500396">
              <w:rPr>
                <w:color w:val="000000" w:themeColor="text1"/>
                <w:sz w:val="21"/>
                <w:szCs w:val="21"/>
              </w:rPr>
              <w:t>Enterprise 1.5.0 and later</w:t>
            </w:r>
          </w:p>
          <w:p w:rsidR="00500396" w:rsidRPr="00500396" w:rsidRDefault="00500396" w:rsidP="00500396">
            <w:pPr>
              <w:numPr>
                <w:ilvl w:val="0"/>
                <w:numId w:val="25"/>
              </w:numPr>
              <w:spacing w:before="120" w:after="120" w:line="360" w:lineRule="atLeast"/>
              <w:rPr>
                <w:color w:val="000000" w:themeColor="text1"/>
                <w:sz w:val="21"/>
                <w:szCs w:val="21"/>
              </w:rPr>
            </w:pPr>
            <w:r w:rsidRPr="00500396">
              <w:rPr>
                <w:color w:val="000000" w:themeColor="text1"/>
                <w:sz w:val="21"/>
                <w:szCs w:val="21"/>
              </w:rPr>
              <w:t>Cloud (HCP Vault)</w:t>
            </w:r>
          </w:p>
        </w:tc>
        <w:tc>
          <w:tcPr>
            <w:tcW w:w="3639" w:type="dxa"/>
            <w:shd w:val="clear" w:color="auto" w:fill="FFFFFF"/>
            <w:tcMar>
              <w:top w:w="135" w:type="dxa"/>
              <w:left w:w="240" w:type="dxa"/>
              <w:bottom w:w="135" w:type="dxa"/>
              <w:right w:w="240" w:type="dxa"/>
            </w:tcMar>
            <w:hideMark/>
          </w:tcPr>
          <w:p w:rsidR="00500396" w:rsidRPr="00500396" w:rsidRDefault="00500396">
            <w:pPr>
              <w:spacing w:after="0" w:line="240" w:lineRule="auto"/>
              <w:rPr>
                <w:color w:val="000000" w:themeColor="text1"/>
                <w:sz w:val="21"/>
                <w:szCs w:val="21"/>
              </w:rPr>
            </w:pPr>
            <w:r w:rsidRPr="00500396">
              <w:rPr>
                <w:color w:val="000000" w:themeColor="text1"/>
                <w:sz w:val="21"/>
                <w:szCs w:val="21"/>
              </w:rPr>
              <w:t> </w:t>
            </w:r>
          </w:p>
        </w:tc>
      </w:tr>
      <w:tr w:rsidR="00500396" w:rsidRPr="00500396" w:rsidTr="00500396">
        <w:tc>
          <w:tcPr>
            <w:tcW w:w="0" w:type="auto"/>
            <w:shd w:val="clear" w:color="auto" w:fill="FFFFFF"/>
            <w:tcMar>
              <w:top w:w="135" w:type="dxa"/>
              <w:left w:w="240" w:type="dxa"/>
              <w:bottom w:w="135" w:type="dxa"/>
              <w:right w:w="240" w:type="dxa"/>
            </w:tcMar>
            <w:hideMark/>
          </w:tcPr>
          <w:p w:rsidR="00500396" w:rsidRPr="00500396" w:rsidRDefault="00500396" w:rsidP="00500396">
            <w:pPr>
              <w:pStyle w:val="p"/>
              <w:spacing w:before="0" w:beforeAutospacing="0" w:after="0" w:afterAutospacing="0" w:line="360" w:lineRule="atLeast"/>
              <w:rPr>
                <w:color w:val="000000" w:themeColor="text1"/>
                <w:sz w:val="21"/>
                <w:szCs w:val="21"/>
              </w:rPr>
            </w:pPr>
            <w:proofErr w:type="spellStart"/>
            <w:r w:rsidRPr="00500396">
              <w:rPr>
                <w:color w:val="000000" w:themeColor="text1"/>
                <w:sz w:val="21"/>
                <w:szCs w:val="21"/>
              </w:rPr>
              <w:t>BeyondTrust</w:t>
            </w:r>
            <w:proofErr w:type="spellEnd"/>
          </w:p>
        </w:tc>
        <w:tc>
          <w:tcPr>
            <w:tcW w:w="0" w:type="auto"/>
            <w:shd w:val="clear" w:color="auto" w:fill="FFFFFF"/>
            <w:tcMar>
              <w:top w:w="135" w:type="dxa"/>
              <w:left w:w="240" w:type="dxa"/>
              <w:bottom w:w="135" w:type="dxa"/>
              <w:right w:w="240" w:type="dxa"/>
            </w:tcMar>
            <w:hideMark/>
          </w:tcPr>
          <w:p w:rsidR="00500396" w:rsidRPr="00500396" w:rsidRDefault="00500396" w:rsidP="00500396">
            <w:pPr>
              <w:numPr>
                <w:ilvl w:val="0"/>
                <w:numId w:val="26"/>
              </w:numPr>
              <w:spacing w:after="120" w:line="360" w:lineRule="atLeast"/>
              <w:rPr>
                <w:color w:val="000000" w:themeColor="text1"/>
                <w:sz w:val="21"/>
                <w:szCs w:val="21"/>
              </w:rPr>
            </w:pPr>
            <w:r w:rsidRPr="00500396">
              <w:rPr>
                <w:color w:val="000000" w:themeColor="text1"/>
                <w:sz w:val="21"/>
                <w:szCs w:val="21"/>
              </w:rPr>
              <w:t>21.3+</w:t>
            </w:r>
          </w:p>
        </w:tc>
        <w:tc>
          <w:tcPr>
            <w:tcW w:w="3639" w:type="dxa"/>
            <w:shd w:val="clear" w:color="auto" w:fill="FFFFFF"/>
            <w:tcMar>
              <w:top w:w="135" w:type="dxa"/>
              <w:left w:w="240" w:type="dxa"/>
              <w:bottom w:w="135" w:type="dxa"/>
              <w:right w:w="240" w:type="dxa"/>
            </w:tcMar>
            <w:hideMark/>
          </w:tcPr>
          <w:p w:rsidR="00500396" w:rsidRPr="00500396" w:rsidRDefault="00500396">
            <w:pPr>
              <w:spacing w:after="0" w:line="240" w:lineRule="auto"/>
              <w:rPr>
                <w:color w:val="000000" w:themeColor="text1"/>
                <w:sz w:val="21"/>
                <w:szCs w:val="21"/>
              </w:rPr>
            </w:pPr>
            <w:r w:rsidRPr="00500396">
              <w:rPr>
                <w:color w:val="000000" w:themeColor="text1"/>
                <w:sz w:val="21"/>
                <w:szCs w:val="21"/>
              </w:rPr>
              <w:t> </w:t>
            </w:r>
          </w:p>
        </w:tc>
      </w:tr>
    </w:tbl>
    <w:p w:rsidR="00500396" w:rsidRPr="00500396" w:rsidRDefault="00500396">
      <w:pPr>
        <w:rPr>
          <w:color w:val="000000" w:themeColor="text1"/>
        </w:rPr>
      </w:pPr>
    </w:p>
    <w:sectPr w:rsidR="00500396" w:rsidRPr="00500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4C8"/>
    <w:multiLevelType w:val="multilevel"/>
    <w:tmpl w:val="700C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B49D0"/>
    <w:multiLevelType w:val="multilevel"/>
    <w:tmpl w:val="F040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9631C"/>
    <w:multiLevelType w:val="multilevel"/>
    <w:tmpl w:val="DCC4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D0084"/>
    <w:multiLevelType w:val="multilevel"/>
    <w:tmpl w:val="0FB28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E03C4"/>
    <w:multiLevelType w:val="multilevel"/>
    <w:tmpl w:val="5106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B4475"/>
    <w:multiLevelType w:val="multilevel"/>
    <w:tmpl w:val="F5D4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137D8D"/>
    <w:multiLevelType w:val="multilevel"/>
    <w:tmpl w:val="A7AC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E4F1C"/>
    <w:multiLevelType w:val="multilevel"/>
    <w:tmpl w:val="7004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B3F65"/>
    <w:multiLevelType w:val="multilevel"/>
    <w:tmpl w:val="A78E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46AB8"/>
    <w:multiLevelType w:val="multilevel"/>
    <w:tmpl w:val="E214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F1C07"/>
    <w:multiLevelType w:val="multilevel"/>
    <w:tmpl w:val="E06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B74F8"/>
    <w:multiLevelType w:val="multilevel"/>
    <w:tmpl w:val="3CBE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067BD"/>
    <w:multiLevelType w:val="multilevel"/>
    <w:tmpl w:val="18D2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E39E6"/>
    <w:multiLevelType w:val="multilevel"/>
    <w:tmpl w:val="CF60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7D546B"/>
    <w:multiLevelType w:val="multilevel"/>
    <w:tmpl w:val="87C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B4846"/>
    <w:multiLevelType w:val="multilevel"/>
    <w:tmpl w:val="F0B2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F80C92"/>
    <w:multiLevelType w:val="multilevel"/>
    <w:tmpl w:val="012E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6C706C"/>
    <w:multiLevelType w:val="multilevel"/>
    <w:tmpl w:val="48F0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EC7D6A"/>
    <w:multiLevelType w:val="multilevel"/>
    <w:tmpl w:val="31A0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610F03"/>
    <w:multiLevelType w:val="multilevel"/>
    <w:tmpl w:val="5602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8302D"/>
    <w:multiLevelType w:val="multilevel"/>
    <w:tmpl w:val="CD8E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C815DE"/>
    <w:multiLevelType w:val="multilevel"/>
    <w:tmpl w:val="1870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0C57FF"/>
    <w:multiLevelType w:val="multilevel"/>
    <w:tmpl w:val="5182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1561D2"/>
    <w:multiLevelType w:val="multilevel"/>
    <w:tmpl w:val="277E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3F0545"/>
    <w:multiLevelType w:val="multilevel"/>
    <w:tmpl w:val="8DE0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9"/>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16"/>
  </w:num>
  <w:num w:numId="7">
    <w:abstractNumId w:val="13"/>
  </w:num>
  <w:num w:numId="8">
    <w:abstractNumId w:val="9"/>
  </w:num>
  <w:num w:numId="9">
    <w:abstractNumId w:val="8"/>
  </w:num>
  <w:num w:numId="10">
    <w:abstractNumId w:val="18"/>
  </w:num>
  <w:num w:numId="11">
    <w:abstractNumId w:val="11"/>
  </w:num>
  <w:num w:numId="12">
    <w:abstractNumId w:val="21"/>
  </w:num>
  <w:num w:numId="13">
    <w:abstractNumId w:val="7"/>
  </w:num>
  <w:num w:numId="14">
    <w:abstractNumId w:val="2"/>
  </w:num>
  <w:num w:numId="15">
    <w:abstractNumId w:val="14"/>
  </w:num>
  <w:num w:numId="16">
    <w:abstractNumId w:val="23"/>
  </w:num>
  <w:num w:numId="17">
    <w:abstractNumId w:val="24"/>
  </w:num>
  <w:num w:numId="18">
    <w:abstractNumId w:val="20"/>
  </w:num>
  <w:num w:numId="19">
    <w:abstractNumId w:val="15"/>
  </w:num>
  <w:num w:numId="20">
    <w:abstractNumId w:val="1"/>
  </w:num>
  <w:num w:numId="21">
    <w:abstractNumId w:val="10"/>
  </w:num>
  <w:num w:numId="22">
    <w:abstractNumId w:val="22"/>
  </w:num>
  <w:num w:numId="23">
    <w:abstractNumId w:val="17"/>
  </w:num>
  <w:num w:numId="24">
    <w:abstractNumId w:val="12"/>
  </w:num>
  <w:num w:numId="25">
    <w:abstractNumId w:val="4"/>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AF3"/>
    <w:rsid w:val="0006504D"/>
    <w:rsid w:val="000A3859"/>
    <w:rsid w:val="0029269D"/>
    <w:rsid w:val="00500396"/>
    <w:rsid w:val="00EB0163"/>
    <w:rsid w:val="00F61AF3"/>
    <w:rsid w:val="00F658CB"/>
    <w:rsid w:val="00FC7CCA"/>
    <w:rsid w:val="00FD0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3E39"/>
  <w15:chartTrackingRefBased/>
  <w15:docId w15:val="{2059B4B3-8093-4E3C-8A9C-22ABD67A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AF3"/>
  </w:style>
  <w:style w:type="paragraph" w:styleId="Heading1">
    <w:name w:val="heading 1"/>
    <w:basedOn w:val="Normal"/>
    <w:next w:val="Normal"/>
    <w:link w:val="Heading1Char"/>
    <w:uiPriority w:val="9"/>
    <w:qFormat/>
    <w:rsid w:val="002926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926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61A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61AF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1AF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61AF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61A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1AF3"/>
    <w:rPr>
      <w:rFonts w:asciiTheme="majorHAnsi" w:eastAsiaTheme="majorEastAsia" w:hAnsiTheme="majorHAnsi" w:cstheme="majorBidi"/>
      <w:color w:val="2E74B5" w:themeColor="accent1" w:themeShade="BF"/>
    </w:rPr>
  </w:style>
  <w:style w:type="paragraph" w:customStyle="1" w:styleId="p">
    <w:name w:val="p"/>
    <w:basedOn w:val="Normal"/>
    <w:rsid w:val="00F61A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F61AF3"/>
  </w:style>
  <w:style w:type="character" w:customStyle="1" w:styleId="notetitle">
    <w:name w:val="notetitle"/>
    <w:basedOn w:val="DefaultParagraphFont"/>
    <w:rsid w:val="00F61AF3"/>
  </w:style>
  <w:style w:type="character" w:styleId="Strong">
    <w:name w:val="Strong"/>
    <w:basedOn w:val="DefaultParagraphFont"/>
    <w:uiPriority w:val="22"/>
    <w:qFormat/>
    <w:rsid w:val="00F61AF3"/>
    <w:rPr>
      <w:b/>
      <w:bCs/>
    </w:rPr>
  </w:style>
  <w:style w:type="character" w:styleId="HTMLCode">
    <w:name w:val="HTML Code"/>
    <w:basedOn w:val="DefaultParagraphFont"/>
    <w:uiPriority w:val="99"/>
    <w:semiHidden/>
    <w:unhideWhenUsed/>
    <w:rsid w:val="00F61AF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926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9269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9269D"/>
    <w:rPr>
      <w:color w:val="0000FF"/>
      <w:u w:val="single"/>
    </w:rPr>
  </w:style>
  <w:style w:type="character" w:customStyle="1" w:styleId="importanttitle">
    <w:name w:val="importanttitle"/>
    <w:basedOn w:val="DefaultParagraphFont"/>
    <w:rsid w:val="00292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377338">
      <w:bodyDiv w:val="1"/>
      <w:marLeft w:val="0"/>
      <w:marRight w:val="0"/>
      <w:marTop w:val="0"/>
      <w:marBottom w:val="0"/>
      <w:divBdr>
        <w:top w:val="none" w:sz="0" w:space="0" w:color="auto"/>
        <w:left w:val="none" w:sz="0" w:space="0" w:color="auto"/>
        <w:bottom w:val="none" w:sz="0" w:space="0" w:color="auto"/>
        <w:right w:val="none" w:sz="0" w:space="0" w:color="auto"/>
      </w:divBdr>
      <w:divsChild>
        <w:div w:id="1644501560">
          <w:marLeft w:val="0"/>
          <w:marRight w:val="0"/>
          <w:marTop w:val="0"/>
          <w:marBottom w:val="0"/>
          <w:divBdr>
            <w:top w:val="none" w:sz="0" w:space="0" w:color="auto"/>
            <w:left w:val="none" w:sz="0" w:space="0" w:color="auto"/>
            <w:bottom w:val="none" w:sz="0" w:space="0" w:color="auto"/>
            <w:right w:val="none" w:sz="0" w:space="0" w:color="auto"/>
          </w:divBdr>
          <w:divsChild>
            <w:div w:id="1157065079">
              <w:marLeft w:val="0"/>
              <w:marRight w:val="0"/>
              <w:marTop w:val="0"/>
              <w:marBottom w:val="0"/>
              <w:divBdr>
                <w:top w:val="none" w:sz="0" w:space="0" w:color="auto"/>
                <w:left w:val="none" w:sz="0" w:space="0" w:color="auto"/>
                <w:bottom w:val="none" w:sz="0" w:space="0" w:color="auto"/>
                <w:right w:val="none" w:sz="0" w:space="0" w:color="auto"/>
              </w:divBdr>
            </w:div>
            <w:div w:id="2130125292">
              <w:marLeft w:val="0"/>
              <w:marRight w:val="0"/>
              <w:marTop w:val="0"/>
              <w:marBottom w:val="0"/>
              <w:divBdr>
                <w:top w:val="none" w:sz="0" w:space="0" w:color="auto"/>
                <w:left w:val="none" w:sz="0" w:space="0" w:color="auto"/>
                <w:bottom w:val="none" w:sz="0" w:space="0" w:color="auto"/>
                <w:right w:val="none" w:sz="0" w:space="0" w:color="auto"/>
              </w:divBdr>
              <w:divsChild>
                <w:div w:id="288165324">
                  <w:marLeft w:val="0"/>
                  <w:marRight w:val="0"/>
                  <w:marTop w:val="150"/>
                  <w:marBottom w:val="150"/>
                  <w:divBdr>
                    <w:top w:val="none" w:sz="0" w:space="0" w:color="auto"/>
                    <w:left w:val="single" w:sz="12" w:space="18" w:color="0067DF"/>
                    <w:bottom w:val="none" w:sz="0" w:space="0" w:color="auto"/>
                    <w:right w:val="none" w:sz="0" w:space="0" w:color="auto"/>
                  </w:divBdr>
                </w:div>
                <w:div w:id="416749653">
                  <w:marLeft w:val="0"/>
                  <w:marRight w:val="0"/>
                  <w:marTop w:val="0"/>
                  <w:marBottom w:val="0"/>
                  <w:divBdr>
                    <w:top w:val="none" w:sz="0" w:space="0" w:color="auto"/>
                    <w:left w:val="none" w:sz="0" w:space="0" w:color="auto"/>
                    <w:bottom w:val="none" w:sz="0" w:space="0" w:color="auto"/>
                    <w:right w:val="none" w:sz="0" w:space="0" w:color="auto"/>
                  </w:divBdr>
                  <w:divsChild>
                    <w:div w:id="2025552558">
                      <w:marLeft w:val="0"/>
                      <w:marRight w:val="0"/>
                      <w:marTop w:val="0"/>
                      <w:marBottom w:val="0"/>
                      <w:divBdr>
                        <w:top w:val="none" w:sz="0" w:space="0" w:color="auto"/>
                        <w:left w:val="none" w:sz="0" w:space="0" w:color="auto"/>
                        <w:bottom w:val="none" w:sz="0" w:space="0" w:color="auto"/>
                        <w:right w:val="none" w:sz="0" w:space="0" w:color="auto"/>
                      </w:divBdr>
                      <w:divsChild>
                        <w:div w:id="912352256">
                          <w:marLeft w:val="0"/>
                          <w:marRight w:val="0"/>
                          <w:marTop w:val="0"/>
                          <w:marBottom w:val="0"/>
                          <w:divBdr>
                            <w:top w:val="none" w:sz="0" w:space="0" w:color="auto"/>
                            <w:left w:val="none" w:sz="0" w:space="0" w:color="auto"/>
                            <w:bottom w:val="none" w:sz="0" w:space="0" w:color="auto"/>
                            <w:right w:val="none" w:sz="0" w:space="0" w:color="auto"/>
                          </w:divBdr>
                          <w:divsChild>
                            <w:div w:id="1183741691">
                              <w:marLeft w:val="0"/>
                              <w:marRight w:val="0"/>
                              <w:marTop w:val="0"/>
                              <w:marBottom w:val="0"/>
                              <w:divBdr>
                                <w:top w:val="none" w:sz="0" w:space="0" w:color="auto"/>
                                <w:left w:val="none" w:sz="0" w:space="0" w:color="auto"/>
                                <w:bottom w:val="none" w:sz="0" w:space="0" w:color="auto"/>
                                <w:right w:val="none" w:sz="0" w:space="0" w:color="auto"/>
                              </w:divBdr>
                            </w:div>
                            <w:div w:id="721058948">
                              <w:marLeft w:val="0"/>
                              <w:marRight w:val="0"/>
                              <w:marTop w:val="0"/>
                              <w:marBottom w:val="0"/>
                              <w:divBdr>
                                <w:top w:val="none" w:sz="0" w:space="0" w:color="auto"/>
                                <w:left w:val="none" w:sz="0" w:space="0" w:color="auto"/>
                                <w:bottom w:val="none" w:sz="0" w:space="0" w:color="auto"/>
                                <w:right w:val="none" w:sz="0" w:space="0" w:color="auto"/>
                              </w:divBdr>
                            </w:div>
                            <w:div w:id="1942175254">
                              <w:marLeft w:val="0"/>
                              <w:marRight w:val="0"/>
                              <w:marTop w:val="0"/>
                              <w:marBottom w:val="0"/>
                              <w:divBdr>
                                <w:top w:val="none" w:sz="0" w:space="0" w:color="auto"/>
                                <w:left w:val="none" w:sz="0" w:space="0" w:color="auto"/>
                                <w:bottom w:val="none" w:sz="0" w:space="0" w:color="auto"/>
                                <w:right w:val="none" w:sz="0" w:space="0" w:color="auto"/>
                              </w:divBdr>
                            </w:div>
                            <w:div w:id="817645863">
                              <w:marLeft w:val="0"/>
                              <w:marRight w:val="0"/>
                              <w:marTop w:val="0"/>
                              <w:marBottom w:val="0"/>
                              <w:divBdr>
                                <w:top w:val="none" w:sz="0" w:space="0" w:color="auto"/>
                                <w:left w:val="none" w:sz="0" w:space="0" w:color="auto"/>
                                <w:bottom w:val="none" w:sz="0" w:space="0" w:color="auto"/>
                                <w:right w:val="none" w:sz="0" w:space="0" w:color="auto"/>
                              </w:divBdr>
                            </w:div>
                            <w:div w:id="1990935350">
                              <w:marLeft w:val="0"/>
                              <w:marRight w:val="0"/>
                              <w:marTop w:val="0"/>
                              <w:marBottom w:val="0"/>
                              <w:divBdr>
                                <w:top w:val="none" w:sz="0" w:space="0" w:color="auto"/>
                                <w:left w:val="none" w:sz="0" w:space="0" w:color="auto"/>
                                <w:bottom w:val="none" w:sz="0" w:space="0" w:color="auto"/>
                                <w:right w:val="none" w:sz="0" w:space="0" w:color="auto"/>
                              </w:divBdr>
                            </w:div>
                            <w:div w:id="2050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28096">
          <w:marLeft w:val="0"/>
          <w:marRight w:val="0"/>
          <w:marTop w:val="0"/>
          <w:marBottom w:val="0"/>
          <w:divBdr>
            <w:top w:val="none" w:sz="0" w:space="0" w:color="auto"/>
            <w:left w:val="none" w:sz="0" w:space="0" w:color="auto"/>
            <w:bottom w:val="none" w:sz="0" w:space="0" w:color="auto"/>
            <w:right w:val="none" w:sz="0" w:space="0" w:color="auto"/>
          </w:divBdr>
          <w:divsChild>
            <w:div w:id="1721394072">
              <w:marLeft w:val="0"/>
              <w:marRight w:val="0"/>
              <w:marTop w:val="0"/>
              <w:marBottom w:val="0"/>
              <w:divBdr>
                <w:top w:val="none" w:sz="0" w:space="0" w:color="auto"/>
                <w:left w:val="none" w:sz="0" w:space="0" w:color="auto"/>
                <w:bottom w:val="none" w:sz="0" w:space="0" w:color="auto"/>
                <w:right w:val="none" w:sz="0" w:space="0" w:color="auto"/>
              </w:divBdr>
            </w:div>
            <w:div w:id="646398410">
              <w:marLeft w:val="0"/>
              <w:marRight w:val="0"/>
              <w:marTop w:val="0"/>
              <w:marBottom w:val="0"/>
              <w:divBdr>
                <w:top w:val="none" w:sz="0" w:space="0" w:color="auto"/>
                <w:left w:val="none" w:sz="0" w:space="0" w:color="auto"/>
                <w:bottom w:val="none" w:sz="0" w:space="0" w:color="auto"/>
                <w:right w:val="none" w:sz="0" w:space="0" w:color="auto"/>
              </w:divBdr>
              <w:divsChild>
                <w:div w:id="980693483">
                  <w:marLeft w:val="0"/>
                  <w:marRight w:val="0"/>
                  <w:marTop w:val="0"/>
                  <w:marBottom w:val="0"/>
                  <w:divBdr>
                    <w:top w:val="none" w:sz="0" w:space="0" w:color="auto"/>
                    <w:left w:val="none" w:sz="0" w:space="0" w:color="auto"/>
                    <w:bottom w:val="none" w:sz="0" w:space="0" w:color="auto"/>
                    <w:right w:val="none" w:sz="0" w:space="0" w:color="auto"/>
                  </w:divBdr>
                  <w:divsChild>
                    <w:div w:id="138885566">
                      <w:marLeft w:val="0"/>
                      <w:marRight w:val="0"/>
                      <w:marTop w:val="0"/>
                      <w:marBottom w:val="0"/>
                      <w:divBdr>
                        <w:top w:val="none" w:sz="0" w:space="0" w:color="auto"/>
                        <w:left w:val="none" w:sz="0" w:space="0" w:color="auto"/>
                        <w:bottom w:val="none" w:sz="0" w:space="0" w:color="auto"/>
                        <w:right w:val="none" w:sz="0" w:space="0" w:color="auto"/>
                      </w:divBdr>
                      <w:divsChild>
                        <w:div w:id="730423480">
                          <w:marLeft w:val="0"/>
                          <w:marRight w:val="0"/>
                          <w:marTop w:val="0"/>
                          <w:marBottom w:val="0"/>
                          <w:divBdr>
                            <w:top w:val="none" w:sz="0" w:space="0" w:color="auto"/>
                            <w:left w:val="none" w:sz="0" w:space="0" w:color="auto"/>
                            <w:bottom w:val="none" w:sz="0" w:space="0" w:color="auto"/>
                            <w:right w:val="none" w:sz="0" w:space="0" w:color="auto"/>
                          </w:divBdr>
                          <w:divsChild>
                            <w:div w:id="1369837445">
                              <w:marLeft w:val="0"/>
                              <w:marRight w:val="0"/>
                              <w:marTop w:val="0"/>
                              <w:marBottom w:val="0"/>
                              <w:divBdr>
                                <w:top w:val="none" w:sz="0" w:space="0" w:color="auto"/>
                                <w:left w:val="none" w:sz="0" w:space="0" w:color="auto"/>
                                <w:bottom w:val="none" w:sz="0" w:space="0" w:color="auto"/>
                                <w:right w:val="none" w:sz="0" w:space="0" w:color="auto"/>
                              </w:divBdr>
                            </w:div>
                            <w:div w:id="2097894740">
                              <w:marLeft w:val="0"/>
                              <w:marRight w:val="0"/>
                              <w:marTop w:val="0"/>
                              <w:marBottom w:val="0"/>
                              <w:divBdr>
                                <w:top w:val="none" w:sz="0" w:space="0" w:color="auto"/>
                                <w:left w:val="none" w:sz="0" w:space="0" w:color="auto"/>
                                <w:bottom w:val="none" w:sz="0" w:space="0" w:color="auto"/>
                                <w:right w:val="none" w:sz="0" w:space="0" w:color="auto"/>
                              </w:divBdr>
                            </w:div>
                            <w:div w:id="677270830">
                              <w:marLeft w:val="0"/>
                              <w:marRight w:val="0"/>
                              <w:marTop w:val="0"/>
                              <w:marBottom w:val="0"/>
                              <w:divBdr>
                                <w:top w:val="none" w:sz="0" w:space="0" w:color="auto"/>
                                <w:left w:val="none" w:sz="0" w:space="0" w:color="auto"/>
                                <w:bottom w:val="none" w:sz="0" w:space="0" w:color="auto"/>
                                <w:right w:val="none" w:sz="0" w:space="0" w:color="auto"/>
                              </w:divBdr>
                            </w:div>
                            <w:div w:id="947002004">
                              <w:marLeft w:val="0"/>
                              <w:marRight w:val="0"/>
                              <w:marTop w:val="0"/>
                              <w:marBottom w:val="0"/>
                              <w:divBdr>
                                <w:top w:val="none" w:sz="0" w:space="0" w:color="auto"/>
                                <w:left w:val="none" w:sz="0" w:space="0" w:color="auto"/>
                                <w:bottom w:val="none" w:sz="0" w:space="0" w:color="auto"/>
                                <w:right w:val="none" w:sz="0" w:space="0" w:color="auto"/>
                              </w:divBdr>
                            </w:div>
                            <w:div w:id="1442994263">
                              <w:marLeft w:val="0"/>
                              <w:marRight w:val="0"/>
                              <w:marTop w:val="0"/>
                              <w:marBottom w:val="0"/>
                              <w:divBdr>
                                <w:top w:val="none" w:sz="0" w:space="0" w:color="auto"/>
                                <w:left w:val="none" w:sz="0" w:space="0" w:color="auto"/>
                                <w:bottom w:val="none" w:sz="0" w:space="0" w:color="auto"/>
                                <w:right w:val="none" w:sz="0" w:space="0" w:color="auto"/>
                              </w:divBdr>
                            </w:div>
                            <w:div w:id="8348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19817">
                  <w:marLeft w:val="0"/>
                  <w:marRight w:val="0"/>
                  <w:marTop w:val="150"/>
                  <w:marBottom w:val="150"/>
                  <w:divBdr>
                    <w:top w:val="none" w:sz="0" w:space="18" w:color="FFCA55"/>
                    <w:left w:val="single" w:sz="12" w:space="18" w:color="FFCA55"/>
                    <w:bottom w:val="none" w:sz="0" w:space="18" w:color="FFCA55"/>
                    <w:right w:val="none" w:sz="0" w:space="18" w:color="FFCA55"/>
                  </w:divBdr>
                </w:div>
              </w:divsChild>
            </w:div>
          </w:divsChild>
        </w:div>
        <w:div w:id="854031575">
          <w:marLeft w:val="0"/>
          <w:marRight w:val="0"/>
          <w:marTop w:val="0"/>
          <w:marBottom w:val="0"/>
          <w:divBdr>
            <w:top w:val="none" w:sz="0" w:space="0" w:color="auto"/>
            <w:left w:val="none" w:sz="0" w:space="0" w:color="auto"/>
            <w:bottom w:val="none" w:sz="0" w:space="0" w:color="auto"/>
            <w:right w:val="none" w:sz="0" w:space="0" w:color="auto"/>
          </w:divBdr>
          <w:divsChild>
            <w:div w:id="1764374179">
              <w:marLeft w:val="0"/>
              <w:marRight w:val="0"/>
              <w:marTop w:val="0"/>
              <w:marBottom w:val="0"/>
              <w:divBdr>
                <w:top w:val="none" w:sz="0" w:space="0" w:color="auto"/>
                <w:left w:val="none" w:sz="0" w:space="0" w:color="auto"/>
                <w:bottom w:val="none" w:sz="0" w:space="0" w:color="auto"/>
                <w:right w:val="none" w:sz="0" w:space="0" w:color="auto"/>
              </w:divBdr>
            </w:div>
            <w:div w:id="1260943460">
              <w:marLeft w:val="0"/>
              <w:marRight w:val="0"/>
              <w:marTop w:val="0"/>
              <w:marBottom w:val="0"/>
              <w:divBdr>
                <w:top w:val="none" w:sz="0" w:space="0" w:color="auto"/>
                <w:left w:val="none" w:sz="0" w:space="0" w:color="auto"/>
                <w:bottom w:val="none" w:sz="0" w:space="0" w:color="auto"/>
                <w:right w:val="none" w:sz="0" w:space="0" w:color="auto"/>
              </w:divBdr>
              <w:divsChild>
                <w:div w:id="1438521161">
                  <w:marLeft w:val="0"/>
                  <w:marRight w:val="0"/>
                  <w:marTop w:val="0"/>
                  <w:marBottom w:val="0"/>
                  <w:divBdr>
                    <w:top w:val="none" w:sz="0" w:space="0" w:color="auto"/>
                    <w:left w:val="none" w:sz="0" w:space="0" w:color="auto"/>
                    <w:bottom w:val="none" w:sz="0" w:space="0" w:color="auto"/>
                    <w:right w:val="none" w:sz="0" w:space="0" w:color="auto"/>
                  </w:divBdr>
                  <w:divsChild>
                    <w:div w:id="1472015365">
                      <w:marLeft w:val="0"/>
                      <w:marRight w:val="0"/>
                      <w:marTop w:val="0"/>
                      <w:marBottom w:val="0"/>
                      <w:divBdr>
                        <w:top w:val="none" w:sz="0" w:space="0" w:color="auto"/>
                        <w:left w:val="none" w:sz="0" w:space="0" w:color="auto"/>
                        <w:bottom w:val="none" w:sz="0" w:space="0" w:color="auto"/>
                        <w:right w:val="none" w:sz="0" w:space="0" w:color="auto"/>
                      </w:divBdr>
                      <w:divsChild>
                        <w:div w:id="1186361441">
                          <w:marLeft w:val="0"/>
                          <w:marRight w:val="0"/>
                          <w:marTop w:val="0"/>
                          <w:marBottom w:val="0"/>
                          <w:divBdr>
                            <w:top w:val="none" w:sz="0" w:space="0" w:color="auto"/>
                            <w:left w:val="none" w:sz="0" w:space="0" w:color="auto"/>
                            <w:bottom w:val="none" w:sz="0" w:space="0" w:color="auto"/>
                            <w:right w:val="none" w:sz="0" w:space="0" w:color="auto"/>
                          </w:divBdr>
                          <w:divsChild>
                            <w:div w:id="608514006">
                              <w:marLeft w:val="0"/>
                              <w:marRight w:val="0"/>
                              <w:marTop w:val="0"/>
                              <w:marBottom w:val="0"/>
                              <w:divBdr>
                                <w:top w:val="none" w:sz="0" w:space="0" w:color="auto"/>
                                <w:left w:val="none" w:sz="0" w:space="0" w:color="auto"/>
                                <w:bottom w:val="none" w:sz="0" w:space="0" w:color="auto"/>
                                <w:right w:val="none" w:sz="0" w:space="0" w:color="auto"/>
                              </w:divBdr>
                            </w:div>
                            <w:div w:id="1050613694">
                              <w:marLeft w:val="0"/>
                              <w:marRight w:val="0"/>
                              <w:marTop w:val="0"/>
                              <w:marBottom w:val="0"/>
                              <w:divBdr>
                                <w:top w:val="none" w:sz="0" w:space="0" w:color="auto"/>
                                <w:left w:val="none" w:sz="0" w:space="0" w:color="auto"/>
                                <w:bottom w:val="none" w:sz="0" w:space="0" w:color="auto"/>
                                <w:right w:val="none" w:sz="0" w:space="0" w:color="auto"/>
                              </w:divBdr>
                            </w:div>
                            <w:div w:id="1760447832">
                              <w:marLeft w:val="0"/>
                              <w:marRight w:val="0"/>
                              <w:marTop w:val="0"/>
                              <w:marBottom w:val="0"/>
                              <w:divBdr>
                                <w:top w:val="none" w:sz="0" w:space="0" w:color="auto"/>
                                <w:left w:val="none" w:sz="0" w:space="0" w:color="auto"/>
                                <w:bottom w:val="none" w:sz="0" w:space="0" w:color="auto"/>
                                <w:right w:val="none" w:sz="0" w:space="0" w:color="auto"/>
                              </w:divBdr>
                            </w:div>
                            <w:div w:id="815026622">
                              <w:marLeft w:val="0"/>
                              <w:marRight w:val="0"/>
                              <w:marTop w:val="0"/>
                              <w:marBottom w:val="0"/>
                              <w:divBdr>
                                <w:top w:val="none" w:sz="0" w:space="0" w:color="auto"/>
                                <w:left w:val="none" w:sz="0" w:space="0" w:color="auto"/>
                                <w:bottom w:val="none" w:sz="0" w:space="0" w:color="auto"/>
                                <w:right w:val="none" w:sz="0" w:space="0" w:color="auto"/>
                              </w:divBdr>
                            </w:div>
                            <w:div w:id="2528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686425">
          <w:marLeft w:val="0"/>
          <w:marRight w:val="0"/>
          <w:marTop w:val="0"/>
          <w:marBottom w:val="0"/>
          <w:divBdr>
            <w:top w:val="none" w:sz="0" w:space="0" w:color="auto"/>
            <w:left w:val="none" w:sz="0" w:space="0" w:color="auto"/>
            <w:bottom w:val="none" w:sz="0" w:space="0" w:color="auto"/>
            <w:right w:val="none" w:sz="0" w:space="0" w:color="auto"/>
          </w:divBdr>
          <w:divsChild>
            <w:div w:id="1742291632">
              <w:marLeft w:val="0"/>
              <w:marRight w:val="0"/>
              <w:marTop w:val="0"/>
              <w:marBottom w:val="0"/>
              <w:divBdr>
                <w:top w:val="none" w:sz="0" w:space="0" w:color="auto"/>
                <w:left w:val="none" w:sz="0" w:space="0" w:color="auto"/>
                <w:bottom w:val="none" w:sz="0" w:space="0" w:color="auto"/>
                <w:right w:val="none" w:sz="0" w:space="0" w:color="auto"/>
              </w:divBdr>
            </w:div>
            <w:div w:id="304163963">
              <w:marLeft w:val="0"/>
              <w:marRight w:val="0"/>
              <w:marTop w:val="0"/>
              <w:marBottom w:val="0"/>
              <w:divBdr>
                <w:top w:val="none" w:sz="0" w:space="0" w:color="auto"/>
                <w:left w:val="none" w:sz="0" w:space="0" w:color="auto"/>
                <w:bottom w:val="none" w:sz="0" w:space="0" w:color="auto"/>
                <w:right w:val="none" w:sz="0" w:space="0" w:color="auto"/>
              </w:divBdr>
              <w:divsChild>
                <w:div w:id="1262303386">
                  <w:marLeft w:val="0"/>
                  <w:marRight w:val="0"/>
                  <w:marTop w:val="0"/>
                  <w:marBottom w:val="0"/>
                  <w:divBdr>
                    <w:top w:val="none" w:sz="0" w:space="0" w:color="auto"/>
                    <w:left w:val="none" w:sz="0" w:space="0" w:color="auto"/>
                    <w:bottom w:val="none" w:sz="0" w:space="0" w:color="auto"/>
                    <w:right w:val="none" w:sz="0" w:space="0" w:color="auto"/>
                  </w:divBdr>
                  <w:divsChild>
                    <w:div w:id="1923179202">
                      <w:marLeft w:val="0"/>
                      <w:marRight w:val="0"/>
                      <w:marTop w:val="0"/>
                      <w:marBottom w:val="0"/>
                      <w:divBdr>
                        <w:top w:val="none" w:sz="0" w:space="0" w:color="auto"/>
                        <w:left w:val="none" w:sz="0" w:space="0" w:color="auto"/>
                        <w:bottom w:val="none" w:sz="0" w:space="0" w:color="auto"/>
                        <w:right w:val="none" w:sz="0" w:space="0" w:color="auto"/>
                      </w:divBdr>
                      <w:divsChild>
                        <w:div w:id="2062434972">
                          <w:marLeft w:val="0"/>
                          <w:marRight w:val="0"/>
                          <w:marTop w:val="0"/>
                          <w:marBottom w:val="0"/>
                          <w:divBdr>
                            <w:top w:val="none" w:sz="0" w:space="0" w:color="auto"/>
                            <w:left w:val="none" w:sz="0" w:space="0" w:color="auto"/>
                            <w:bottom w:val="none" w:sz="0" w:space="0" w:color="auto"/>
                            <w:right w:val="none" w:sz="0" w:space="0" w:color="auto"/>
                          </w:divBdr>
                          <w:divsChild>
                            <w:div w:id="1890723625">
                              <w:marLeft w:val="0"/>
                              <w:marRight w:val="0"/>
                              <w:marTop w:val="0"/>
                              <w:marBottom w:val="0"/>
                              <w:divBdr>
                                <w:top w:val="none" w:sz="0" w:space="0" w:color="auto"/>
                                <w:left w:val="none" w:sz="0" w:space="0" w:color="auto"/>
                                <w:bottom w:val="none" w:sz="0" w:space="0" w:color="auto"/>
                                <w:right w:val="none" w:sz="0" w:space="0" w:color="auto"/>
                              </w:divBdr>
                            </w:div>
                            <w:div w:id="1776247690">
                              <w:marLeft w:val="0"/>
                              <w:marRight w:val="0"/>
                              <w:marTop w:val="0"/>
                              <w:marBottom w:val="0"/>
                              <w:divBdr>
                                <w:top w:val="none" w:sz="0" w:space="0" w:color="auto"/>
                                <w:left w:val="none" w:sz="0" w:space="0" w:color="auto"/>
                                <w:bottom w:val="none" w:sz="0" w:space="0" w:color="auto"/>
                                <w:right w:val="none" w:sz="0" w:space="0" w:color="auto"/>
                              </w:divBdr>
                            </w:div>
                            <w:div w:id="1057898821">
                              <w:marLeft w:val="0"/>
                              <w:marRight w:val="0"/>
                              <w:marTop w:val="0"/>
                              <w:marBottom w:val="0"/>
                              <w:divBdr>
                                <w:top w:val="none" w:sz="0" w:space="0" w:color="auto"/>
                                <w:left w:val="none" w:sz="0" w:space="0" w:color="auto"/>
                                <w:bottom w:val="none" w:sz="0" w:space="0" w:color="auto"/>
                                <w:right w:val="none" w:sz="0" w:space="0" w:color="auto"/>
                              </w:divBdr>
                            </w:div>
                            <w:div w:id="4025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731458">
      <w:bodyDiv w:val="1"/>
      <w:marLeft w:val="0"/>
      <w:marRight w:val="0"/>
      <w:marTop w:val="0"/>
      <w:marBottom w:val="0"/>
      <w:divBdr>
        <w:top w:val="none" w:sz="0" w:space="0" w:color="auto"/>
        <w:left w:val="none" w:sz="0" w:space="0" w:color="auto"/>
        <w:bottom w:val="none" w:sz="0" w:space="0" w:color="auto"/>
        <w:right w:val="none" w:sz="0" w:space="0" w:color="auto"/>
      </w:divBdr>
      <w:divsChild>
        <w:div w:id="62340893">
          <w:marLeft w:val="0"/>
          <w:marRight w:val="0"/>
          <w:marTop w:val="0"/>
          <w:marBottom w:val="0"/>
          <w:divBdr>
            <w:top w:val="none" w:sz="0" w:space="0" w:color="auto"/>
            <w:left w:val="none" w:sz="0" w:space="0" w:color="auto"/>
            <w:bottom w:val="none" w:sz="0" w:space="0" w:color="auto"/>
            <w:right w:val="none" w:sz="0" w:space="0" w:color="auto"/>
          </w:divBdr>
          <w:divsChild>
            <w:div w:id="824978764">
              <w:marLeft w:val="0"/>
              <w:marRight w:val="0"/>
              <w:marTop w:val="0"/>
              <w:marBottom w:val="0"/>
              <w:divBdr>
                <w:top w:val="none" w:sz="0" w:space="0" w:color="auto"/>
                <w:left w:val="none" w:sz="0" w:space="0" w:color="auto"/>
                <w:bottom w:val="none" w:sz="0" w:space="0" w:color="auto"/>
                <w:right w:val="none" w:sz="0" w:space="0" w:color="auto"/>
              </w:divBdr>
            </w:div>
            <w:div w:id="2081242984">
              <w:marLeft w:val="0"/>
              <w:marRight w:val="0"/>
              <w:marTop w:val="0"/>
              <w:marBottom w:val="0"/>
              <w:divBdr>
                <w:top w:val="none" w:sz="0" w:space="0" w:color="auto"/>
                <w:left w:val="none" w:sz="0" w:space="0" w:color="auto"/>
                <w:bottom w:val="none" w:sz="0" w:space="0" w:color="auto"/>
                <w:right w:val="none" w:sz="0" w:space="0" w:color="auto"/>
              </w:divBdr>
              <w:divsChild>
                <w:div w:id="1567909611">
                  <w:marLeft w:val="0"/>
                  <w:marRight w:val="0"/>
                  <w:marTop w:val="0"/>
                  <w:marBottom w:val="0"/>
                  <w:divBdr>
                    <w:top w:val="none" w:sz="0" w:space="0" w:color="auto"/>
                    <w:left w:val="none" w:sz="0" w:space="0" w:color="auto"/>
                    <w:bottom w:val="none" w:sz="0" w:space="0" w:color="auto"/>
                    <w:right w:val="none" w:sz="0" w:space="0" w:color="auto"/>
                  </w:divBdr>
                  <w:divsChild>
                    <w:div w:id="2029940726">
                      <w:marLeft w:val="0"/>
                      <w:marRight w:val="0"/>
                      <w:marTop w:val="0"/>
                      <w:marBottom w:val="0"/>
                      <w:divBdr>
                        <w:top w:val="none" w:sz="0" w:space="0" w:color="auto"/>
                        <w:left w:val="none" w:sz="0" w:space="0" w:color="auto"/>
                        <w:bottom w:val="none" w:sz="0" w:space="0" w:color="auto"/>
                        <w:right w:val="none" w:sz="0" w:space="0" w:color="auto"/>
                      </w:divBdr>
                      <w:divsChild>
                        <w:div w:id="781611923">
                          <w:marLeft w:val="0"/>
                          <w:marRight w:val="0"/>
                          <w:marTop w:val="0"/>
                          <w:marBottom w:val="0"/>
                          <w:divBdr>
                            <w:top w:val="none" w:sz="0" w:space="0" w:color="auto"/>
                            <w:left w:val="none" w:sz="0" w:space="0" w:color="auto"/>
                            <w:bottom w:val="none" w:sz="0" w:space="0" w:color="auto"/>
                            <w:right w:val="none" w:sz="0" w:space="0" w:color="auto"/>
                          </w:divBdr>
                          <w:divsChild>
                            <w:div w:id="1493906796">
                              <w:marLeft w:val="0"/>
                              <w:marRight w:val="0"/>
                              <w:marTop w:val="0"/>
                              <w:marBottom w:val="0"/>
                              <w:divBdr>
                                <w:top w:val="none" w:sz="0" w:space="0" w:color="auto"/>
                                <w:left w:val="none" w:sz="0" w:space="0" w:color="auto"/>
                                <w:bottom w:val="none" w:sz="0" w:space="0" w:color="auto"/>
                                <w:right w:val="none" w:sz="0" w:space="0" w:color="auto"/>
                              </w:divBdr>
                            </w:div>
                            <w:div w:id="2143032097">
                              <w:marLeft w:val="0"/>
                              <w:marRight w:val="0"/>
                              <w:marTop w:val="0"/>
                              <w:marBottom w:val="0"/>
                              <w:divBdr>
                                <w:top w:val="none" w:sz="0" w:space="0" w:color="auto"/>
                                <w:left w:val="none" w:sz="0" w:space="0" w:color="auto"/>
                                <w:bottom w:val="none" w:sz="0" w:space="0" w:color="auto"/>
                                <w:right w:val="none" w:sz="0" w:space="0" w:color="auto"/>
                              </w:divBdr>
                            </w:div>
                            <w:div w:id="18156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7106">
          <w:marLeft w:val="0"/>
          <w:marRight w:val="0"/>
          <w:marTop w:val="0"/>
          <w:marBottom w:val="0"/>
          <w:divBdr>
            <w:top w:val="none" w:sz="0" w:space="0" w:color="auto"/>
            <w:left w:val="none" w:sz="0" w:space="0" w:color="auto"/>
            <w:bottom w:val="none" w:sz="0" w:space="0" w:color="auto"/>
            <w:right w:val="none" w:sz="0" w:space="0" w:color="auto"/>
          </w:divBdr>
          <w:divsChild>
            <w:div w:id="1358431155">
              <w:marLeft w:val="0"/>
              <w:marRight w:val="0"/>
              <w:marTop w:val="0"/>
              <w:marBottom w:val="0"/>
              <w:divBdr>
                <w:top w:val="none" w:sz="0" w:space="0" w:color="auto"/>
                <w:left w:val="none" w:sz="0" w:space="0" w:color="auto"/>
                <w:bottom w:val="none" w:sz="0" w:space="0" w:color="auto"/>
                <w:right w:val="none" w:sz="0" w:space="0" w:color="auto"/>
              </w:divBdr>
            </w:div>
            <w:div w:id="434638181">
              <w:marLeft w:val="0"/>
              <w:marRight w:val="0"/>
              <w:marTop w:val="0"/>
              <w:marBottom w:val="0"/>
              <w:divBdr>
                <w:top w:val="none" w:sz="0" w:space="0" w:color="auto"/>
                <w:left w:val="none" w:sz="0" w:space="0" w:color="auto"/>
                <w:bottom w:val="none" w:sz="0" w:space="0" w:color="auto"/>
                <w:right w:val="none" w:sz="0" w:space="0" w:color="auto"/>
              </w:divBdr>
              <w:divsChild>
                <w:div w:id="1380975697">
                  <w:marLeft w:val="0"/>
                  <w:marRight w:val="0"/>
                  <w:marTop w:val="0"/>
                  <w:marBottom w:val="0"/>
                  <w:divBdr>
                    <w:top w:val="none" w:sz="0" w:space="0" w:color="auto"/>
                    <w:left w:val="none" w:sz="0" w:space="0" w:color="auto"/>
                    <w:bottom w:val="none" w:sz="0" w:space="0" w:color="auto"/>
                    <w:right w:val="none" w:sz="0" w:space="0" w:color="auto"/>
                  </w:divBdr>
                  <w:divsChild>
                    <w:div w:id="1502312592">
                      <w:marLeft w:val="0"/>
                      <w:marRight w:val="0"/>
                      <w:marTop w:val="0"/>
                      <w:marBottom w:val="0"/>
                      <w:divBdr>
                        <w:top w:val="none" w:sz="0" w:space="0" w:color="auto"/>
                        <w:left w:val="none" w:sz="0" w:space="0" w:color="auto"/>
                        <w:bottom w:val="none" w:sz="0" w:space="0" w:color="auto"/>
                        <w:right w:val="none" w:sz="0" w:space="0" w:color="auto"/>
                      </w:divBdr>
                      <w:divsChild>
                        <w:div w:id="629559778">
                          <w:marLeft w:val="0"/>
                          <w:marRight w:val="0"/>
                          <w:marTop w:val="0"/>
                          <w:marBottom w:val="0"/>
                          <w:divBdr>
                            <w:top w:val="none" w:sz="0" w:space="0" w:color="auto"/>
                            <w:left w:val="none" w:sz="0" w:space="0" w:color="auto"/>
                            <w:bottom w:val="none" w:sz="0" w:space="0" w:color="auto"/>
                            <w:right w:val="none" w:sz="0" w:space="0" w:color="auto"/>
                          </w:divBdr>
                          <w:divsChild>
                            <w:div w:id="1910579352">
                              <w:marLeft w:val="0"/>
                              <w:marRight w:val="0"/>
                              <w:marTop w:val="0"/>
                              <w:marBottom w:val="0"/>
                              <w:divBdr>
                                <w:top w:val="none" w:sz="0" w:space="0" w:color="auto"/>
                                <w:left w:val="none" w:sz="0" w:space="0" w:color="auto"/>
                                <w:bottom w:val="none" w:sz="0" w:space="0" w:color="auto"/>
                                <w:right w:val="none" w:sz="0" w:space="0" w:color="auto"/>
                              </w:divBdr>
                            </w:div>
                            <w:div w:id="2001614116">
                              <w:marLeft w:val="0"/>
                              <w:marRight w:val="0"/>
                              <w:marTop w:val="0"/>
                              <w:marBottom w:val="0"/>
                              <w:divBdr>
                                <w:top w:val="none" w:sz="0" w:space="0" w:color="auto"/>
                                <w:left w:val="none" w:sz="0" w:space="0" w:color="auto"/>
                                <w:bottom w:val="none" w:sz="0" w:space="0" w:color="auto"/>
                                <w:right w:val="none" w:sz="0" w:space="0" w:color="auto"/>
                              </w:divBdr>
                            </w:div>
                            <w:div w:id="1014301477">
                              <w:marLeft w:val="0"/>
                              <w:marRight w:val="0"/>
                              <w:marTop w:val="0"/>
                              <w:marBottom w:val="0"/>
                              <w:divBdr>
                                <w:top w:val="none" w:sz="0" w:space="0" w:color="auto"/>
                                <w:left w:val="none" w:sz="0" w:space="0" w:color="auto"/>
                                <w:bottom w:val="none" w:sz="0" w:space="0" w:color="auto"/>
                                <w:right w:val="none" w:sz="0" w:space="0" w:color="auto"/>
                              </w:divBdr>
                            </w:div>
                            <w:div w:id="2066836218">
                              <w:marLeft w:val="0"/>
                              <w:marRight w:val="0"/>
                              <w:marTop w:val="150"/>
                              <w:marBottom w:val="150"/>
                              <w:divBdr>
                                <w:top w:val="none" w:sz="0" w:space="0" w:color="auto"/>
                                <w:left w:val="single" w:sz="12" w:space="18" w:color="0067DF"/>
                                <w:bottom w:val="none" w:sz="0" w:space="0" w:color="auto"/>
                                <w:right w:val="none" w:sz="0" w:space="0" w:color="auto"/>
                              </w:divBdr>
                            </w:div>
                            <w:div w:id="698311238">
                              <w:marLeft w:val="0"/>
                              <w:marRight w:val="0"/>
                              <w:marTop w:val="0"/>
                              <w:marBottom w:val="0"/>
                              <w:divBdr>
                                <w:top w:val="none" w:sz="0" w:space="0" w:color="auto"/>
                                <w:left w:val="none" w:sz="0" w:space="0" w:color="auto"/>
                                <w:bottom w:val="none" w:sz="0" w:space="0" w:color="auto"/>
                                <w:right w:val="none" w:sz="0" w:space="0" w:color="auto"/>
                              </w:divBdr>
                            </w:div>
                            <w:div w:id="329522595">
                              <w:marLeft w:val="0"/>
                              <w:marRight w:val="0"/>
                              <w:marTop w:val="150"/>
                              <w:marBottom w:val="150"/>
                              <w:divBdr>
                                <w:top w:val="none" w:sz="0" w:space="0" w:color="auto"/>
                                <w:left w:val="single" w:sz="12" w:space="18" w:color="0067DF"/>
                                <w:bottom w:val="none" w:sz="0" w:space="0" w:color="auto"/>
                                <w:right w:val="none" w:sz="0" w:space="0" w:color="auto"/>
                              </w:divBdr>
                            </w:div>
                          </w:divsChild>
                        </w:div>
                      </w:divsChild>
                    </w:div>
                  </w:divsChild>
                </w:div>
              </w:divsChild>
            </w:div>
          </w:divsChild>
        </w:div>
      </w:divsChild>
    </w:div>
    <w:div w:id="2010667710">
      <w:bodyDiv w:val="1"/>
      <w:marLeft w:val="0"/>
      <w:marRight w:val="0"/>
      <w:marTop w:val="0"/>
      <w:marBottom w:val="0"/>
      <w:divBdr>
        <w:top w:val="none" w:sz="0" w:space="0" w:color="auto"/>
        <w:left w:val="none" w:sz="0" w:space="0" w:color="auto"/>
        <w:bottom w:val="none" w:sz="0" w:space="0" w:color="auto"/>
        <w:right w:val="none" w:sz="0" w:space="0" w:color="auto"/>
      </w:divBdr>
      <w:divsChild>
        <w:div w:id="682244030">
          <w:marLeft w:val="0"/>
          <w:marRight w:val="0"/>
          <w:marTop w:val="0"/>
          <w:marBottom w:val="0"/>
          <w:divBdr>
            <w:top w:val="none" w:sz="0" w:space="0" w:color="auto"/>
            <w:left w:val="none" w:sz="0" w:space="0" w:color="auto"/>
            <w:bottom w:val="none" w:sz="0" w:space="0" w:color="auto"/>
            <w:right w:val="none" w:sz="0" w:space="0" w:color="auto"/>
          </w:divBdr>
          <w:divsChild>
            <w:div w:id="437792868">
              <w:marLeft w:val="0"/>
              <w:marRight w:val="0"/>
              <w:marTop w:val="0"/>
              <w:marBottom w:val="0"/>
              <w:divBdr>
                <w:top w:val="none" w:sz="0" w:space="0" w:color="auto"/>
                <w:left w:val="none" w:sz="0" w:space="0" w:color="auto"/>
                <w:bottom w:val="none" w:sz="0" w:space="0" w:color="auto"/>
                <w:right w:val="none" w:sz="0" w:space="0" w:color="auto"/>
              </w:divBdr>
            </w:div>
            <w:div w:id="902105974">
              <w:marLeft w:val="0"/>
              <w:marRight w:val="0"/>
              <w:marTop w:val="0"/>
              <w:marBottom w:val="0"/>
              <w:divBdr>
                <w:top w:val="none" w:sz="0" w:space="0" w:color="auto"/>
                <w:left w:val="none" w:sz="0" w:space="0" w:color="auto"/>
                <w:bottom w:val="none" w:sz="0" w:space="0" w:color="auto"/>
                <w:right w:val="none" w:sz="0" w:space="0" w:color="auto"/>
              </w:divBdr>
              <w:divsChild>
                <w:div w:id="1452822945">
                  <w:marLeft w:val="0"/>
                  <w:marRight w:val="0"/>
                  <w:marTop w:val="0"/>
                  <w:marBottom w:val="0"/>
                  <w:divBdr>
                    <w:top w:val="none" w:sz="0" w:space="0" w:color="auto"/>
                    <w:left w:val="none" w:sz="0" w:space="0" w:color="auto"/>
                    <w:bottom w:val="none" w:sz="0" w:space="0" w:color="auto"/>
                    <w:right w:val="none" w:sz="0" w:space="0" w:color="auto"/>
                  </w:divBdr>
                  <w:divsChild>
                    <w:div w:id="565066818">
                      <w:marLeft w:val="0"/>
                      <w:marRight w:val="0"/>
                      <w:marTop w:val="0"/>
                      <w:marBottom w:val="0"/>
                      <w:divBdr>
                        <w:top w:val="none" w:sz="0" w:space="0" w:color="auto"/>
                        <w:left w:val="none" w:sz="0" w:space="0" w:color="auto"/>
                        <w:bottom w:val="none" w:sz="0" w:space="0" w:color="auto"/>
                        <w:right w:val="none" w:sz="0" w:space="0" w:color="auto"/>
                      </w:divBdr>
                      <w:divsChild>
                        <w:div w:id="627274471">
                          <w:marLeft w:val="0"/>
                          <w:marRight w:val="0"/>
                          <w:marTop w:val="0"/>
                          <w:marBottom w:val="0"/>
                          <w:divBdr>
                            <w:top w:val="none" w:sz="0" w:space="0" w:color="auto"/>
                            <w:left w:val="none" w:sz="0" w:space="0" w:color="auto"/>
                            <w:bottom w:val="none" w:sz="0" w:space="0" w:color="auto"/>
                            <w:right w:val="none" w:sz="0" w:space="0" w:color="auto"/>
                          </w:divBdr>
                          <w:divsChild>
                            <w:div w:id="1924609794">
                              <w:marLeft w:val="0"/>
                              <w:marRight w:val="0"/>
                              <w:marTop w:val="0"/>
                              <w:marBottom w:val="0"/>
                              <w:divBdr>
                                <w:top w:val="none" w:sz="0" w:space="0" w:color="auto"/>
                                <w:left w:val="none" w:sz="0" w:space="0" w:color="auto"/>
                                <w:bottom w:val="none" w:sz="0" w:space="0" w:color="auto"/>
                                <w:right w:val="none" w:sz="0" w:space="0" w:color="auto"/>
                              </w:divBdr>
                            </w:div>
                            <w:div w:id="1578204680">
                              <w:marLeft w:val="0"/>
                              <w:marRight w:val="0"/>
                              <w:marTop w:val="0"/>
                              <w:marBottom w:val="0"/>
                              <w:divBdr>
                                <w:top w:val="none" w:sz="0" w:space="0" w:color="auto"/>
                                <w:left w:val="none" w:sz="0" w:space="0" w:color="auto"/>
                                <w:bottom w:val="none" w:sz="0" w:space="0" w:color="auto"/>
                                <w:right w:val="none" w:sz="0" w:space="0" w:color="auto"/>
                              </w:divBdr>
                            </w:div>
                            <w:div w:id="6356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82433">
          <w:marLeft w:val="0"/>
          <w:marRight w:val="0"/>
          <w:marTop w:val="0"/>
          <w:marBottom w:val="0"/>
          <w:divBdr>
            <w:top w:val="none" w:sz="0" w:space="0" w:color="auto"/>
            <w:left w:val="none" w:sz="0" w:space="0" w:color="auto"/>
            <w:bottom w:val="none" w:sz="0" w:space="0" w:color="auto"/>
            <w:right w:val="none" w:sz="0" w:space="0" w:color="auto"/>
          </w:divBdr>
          <w:divsChild>
            <w:div w:id="297540331">
              <w:marLeft w:val="0"/>
              <w:marRight w:val="0"/>
              <w:marTop w:val="0"/>
              <w:marBottom w:val="0"/>
              <w:divBdr>
                <w:top w:val="none" w:sz="0" w:space="0" w:color="auto"/>
                <w:left w:val="none" w:sz="0" w:space="0" w:color="auto"/>
                <w:bottom w:val="none" w:sz="0" w:space="0" w:color="auto"/>
                <w:right w:val="none" w:sz="0" w:space="0" w:color="auto"/>
              </w:divBdr>
            </w:div>
            <w:div w:id="726806273">
              <w:marLeft w:val="0"/>
              <w:marRight w:val="0"/>
              <w:marTop w:val="0"/>
              <w:marBottom w:val="0"/>
              <w:divBdr>
                <w:top w:val="none" w:sz="0" w:space="0" w:color="auto"/>
                <w:left w:val="none" w:sz="0" w:space="0" w:color="auto"/>
                <w:bottom w:val="none" w:sz="0" w:space="0" w:color="auto"/>
                <w:right w:val="none" w:sz="0" w:space="0" w:color="auto"/>
              </w:divBdr>
              <w:divsChild>
                <w:div w:id="729428634">
                  <w:marLeft w:val="0"/>
                  <w:marRight w:val="0"/>
                  <w:marTop w:val="150"/>
                  <w:marBottom w:val="150"/>
                  <w:divBdr>
                    <w:top w:val="none" w:sz="0" w:space="0" w:color="auto"/>
                    <w:left w:val="single" w:sz="12" w:space="18" w:color="0067DF"/>
                    <w:bottom w:val="none" w:sz="0" w:space="0" w:color="auto"/>
                    <w:right w:val="none" w:sz="0" w:space="0" w:color="auto"/>
                  </w:divBdr>
                </w:div>
                <w:div w:id="332344004">
                  <w:marLeft w:val="0"/>
                  <w:marRight w:val="0"/>
                  <w:marTop w:val="0"/>
                  <w:marBottom w:val="0"/>
                  <w:divBdr>
                    <w:top w:val="none" w:sz="0" w:space="0" w:color="auto"/>
                    <w:left w:val="none" w:sz="0" w:space="0" w:color="auto"/>
                    <w:bottom w:val="none" w:sz="0" w:space="0" w:color="auto"/>
                    <w:right w:val="none" w:sz="0" w:space="0" w:color="auto"/>
                  </w:divBdr>
                  <w:divsChild>
                    <w:div w:id="167255783">
                      <w:marLeft w:val="0"/>
                      <w:marRight w:val="0"/>
                      <w:marTop w:val="0"/>
                      <w:marBottom w:val="0"/>
                      <w:divBdr>
                        <w:top w:val="none" w:sz="0" w:space="0" w:color="auto"/>
                        <w:left w:val="none" w:sz="0" w:space="0" w:color="auto"/>
                        <w:bottom w:val="none" w:sz="0" w:space="0" w:color="auto"/>
                        <w:right w:val="none" w:sz="0" w:space="0" w:color="auto"/>
                      </w:divBdr>
                      <w:divsChild>
                        <w:div w:id="1004625373">
                          <w:marLeft w:val="0"/>
                          <w:marRight w:val="0"/>
                          <w:marTop w:val="0"/>
                          <w:marBottom w:val="0"/>
                          <w:divBdr>
                            <w:top w:val="none" w:sz="0" w:space="0" w:color="auto"/>
                            <w:left w:val="none" w:sz="0" w:space="0" w:color="auto"/>
                            <w:bottom w:val="none" w:sz="0" w:space="0" w:color="auto"/>
                            <w:right w:val="none" w:sz="0" w:space="0" w:color="auto"/>
                          </w:divBdr>
                          <w:divsChild>
                            <w:div w:id="1669402181">
                              <w:marLeft w:val="0"/>
                              <w:marRight w:val="0"/>
                              <w:marTop w:val="0"/>
                              <w:marBottom w:val="0"/>
                              <w:divBdr>
                                <w:top w:val="none" w:sz="0" w:space="0" w:color="auto"/>
                                <w:left w:val="none" w:sz="0" w:space="0" w:color="auto"/>
                                <w:bottom w:val="none" w:sz="0" w:space="0" w:color="auto"/>
                                <w:right w:val="none" w:sz="0" w:space="0" w:color="auto"/>
                              </w:divBdr>
                            </w:div>
                            <w:div w:id="1826622546">
                              <w:marLeft w:val="0"/>
                              <w:marRight w:val="0"/>
                              <w:marTop w:val="0"/>
                              <w:marBottom w:val="0"/>
                              <w:divBdr>
                                <w:top w:val="none" w:sz="0" w:space="0" w:color="auto"/>
                                <w:left w:val="none" w:sz="0" w:space="0" w:color="auto"/>
                                <w:bottom w:val="none" w:sz="0" w:space="0" w:color="auto"/>
                                <w:right w:val="none" w:sz="0" w:space="0" w:color="auto"/>
                              </w:divBdr>
                            </w:div>
                            <w:div w:id="582185033">
                              <w:marLeft w:val="0"/>
                              <w:marRight w:val="0"/>
                              <w:marTop w:val="0"/>
                              <w:marBottom w:val="0"/>
                              <w:divBdr>
                                <w:top w:val="none" w:sz="0" w:space="0" w:color="auto"/>
                                <w:left w:val="none" w:sz="0" w:space="0" w:color="auto"/>
                                <w:bottom w:val="none" w:sz="0" w:space="0" w:color="auto"/>
                                <w:right w:val="none" w:sz="0" w:space="0" w:color="auto"/>
                              </w:divBdr>
                            </w:div>
                            <w:div w:id="905334105">
                              <w:marLeft w:val="0"/>
                              <w:marRight w:val="0"/>
                              <w:marTop w:val="0"/>
                              <w:marBottom w:val="0"/>
                              <w:divBdr>
                                <w:top w:val="none" w:sz="0" w:space="0" w:color="auto"/>
                                <w:left w:val="none" w:sz="0" w:space="0" w:color="auto"/>
                                <w:bottom w:val="none" w:sz="0" w:space="0" w:color="auto"/>
                                <w:right w:val="none" w:sz="0" w:space="0" w:color="auto"/>
                              </w:divBdr>
                            </w:div>
                            <w:div w:id="985742756">
                              <w:marLeft w:val="0"/>
                              <w:marRight w:val="0"/>
                              <w:marTop w:val="0"/>
                              <w:marBottom w:val="0"/>
                              <w:divBdr>
                                <w:top w:val="none" w:sz="0" w:space="0" w:color="auto"/>
                                <w:left w:val="none" w:sz="0" w:space="0" w:color="auto"/>
                                <w:bottom w:val="none" w:sz="0" w:space="0" w:color="auto"/>
                                <w:right w:val="none" w:sz="0" w:space="0" w:color="auto"/>
                              </w:divBdr>
                            </w:div>
                            <w:div w:id="13611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37393">
          <w:marLeft w:val="0"/>
          <w:marRight w:val="0"/>
          <w:marTop w:val="0"/>
          <w:marBottom w:val="0"/>
          <w:divBdr>
            <w:top w:val="none" w:sz="0" w:space="0" w:color="auto"/>
            <w:left w:val="none" w:sz="0" w:space="0" w:color="auto"/>
            <w:bottom w:val="none" w:sz="0" w:space="0" w:color="auto"/>
            <w:right w:val="none" w:sz="0" w:space="0" w:color="auto"/>
          </w:divBdr>
          <w:divsChild>
            <w:div w:id="1277568000">
              <w:marLeft w:val="0"/>
              <w:marRight w:val="0"/>
              <w:marTop w:val="0"/>
              <w:marBottom w:val="0"/>
              <w:divBdr>
                <w:top w:val="none" w:sz="0" w:space="0" w:color="auto"/>
                <w:left w:val="none" w:sz="0" w:space="0" w:color="auto"/>
                <w:bottom w:val="none" w:sz="0" w:space="0" w:color="auto"/>
                <w:right w:val="none" w:sz="0" w:space="0" w:color="auto"/>
              </w:divBdr>
            </w:div>
            <w:div w:id="162353478">
              <w:marLeft w:val="0"/>
              <w:marRight w:val="0"/>
              <w:marTop w:val="0"/>
              <w:marBottom w:val="0"/>
              <w:divBdr>
                <w:top w:val="none" w:sz="0" w:space="0" w:color="auto"/>
                <w:left w:val="none" w:sz="0" w:space="0" w:color="auto"/>
                <w:bottom w:val="none" w:sz="0" w:space="0" w:color="auto"/>
                <w:right w:val="none" w:sz="0" w:space="0" w:color="auto"/>
              </w:divBdr>
              <w:divsChild>
                <w:div w:id="551770767">
                  <w:marLeft w:val="0"/>
                  <w:marRight w:val="0"/>
                  <w:marTop w:val="150"/>
                  <w:marBottom w:val="150"/>
                  <w:divBdr>
                    <w:top w:val="none" w:sz="0" w:space="0" w:color="auto"/>
                    <w:left w:val="single" w:sz="12" w:space="18" w:color="0067DF"/>
                    <w:bottom w:val="none" w:sz="0" w:space="0" w:color="auto"/>
                    <w:right w:val="none" w:sz="0" w:space="0" w:color="auto"/>
                  </w:divBdr>
                </w:div>
                <w:div w:id="579797556">
                  <w:marLeft w:val="0"/>
                  <w:marRight w:val="0"/>
                  <w:marTop w:val="0"/>
                  <w:marBottom w:val="0"/>
                  <w:divBdr>
                    <w:top w:val="none" w:sz="0" w:space="0" w:color="auto"/>
                    <w:left w:val="none" w:sz="0" w:space="0" w:color="auto"/>
                    <w:bottom w:val="none" w:sz="0" w:space="0" w:color="auto"/>
                    <w:right w:val="none" w:sz="0" w:space="0" w:color="auto"/>
                  </w:divBdr>
                  <w:divsChild>
                    <w:div w:id="1497574454">
                      <w:marLeft w:val="0"/>
                      <w:marRight w:val="0"/>
                      <w:marTop w:val="0"/>
                      <w:marBottom w:val="0"/>
                      <w:divBdr>
                        <w:top w:val="none" w:sz="0" w:space="0" w:color="auto"/>
                        <w:left w:val="none" w:sz="0" w:space="0" w:color="auto"/>
                        <w:bottom w:val="none" w:sz="0" w:space="0" w:color="auto"/>
                        <w:right w:val="none" w:sz="0" w:space="0" w:color="auto"/>
                      </w:divBdr>
                      <w:divsChild>
                        <w:div w:id="372198331">
                          <w:marLeft w:val="0"/>
                          <w:marRight w:val="0"/>
                          <w:marTop w:val="0"/>
                          <w:marBottom w:val="0"/>
                          <w:divBdr>
                            <w:top w:val="none" w:sz="0" w:space="0" w:color="auto"/>
                            <w:left w:val="none" w:sz="0" w:space="0" w:color="auto"/>
                            <w:bottom w:val="none" w:sz="0" w:space="0" w:color="auto"/>
                            <w:right w:val="none" w:sz="0" w:space="0" w:color="auto"/>
                          </w:divBdr>
                          <w:divsChild>
                            <w:div w:id="1137987585">
                              <w:marLeft w:val="0"/>
                              <w:marRight w:val="0"/>
                              <w:marTop w:val="0"/>
                              <w:marBottom w:val="0"/>
                              <w:divBdr>
                                <w:top w:val="none" w:sz="0" w:space="0" w:color="auto"/>
                                <w:left w:val="none" w:sz="0" w:space="0" w:color="auto"/>
                                <w:bottom w:val="none" w:sz="0" w:space="0" w:color="auto"/>
                                <w:right w:val="none" w:sz="0" w:space="0" w:color="auto"/>
                              </w:divBdr>
                            </w:div>
                            <w:div w:id="1279918415">
                              <w:marLeft w:val="0"/>
                              <w:marRight w:val="0"/>
                              <w:marTop w:val="0"/>
                              <w:marBottom w:val="0"/>
                              <w:divBdr>
                                <w:top w:val="none" w:sz="0" w:space="0" w:color="auto"/>
                                <w:left w:val="none" w:sz="0" w:space="0" w:color="auto"/>
                                <w:bottom w:val="none" w:sz="0" w:space="0" w:color="auto"/>
                                <w:right w:val="none" w:sz="0" w:space="0" w:color="auto"/>
                              </w:divBdr>
                            </w:div>
                            <w:div w:id="1116752580">
                              <w:marLeft w:val="0"/>
                              <w:marRight w:val="0"/>
                              <w:marTop w:val="0"/>
                              <w:marBottom w:val="0"/>
                              <w:divBdr>
                                <w:top w:val="none" w:sz="0" w:space="0" w:color="auto"/>
                                <w:left w:val="none" w:sz="0" w:space="0" w:color="auto"/>
                                <w:bottom w:val="none" w:sz="0" w:space="0" w:color="auto"/>
                                <w:right w:val="none" w:sz="0" w:space="0" w:color="auto"/>
                              </w:divBdr>
                            </w:div>
                            <w:div w:id="1445071909">
                              <w:marLeft w:val="0"/>
                              <w:marRight w:val="0"/>
                              <w:marTop w:val="0"/>
                              <w:marBottom w:val="0"/>
                              <w:divBdr>
                                <w:top w:val="none" w:sz="0" w:space="0" w:color="auto"/>
                                <w:left w:val="none" w:sz="0" w:space="0" w:color="auto"/>
                                <w:bottom w:val="none" w:sz="0" w:space="0" w:color="auto"/>
                                <w:right w:val="none" w:sz="0" w:space="0" w:color="auto"/>
                              </w:divBdr>
                            </w:div>
                            <w:div w:id="366570597">
                              <w:marLeft w:val="0"/>
                              <w:marRight w:val="0"/>
                              <w:marTop w:val="0"/>
                              <w:marBottom w:val="0"/>
                              <w:divBdr>
                                <w:top w:val="none" w:sz="0" w:space="0" w:color="auto"/>
                                <w:left w:val="none" w:sz="0" w:space="0" w:color="auto"/>
                                <w:bottom w:val="none" w:sz="0" w:space="0" w:color="auto"/>
                                <w:right w:val="none" w:sz="0" w:space="0" w:color="auto"/>
                              </w:divBdr>
                            </w:div>
                            <w:div w:id="126974171">
                              <w:marLeft w:val="0"/>
                              <w:marRight w:val="0"/>
                              <w:marTop w:val="0"/>
                              <w:marBottom w:val="0"/>
                              <w:divBdr>
                                <w:top w:val="none" w:sz="0" w:space="0" w:color="auto"/>
                                <w:left w:val="none" w:sz="0" w:space="0" w:color="auto"/>
                                <w:bottom w:val="none" w:sz="0" w:space="0" w:color="auto"/>
                                <w:right w:val="none" w:sz="0" w:space="0" w:color="auto"/>
                              </w:divBdr>
                            </w:div>
                            <w:div w:id="63603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ipath.com/orchestrator/standalone/2022.4/installation-guide/disaster-recovery-two-active-data-centers" TargetMode="External"/><Relationship Id="rId13" Type="http://schemas.openxmlformats.org/officeDocument/2006/relationships/hyperlink" Target="https://docs.uipath.com/orchestrator/standalone/2022.4/installation-guide/the-azure-app-service-installation-script" TargetMode="External"/><Relationship Id="rId3" Type="http://schemas.openxmlformats.org/officeDocument/2006/relationships/settings" Target="settings.xml"/><Relationship Id="rId7" Type="http://schemas.openxmlformats.org/officeDocument/2006/relationships/hyperlink" Target="https://docs.uipath.com/orchestrator/standalone/2022.4/installation-guide/high-availability" TargetMode="External"/><Relationship Id="rId12" Type="http://schemas.openxmlformats.org/officeDocument/2006/relationships/hyperlink" Target="https://www.elastic.co/guide/en/elasticsearch/reference/7.16/window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ipath.com/orchestrator/standalone/2022.4/installation-guide/haa-hardware-and-software-requirements" TargetMode="External"/><Relationship Id="rId11" Type="http://schemas.openxmlformats.org/officeDocument/2006/relationships/hyperlink" Target="https://www.elastic.co/support/matrix" TargetMode="External"/><Relationship Id="rId5" Type="http://schemas.openxmlformats.org/officeDocument/2006/relationships/hyperlink" Target="https://docs.uipath.com/orchestrator/standalone/2022.4/installation-guide/orchestrator-the-windows-installer" TargetMode="External"/><Relationship Id="rId15" Type="http://schemas.openxmlformats.org/officeDocument/2006/relationships/theme" Target="theme/theme1.xml"/><Relationship Id="rId10" Type="http://schemas.openxmlformats.org/officeDocument/2006/relationships/hyperlink" Target="https://www.elastic.co/support/eol" TargetMode="External"/><Relationship Id="rId4" Type="http://schemas.openxmlformats.org/officeDocument/2006/relationships/webSettings" Target="webSettings.xml"/><Relationship Id="rId9" Type="http://schemas.openxmlformats.org/officeDocument/2006/relationships/hyperlink" Target="https://docs.uipath.com/insights/standalone/2022.4/user-guide/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2</cp:revision>
  <dcterms:created xsi:type="dcterms:W3CDTF">2023-10-12T19:16:00Z</dcterms:created>
  <dcterms:modified xsi:type="dcterms:W3CDTF">2023-10-12T19:53:00Z</dcterms:modified>
</cp:coreProperties>
</file>