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6380" w14:textId="1C9AEBF7" w:rsidR="00EC5C8B" w:rsidRDefault="00EC5C8B" w:rsidP="00EC5C8B">
      <w:pPr>
        <w:pStyle w:val="IntenseQuote"/>
        <w:rPr>
          <w:rStyle w:val="SubtleEmphasis"/>
          <w:sz w:val="44"/>
          <w:szCs w:val="44"/>
        </w:rPr>
      </w:pPr>
      <w:r w:rsidRPr="00EC5C8B">
        <w:rPr>
          <w:rStyle w:val="SubtleEmphasis"/>
          <w:sz w:val="44"/>
          <w:szCs w:val="44"/>
        </w:rPr>
        <w:t>Patient Mortality Dashboard Report</w:t>
      </w:r>
    </w:p>
    <w:p w14:paraId="356FBD43" w14:textId="198E1A93" w:rsidR="00EC5C8B" w:rsidRDefault="00EC5C8B" w:rsidP="00EC5C8B">
      <w:r w:rsidRPr="00EC5C8B">
        <w:rPr>
          <w:b/>
          <w:bCs/>
        </w:rPr>
        <w:t>Tools Used:</w:t>
      </w:r>
      <w:r>
        <w:rPr>
          <w:b/>
          <w:bCs/>
        </w:rPr>
        <w:t xml:space="preserve"> </w:t>
      </w:r>
      <w:r w:rsidRPr="00EC5C8B">
        <w:t xml:space="preserve"> MS Excel, PostgreSQL (</w:t>
      </w:r>
      <w:proofErr w:type="spellStart"/>
      <w:r>
        <w:t>P</w:t>
      </w:r>
      <w:r w:rsidRPr="00EC5C8B">
        <w:t>gAdmin</w:t>
      </w:r>
      <w:proofErr w:type="spellEnd"/>
      <w:r w:rsidRPr="00EC5C8B">
        <w:t>), Power BI</w:t>
      </w:r>
    </w:p>
    <w:p w14:paraId="10CA3BE5" w14:textId="77777777" w:rsidR="00EC5C8B" w:rsidRDefault="00EC5C8B" w:rsidP="00EC5C8B"/>
    <w:p w14:paraId="4B6CE3A4" w14:textId="7461C080" w:rsidR="00EC5C8B" w:rsidRPr="009A2DB9" w:rsidRDefault="00EC5C8B" w:rsidP="009A2DB9">
      <w:pPr>
        <w:pStyle w:val="ListParagraph"/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2DB9"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9A2DB9"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Executive Summary </w:t>
      </w:r>
    </w:p>
    <w:p w14:paraId="2B65EFF5" w14:textId="77777777" w:rsidR="00EC5C8B" w:rsidRPr="00EC5C8B" w:rsidRDefault="00EC5C8B" w:rsidP="00EC5C8B">
      <w:r w:rsidRPr="00EC5C8B">
        <w:t xml:space="preserve">This report presents a dashboard-driven analysis of in-hospital mortality patterns to identify high-risk patient segments and support data-informed clinical planning. The analysis combines cleaned hospital data, SQL-based KPI extraction, and Power BI visualization. </w:t>
      </w:r>
    </w:p>
    <w:p w14:paraId="00B35AA2" w14:textId="77777777" w:rsidR="00EC5C8B" w:rsidRPr="00EC5C8B" w:rsidRDefault="00EC5C8B" w:rsidP="00EC5C8B">
      <w:r w:rsidRPr="00EC5C8B">
        <w:t xml:space="preserve">From the dashboard, the key outcomes include: </w:t>
      </w:r>
    </w:p>
    <w:p w14:paraId="7BA8970B" w14:textId="15FE97DE" w:rsidR="00EC5C8B" w:rsidRPr="00EC2742" w:rsidRDefault="00EC5C8B" w:rsidP="00EC2742">
      <w:pPr>
        <w:pStyle w:val="ListParagraph"/>
        <w:numPr>
          <w:ilvl w:val="0"/>
          <w:numId w:val="19"/>
        </w:numPr>
        <w:rPr>
          <w:u w:val="single"/>
        </w:rPr>
      </w:pPr>
      <w:r w:rsidRPr="00EC2742">
        <w:rPr>
          <w:u w:val="single"/>
        </w:rPr>
        <w:t>Total Patients</w:t>
      </w:r>
      <w:r w:rsidRPr="00EC2742">
        <w:t>: ~87K</w:t>
      </w:r>
      <w:r w:rsidRPr="00EC2742">
        <w:rPr>
          <w:u w:val="single"/>
        </w:rPr>
        <w:t xml:space="preserve"> </w:t>
      </w:r>
    </w:p>
    <w:p w14:paraId="0DB788EC" w14:textId="60FFCB0F" w:rsidR="00EC5C8B" w:rsidRPr="00EC5C8B" w:rsidRDefault="00EC5C8B" w:rsidP="00EC2742">
      <w:pPr>
        <w:pStyle w:val="ListParagraph"/>
        <w:numPr>
          <w:ilvl w:val="0"/>
          <w:numId w:val="19"/>
        </w:numPr>
      </w:pPr>
      <w:r w:rsidRPr="00EC2742">
        <w:rPr>
          <w:u w:val="single"/>
        </w:rPr>
        <w:t>Total Hospital Deaths</w:t>
      </w:r>
      <w:r w:rsidRPr="00EC2742">
        <w:t>: 7,273</w:t>
      </w:r>
      <w:r w:rsidRPr="00EC5C8B">
        <w:t xml:space="preserve"> </w:t>
      </w:r>
    </w:p>
    <w:p w14:paraId="550C716B" w14:textId="4EF6DA64" w:rsidR="00EC5C8B" w:rsidRPr="00EC2742" w:rsidRDefault="00EC5C8B" w:rsidP="00EC2742">
      <w:pPr>
        <w:pStyle w:val="ListParagraph"/>
        <w:numPr>
          <w:ilvl w:val="0"/>
          <w:numId w:val="19"/>
        </w:numPr>
        <w:rPr>
          <w:u w:val="single"/>
        </w:rPr>
      </w:pPr>
      <w:r w:rsidRPr="00EC2742">
        <w:rPr>
          <w:u w:val="single"/>
        </w:rPr>
        <w:t>Overall Mortality Rate</w:t>
      </w:r>
      <w:r w:rsidRPr="00EC2742">
        <w:t>:</w:t>
      </w:r>
      <w:r w:rsidRPr="00EC2742">
        <w:t xml:space="preserve"> </w:t>
      </w:r>
      <w:r w:rsidRPr="00EC2742">
        <w:t>8.31%</w:t>
      </w:r>
      <w:r w:rsidRPr="00EC2742">
        <w:rPr>
          <w:u w:val="single"/>
        </w:rPr>
        <w:t xml:space="preserve"> </w:t>
      </w:r>
    </w:p>
    <w:p w14:paraId="0F708071" w14:textId="77777777" w:rsidR="00EC5C8B" w:rsidRPr="00EC5C8B" w:rsidRDefault="00EC5C8B" w:rsidP="00EC5C8B">
      <w:r w:rsidRPr="00EC5C8B">
        <w:t>The analysis indicates elevated mortality concentration among older age groups and specific comorbidity segments, with variation across ICU categories and length-of-stay patterns. These findings can support early-risk stratification and ICU resource optimization.</w:t>
      </w:r>
      <w:r>
        <w:br/>
      </w:r>
      <w:r>
        <w:br/>
      </w:r>
    </w:p>
    <w:p w14:paraId="69FC2E70" w14:textId="77777777" w:rsidR="00EC5C8B" w:rsidRPr="009A2DB9" w:rsidRDefault="00EC5C8B" w:rsidP="009A2DB9">
      <w:pPr>
        <w:pStyle w:val="ListParagraph"/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2DB9"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Project Objective </w:t>
      </w:r>
    </w:p>
    <w:p w14:paraId="0A8E7228" w14:textId="77777777" w:rsidR="00EC5C8B" w:rsidRPr="00EC5C8B" w:rsidRDefault="00EC5C8B" w:rsidP="00EC5C8B">
      <w:r w:rsidRPr="00EC5C8B">
        <w:t xml:space="preserve">The objective of this project is to convert raw patient records into actionable mortality insights and answer the following business/clinical questions: </w:t>
      </w:r>
    </w:p>
    <w:p w14:paraId="15BE187D" w14:textId="185DB36B" w:rsidR="00EC5C8B" w:rsidRPr="00EC5C8B" w:rsidRDefault="00EC5C8B" w:rsidP="00EC2742">
      <w:pPr>
        <w:pStyle w:val="ListParagraph"/>
        <w:numPr>
          <w:ilvl w:val="0"/>
          <w:numId w:val="7"/>
        </w:numPr>
      </w:pPr>
      <w:r w:rsidRPr="00EC5C8B">
        <w:t xml:space="preserve">Which patient groups contribute most to hospital mortality? </w:t>
      </w:r>
    </w:p>
    <w:p w14:paraId="38BE307A" w14:textId="59A86A34" w:rsidR="00EC5C8B" w:rsidRPr="00EC5C8B" w:rsidRDefault="00EC5C8B" w:rsidP="00EC2742">
      <w:pPr>
        <w:pStyle w:val="ListParagraph"/>
        <w:numPr>
          <w:ilvl w:val="0"/>
          <w:numId w:val="7"/>
        </w:numPr>
      </w:pPr>
      <w:r w:rsidRPr="00EC5C8B">
        <w:t xml:space="preserve">How does mortality vary by age, gender, comorbidity, and ICU context? </w:t>
      </w:r>
    </w:p>
    <w:p w14:paraId="73569395" w14:textId="3D4F438B" w:rsidR="00EC5C8B" w:rsidRPr="00EC5C8B" w:rsidRDefault="00EC5C8B" w:rsidP="00EC2742">
      <w:pPr>
        <w:pStyle w:val="ListParagraph"/>
        <w:numPr>
          <w:ilvl w:val="0"/>
          <w:numId w:val="7"/>
        </w:numPr>
      </w:pPr>
      <w:r w:rsidRPr="00EC5C8B">
        <w:t xml:space="preserve">Which operational indicators (e.g., ICU LOS) align with worse outcomes? </w:t>
      </w:r>
    </w:p>
    <w:p w14:paraId="5B689E1C" w14:textId="2533AD98" w:rsidR="00EC5C8B" w:rsidRPr="00EC5C8B" w:rsidRDefault="00EC5C8B" w:rsidP="00EC2742">
      <w:pPr>
        <w:pStyle w:val="ListParagraph"/>
        <w:numPr>
          <w:ilvl w:val="0"/>
          <w:numId w:val="7"/>
        </w:numPr>
      </w:pPr>
      <w:r w:rsidRPr="00EC5C8B">
        <w:t xml:space="preserve">What practical actions can reduce preventable mortality risk? </w:t>
      </w:r>
    </w:p>
    <w:p w14:paraId="5B85F21F" w14:textId="390111B2" w:rsidR="00EC5C8B" w:rsidRPr="009A2DB9" w:rsidRDefault="00EC5C8B" w:rsidP="009A2DB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br/>
      </w:r>
      <w:r w:rsidRPr="009A2DB9"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3. Data and Scope </w:t>
      </w:r>
    </w:p>
    <w:p w14:paraId="3CA68713" w14:textId="2340B5EF" w:rsidR="00EC5C8B" w:rsidRPr="00EC5C8B" w:rsidRDefault="00EC5C8B" w:rsidP="00EC5C8B">
      <w:r w:rsidRPr="00EC5C8B">
        <w:rPr>
          <w:highlight w:val="yellow"/>
        </w:rPr>
        <w:t xml:space="preserve">3.1 </w:t>
      </w:r>
      <w:r w:rsidRPr="00EC5C8B">
        <w:rPr>
          <w:highlight w:val="yellow"/>
          <w:u w:val="single"/>
        </w:rPr>
        <w:t>Data Source</w:t>
      </w:r>
      <w:r w:rsidRPr="00EC5C8B">
        <w:t xml:space="preserve"> </w:t>
      </w:r>
    </w:p>
    <w:p w14:paraId="0A80B88F" w14:textId="51074DE8" w:rsidR="00EC5C8B" w:rsidRPr="00EC5C8B" w:rsidRDefault="00EC5C8B" w:rsidP="00EC5C8B">
      <w:r w:rsidRPr="00EC5C8B">
        <w:t xml:space="preserve">- Source file: raw </w:t>
      </w:r>
      <w:proofErr w:type="gramStart"/>
      <w:r w:rsidRPr="00EC5C8B">
        <w:t>DATA</w:t>
      </w:r>
      <w:r w:rsidR="006E2ED7">
        <w:t xml:space="preserve"> </w:t>
      </w:r>
      <w:r>
        <w:t>:</w:t>
      </w:r>
      <w:proofErr w:type="gramEnd"/>
      <w:r>
        <w:t xml:space="preserve">- </w:t>
      </w:r>
      <w:r w:rsidRPr="00EC5C8B">
        <w:t xml:space="preserve">Data processing and KPI extraction were performed using SQL. </w:t>
      </w:r>
    </w:p>
    <w:p w14:paraId="0734EA38" w14:textId="04905F14" w:rsidR="00EC5C8B" w:rsidRPr="00EC5C8B" w:rsidRDefault="00EC5C8B" w:rsidP="00EC5C8B">
      <w:r w:rsidRPr="00EC5C8B">
        <w:rPr>
          <w:highlight w:val="yellow"/>
        </w:rPr>
        <w:t xml:space="preserve">3.2 </w:t>
      </w:r>
      <w:r w:rsidRPr="00EC5C8B">
        <w:rPr>
          <w:highlight w:val="yellow"/>
          <w:u w:val="single"/>
        </w:rPr>
        <w:t>Scope of Analysis</w:t>
      </w:r>
      <w:r w:rsidRPr="00EC5C8B">
        <w:t xml:space="preserve"> </w:t>
      </w:r>
    </w:p>
    <w:p w14:paraId="140A1687" w14:textId="77777777" w:rsidR="00EC5C8B" w:rsidRPr="00EC5C8B" w:rsidRDefault="00EC5C8B" w:rsidP="00EC5C8B">
      <w:r w:rsidRPr="00EC5C8B">
        <w:lastRenderedPageBreak/>
        <w:t xml:space="preserve">- Population: In-hospital patient records available in the dataset. </w:t>
      </w:r>
    </w:p>
    <w:p w14:paraId="620EE4A6" w14:textId="77777777" w:rsidR="00EC5C8B" w:rsidRPr="00EC5C8B" w:rsidRDefault="00EC5C8B" w:rsidP="00EC5C8B">
      <w:r w:rsidRPr="00EC5C8B">
        <w:t xml:space="preserve">- Coverage dimensions: </w:t>
      </w:r>
    </w:p>
    <w:p w14:paraId="7066A991" w14:textId="44955587" w:rsidR="00EC5C8B" w:rsidRPr="00EC5C8B" w:rsidRDefault="00EC2742" w:rsidP="00EC5C8B">
      <w:r>
        <w:t xml:space="preserve">        a.  </w:t>
      </w:r>
      <w:r w:rsidR="00EC5C8B" w:rsidRPr="00EC5C8B">
        <w:rPr>
          <w:u w:val="single"/>
        </w:rPr>
        <w:t>Demographic</w:t>
      </w:r>
      <w:r w:rsidR="00EC5C8B" w:rsidRPr="00EC5C8B">
        <w:t xml:space="preserve">: age interval, gender </w:t>
      </w:r>
    </w:p>
    <w:p w14:paraId="2D8403C8" w14:textId="019D8CF9" w:rsidR="00EC5C8B" w:rsidRPr="00EC5C8B" w:rsidRDefault="00EC2742" w:rsidP="00EC5C8B">
      <w:r>
        <w:t xml:space="preserve">        b. </w:t>
      </w:r>
      <w:r w:rsidR="00EC5C8B" w:rsidRPr="00EC5C8B">
        <w:t xml:space="preserve"> </w:t>
      </w:r>
      <w:r w:rsidR="00EC5C8B" w:rsidRPr="00EC5C8B">
        <w:rPr>
          <w:u w:val="single"/>
        </w:rPr>
        <w:t>Clinical</w:t>
      </w:r>
      <w:r w:rsidR="00EC5C8B" w:rsidRPr="00EC5C8B">
        <w:t xml:space="preserve">: comorbidity segments </w:t>
      </w:r>
    </w:p>
    <w:p w14:paraId="3C91DCE8" w14:textId="35B1B9A2" w:rsidR="00EC5C8B" w:rsidRPr="00EC5C8B" w:rsidRDefault="00EC2742" w:rsidP="00EC5C8B">
      <w:r>
        <w:t xml:space="preserve">        c. </w:t>
      </w:r>
      <w:r w:rsidR="00EC5C8B" w:rsidRPr="00EC5C8B">
        <w:t xml:space="preserve"> </w:t>
      </w:r>
      <w:r w:rsidR="00EC5C8B" w:rsidRPr="00EC5C8B">
        <w:rPr>
          <w:u w:val="single"/>
        </w:rPr>
        <w:t>Operational</w:t>
      </w:r>
      <w:r w:rsidR="00EC5C8B" w:rsidRPr="00EC5C8B">
        <w:t xml:space="preserve">: ICU type, ICU admission source, ICU length of stay </w:t>
      </w:r>
    </w:p>
    <w:p w14:paraId="6126EBB3" w14:textId="08A73AD2" w:rsidR="00EC5C8B" w:rsidRDefault="00EC2742" w:rsidP="00EC5C8B">
      <w:r>
        <w:t xml:space="preserve">        d. </w:t>
      </w:r>
      <w:r w:rsidR="00EC5C8B" w:rsidRPr="00EC5C8B">
        <w:t xml:space="preserve"> </w:t>
      </w:r>
      <w:r w:rsidR="00EC5C8B" w:rsidRPr="00EC5C8B">
        <w:rPr>
          <w:u w:val="single"/>
        </w:rPr>
        <w:t>Outcome</w:t>
      </w:r>
      <w:r w:rsidR="00EC5C8B" w:rsidRPr="00EC5C8B">
        <w:t xml:space="preserve">: hospital mortality status </w:t>
      </w:r>
    </w:p>
    <w:p w14:paraId="10D5CCF2" w14:textId="77777777" w:rsidR="006E2ED7" w:rsidRPr="00EC5C8B" w:rsidRDefault="006E2ED7" w:rsidP="00EC5C8B"/>
    <w:p w14:paraId="54C24CBF" w14:textId="7D1AEDCA" w:rsidR="009A2DB9" w:rsidRPr="009A2DB9" w:rsidRDefault="00EC5C8B" w:rsidP="009A2DB9">
      <w:pPr>
        <w:pStyle w:val="ListParagraph"/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2DB9"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Methodology</w:t>
      </w:r>
    </w:p>
    <w:p w14:paraId="17928D0B" w14:textId="738C390B" w:rsidR="006E2ED7" w:rsidRPr="006E2ED7" w:rsidRDefault="006E2ED7" w:rsidP="006E2ED7">
      <w:pPr>
        <w:pStyle w:val="ListParagraph"/>
        <w:numPr>
          <w:ilvl w:val="0"/>
          <w:numId w:val="27"/>
        </w:numPr>
      </w:pPr>
      <w:r w:rsidRPr="006E2ED7">
        <w:t>Data cleaning in Excel</w:t>
      </w:r>
    </w:p>
    <w:p w14:paraId="6C39A25B" w14:textId="745569BC" w:rsidR="006E2ED7" w:rsidRPr="006E2ED7" w:rsidRDefault="006E2ED7" w:rsidP="006E2ED7">
      <w:pPr>
        <w:pStyle w:val="ListParagraph"/>
        <w:numPr>
          <w:ilvl w:val="0"/>
          <w:numId w:val="27"/>
        </w:numPr>
      </w:pPr>
      <w:r w:rsidRPr="006E2ED7">
        <w:t>SQL transformation in PostgreSQL</w:t>
      </w:r>
    </w:p>
    <w:p w14:paraId="7A166235" w14:textId="7FE9A596" w:rsidR="006E2ED7" w:rsidRPr="006E2ED7" w:rsidRDefault="006E2ED7" w:rsidP="006E2ED7">
      <w:pPr>
        <w:pStyle w:val="ListParagraph"/>
        <w:numPr>
          <w:ilvl w:val="0"/>
          <w:numId w:val="27"/>
        </w:numPr>
      </w:pPr>
      <w:r w:rsidRPr="006E2ED7">
        <w:t>KPI extraction using SQL</w:t>
      </w:r>
    </w:p>
    <w:p w14:paraId="31791EFD" w14:textId="6CD83FCC" w:rsidR="006E2ED7" w:rsidRDefault="006E2ED7" w:rsidP="006E2ED7">
      <w:pPr>
        <w:pStyle w:val="ListParagraph"/>
        <w:numPr>
          <w:ilvl w:val="0"/>
          <w:numId w:val="27"/>
        </w:numPr>
      </w:pPr>
      <w:r w:rsidRPr="006E2ED7">
        <w:t>Dashboard built in Power BI</w:t>
      </w:r>
    </w:p>
    <w:p w14:paraId="0CAC296B" w14:textId="77777777" w:rsidR="006E2ED7" w:rsidRPr="00EC5C8B" w:rsidRDefault="006E2ED7" w:rsidP="006E2ED7">
      <w:pPr>
        <w:pStyle w:val="ListParagraph"/>
      </w:pPr>
    </w:p>
    <w:p w14:paraId="48A04784" w14:textId="03EF9773" w:rsidR="009A2DB9" w:rsidRPr="009A2DB9" w:rsidRDefault="00EC5C8B" w:rsidP="009A2DB9">
      <w:pPr>
        <w:pStyle w:val="ListParagraph"/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2DB9"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Dashboard Overview </w:t>
      </w:r>
    </w:p>
    <w:p w14:paraId="2830A118" w14:textId="7B6484B4" w:rsidR="00EC5C8B" w:rsidRPr="00EC5C8B" w:rsidRDefault="00EC5C8B" w:rsidP="00EC2742">
      <w:pPr>
        <w:pStyle w:val="ListParagraph"/>
        <w:numPr>
          <w:ilvl w:val="0"/>
          <w:numId w:val="16"/>
        </w:numPr>
      </w:pPr>
      <w:r w:rsidRPr="00EC2742">
        <w:rPr>
          <w:u w:val="single"/>
        </w:rPr>
        <w:t>Top KPI strip</w:t>
      </w:r>
      <w:r w:rsidRPr="00EC5C8B">
        <w:t xml:space="preserve">: total patients, total deaths, mortality rate, summary demographics </w:t>
      </w:r>
    </w:p>
    <w:p w14:paraId="6CA0DE3F" w14:textId="05F59442" w:rsidR="00EC5C8B" w:rsidRPr="00EC5C8B" w:rsidRDefault="00EC5C8B" w:rsidP="00EC2742">
      <w:pPr>
        <w:pStyle w:val="ListParagraph"/>
        <w:numPr>
          <w:ilvl w:val="0"/>
          <w:numId w:val="16"/>
        </w:numPr>
      </w:pPr>
      <w:r w:rsidRPr="00EC2742">
        <w:rPr>
          <w:u w:val="single"/>
        </w:rPr>
        <w:t>Distribution visuals</w:t>
      </w:r>
      <w:r w:rsidRPr="00EC5C8B">
        <w:t>:</w:t>
      </w:r>
      <w:r w:rsidR="00EC2742">
        <w:t xml:space="preserve"> </w:t>
      </w:r>
      <w:r w:rsidRPr="00EC5C8B">
        <w:t xml:space="preserve">mortality by age group, gender, and comorbidity category </w:t>
      </w:r>
    </w:p>
    <w:p w14:paraId="727B107E" w14:textId="4289B1B0" w:rsidR="00EC5C8B" w:rsidRPr="00EC5C8B" w:rsidRDefault="00EC5C8B" w:rsidP="00EC2742">
      <w:pPr>
        <w:pStyle w:val="ListParagraph"/>
        <w:numPr>
          <w:ilvl w:val="0"/>
          <w:numId w:val="16"/>
        </w:numPr>
      </w:pPr>
      <w:r w:rsidRPr="00EC2742">
        <w:rPr>
          <w:u w:val="single"/>
        </w:rPr>
        <w:t>Operational visuals</w:t>
      </w:r>
      <w:r w:rsidRPr="00EC5C8B">
        <w:t xml:space="preserve">: average ICU LOS by ICU type/source and related outcomes </w:t>
      </w:r>
    </w:p>
    <w:p w14:paraId="7634AA7B" w14:textId="394E20F2" w:rsidR="00EC5C8B" w:rsidRPr="00EC5C8B" w:rsidRDefault="00EC5C8B" w:rsidP="00EC2742">
      <w:pPr>
        <w:pStyle w:val="ListParagraph"/>
        <w:numPr>
          <w:ilvl w:val="0"/>
          <w:numId w:val="16"/>
        </w:numPr>
      </w:pPr>
      <w:r w:rsidRPr="00EC2742">
        <w:rPr>
          <w:u w:val="single"/>
        </w:rPr>
        <w:t>Summary table</w:t>
      </w:r>
      <w:r w:rsidRPr="00EC5C8B">
        <w:t xml:space="preserve">: age-group death contribution and totals </w:t>
      </w:r>
    </w:p>
    <w:p w14:paraId="445C2D78" w14:textId="77777777" w:rsidR="00EC2742" w:rsidRDefault="00EC2742" w:rsidP="00EC5C8B"/>
    <w:p w14:paraId="5DC7FAF7" w14:textId="1F4922BF" w:rsidR="00EC5C8B" w:rsidRPr="009A2DB9" w:rsidRDefault="00EC5C8B" w:rsidP="009A2DB9">
      <w:pPr>
        <w:pStyle w:val="ListParagraph"/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2DB9"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KPI Definitions (Report-Grade) </w:t>
      </w:r>
    </w:p>
    <w:p w14:paraId="32BF5661" w14:textId="749764C7" w:rsidR="00EC5C8B" w:rsidRPr="00EC5C8B" w:rsidRDefault="00EC5C8B" w:rsidP="00E4746E">
      <w:pPr>
        <w:pStyle w:val="ListParagraph"/>
        <w:numPr>
          <w:ilvl w:val="0"/>
          <w:numId w:val="21"/>
        </w:numPr>
      </w:pPr>
      <w:r w:rsidRPr="00E4746E">
        <w:rPr>
          <w:u w:val="single"/>
        </w:rPr>
        <w:t>Total Patients</w:t>
      </w:r>
      <w:r w:rsidR="00E4746E" w:rsidRPr="00E4746E">
        <w:rPr>
          <w:u w:val="single"/>
        </w:rPr>
        <w:t xml:space="preserve"> </w:t>
      </w:r>
      <w:r w:rsidR="00E4746E">
        <w:t xml:space="preserve">- </w:t>
      </w:r>
      <w:r w:rsidRPr="00EC5C8B">
        <w:t xml:space="preserve">Count of all unique patient records included in analysis. </w:t>
      </w:r>
    </w:p>
    <w:p w14:paraId="478A63AA" w14:textId="79E452D9" w:rsidR="00EC5C8B" w:rsidRPr="00EC5C8B" w:rsidRDefault="00EC5C8B" w:rsidP="00E4746E">
      <w:pPr>
        <w:pStyle w:val="ListParagraph"/>
        <w:numPr>
          <w:ilvl w:val="0"/>
          <w:numId w:val="21"/>
        </w:numPr>
      </w:pPr>
      <w:r w:rsidRPr="00E4746E">
        <w:rPr>
          <w:u w:val="single"/>
        </w:rPr>
        <w:t>Total Hospital Deaths</w:t>
      </w:r>
      <w:r w:rsidR="00E4746E">
        <w:t xml:space="preserve"> - </w:t>
      </w:r>
      <w:r w:rsidRPr="00EC5C8B">
        <w:t xml:space="preserve">Count of patients with hospital outcome = deceased. </w:t>
      </w:r>
    </w:p>
    <w:p w14:paraId="5C5A1EAA" w14:textId="0B7CFD40" w:rsidR="00EC5C8B" w:rsidRPr="00EC5C8B" w:rsidRDefault="00EC5C8B" w:rsidP="00E4746E">
      <w:pPr>
        <w:pStyle w:val="ListParagraph"/>
        <w:numPr>
          <w:ilvl w:val="0"/>
          <w:numId w:val="21"/>
        </w:numPr>
      </w:pPr>
      <w:r w:rsidRPr="00E4746E">
        <w:rPr>
          <w:u w:val="single"/>
        </w:rPr>
        <w:t>Mortality Rate (%)</w:t>
      </w:r>
      <w:r w:rsidR="00E4746E">
        <w:t xml:space="preserve"> - </w:t>
      </w:r>
      <w:r w:rsidRPr="00EC5C8B">
        <w:t>(Total Hospital Deaths / Total Patients) × 100</w:t>
      </w:r>
    </w:p>
    <w:p w14:paraId="1A1D7CA5" w14:textId="08CE71DC" w:rsidR="00EC5C8B" w:rsidRPr="00EC5C8B" w:rsidRDefault="00EC5C8B" w:rsidP="00E4746E">
      <w:pPr>
        <w:pStyle w:val="ListParagraph"/>
        <w:numPr>
          <w:ilvl w:val="0"/>
          <w:numId w:val="21"/>
        </w:numPr>
      </w:pPr>
      <w:r w:rsidRPr="00E4746E">
        <w:rPr>
          <w:u w:val="single"/>
        </w:rPr>
        <w:t>Deaths by Age Group</w:t>
      </w:r>
      <w:r w:rsidR="00E4746E">
        <w:t xml:space="preserve"> - </w:t>
      </w:r>
      <w:r w:rsidRPr="00EC5C8B">
        <w:t xml:space="preserve">Number of deceased patients within each age interval. </w:t>
      </w:r>
    </w:p>
    <w:p w14:paraId="542A9AC7" w14:textId="769CA53B" w:rsidR="00EC5C8B" w:rsidRPr="00EC5C8B" w:rsidRDefault="00EC5C8B" w:rsidP="00E4746E">
      <w:pPr>
        <w:pStyle w:val="ListParagraph"/>
        <w:numPr>
          <w:ilvl w:val="0"/>
          <w:numId w:val="21"/>
        </w:numPr>
      </w:pPr>
      <w:r w:rsidRPr="00E4746E">
        <w:rPr>
          <w:u w:val="single"/>
        </w:rPr>
        <w:t>Deaths by Comorbidity Type</w:t>
      </w:r>
      <w:r w:rsidR="00E4746E">
        <w:t xml:space="preserve"> - </w:t>
      </w:r>
      <w:r w:rsidRPr="00EC5C8B">
        <w:t xml:space="preserve">Distribution of deceased cases across comorbidity categories. </w:t>
      </w:r>
    </w:p>
    <w:p w14:paraId="4D088E63" w14:textId="2853A7F9" w:rsidR="00EC5C8B" w:rsidRPr="00EC5C8B" w:rsidRDefault="00EC5C8B" w:rsidP="00E4746E">
      <w:pPr>
        <w:pStyle w:val="ListParagraph"/>
        <w:numPr>
          <w:ilvl w:val="0"/>
          <w:numId w:val="21"/>
        </w:numPr>
      </w:pPr>
      <w:r w:rsidRPr="00E4746E">
        <w:rPr>
          <w:u w:val="single"/>
        </w:rPr>
        <w:t>Average ICU Length of Stay (LOS)</w:t>
      </w:r>
      <w:r w:rsidR="00E4746E">
        <w:t xml:space="preserve"> - </w:t>
      </w:r>
      <w:r w:rsidRPr="00EC5C8B">
        <w:t xml:space="preserve">Mean ICU stay duration (days), segmented by ICU type/source and outcome where applicable. </w:t>
      </w:r>
      <w:r w:rsidR="00E4746E">
        <w:br/>
      </w:r>
    </w:p>
    <w:p w14:paraId="5C4B3EC2" w14:textId="0122944E" w:rsidR="00EC5C8B" w:rsidRPr="009A2DB9" w:rsidRDefault="00EC5C8B" w:rsidP="009A2DB9">
      <w:pPr>
        <w:pStyle w:val="ListParagraph"/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2DB9"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Key Findings (From Dashboard) </w:t>
      </w:r>
    </w:p>
    <w:p w14:paraId="4DB38DAA" w14:textId="70210B41" w:rsidR="00EC5C8B" w:rsidRPr="00EC5C8B" w:rsidRDefault="00EC5C8B" w:rsidP="00EC5C8B">
      <w:r w:rsidRPr="00EC5C8B">
        <w:rPr>
          <w:highlight w:val="green"/>
        </w:rPr>
        <w:t>7.1 Overall Mortality Burden</w:t>
      </w:r>
      <w:r w:rsidRPr="00EC5C8B">
        <w:t xml:space="preserve"> </w:t>
      </w:r>
    </w:p>
    <w:p w14:paraId="7C4E8FE4" w14:textId="71AAC656" w:rsidR="00EC5C8B" w:rsidRPr="00EC5C8B" w:rsidRDefault="00EC5C8B" w:rsidP="00EC5C8B">
      <w:r w:rsidRPr="00EC5C8B">
        <w:t xml:space="preserve">- The dashboard indicates 7,273 deaths out of approximately 87K patients. </w:t>
      </w:r>
    </w:p>
    <w:p w14:paraId="6CF31590" w14:textId="0DC38559" w:rsidR="00EC5C8B" w:rsidRPr="00EC5C8B" w:rsidRDefault="00EC5C8B" w:rsidP="00EC5C8B">
      <w:r w:rsidRPr="00EC5C8B">
        <w:lastRenderedPageBreak/>
        <w:t xml:space="preserve">- Overall mortality rate is approximately 8.31%, indicating a meaningful clinical risk burden. </w:t>
      </w:r>
    </w:p>
    <w:p w14:paraId="448F1958" w14:textId="6E5B28EA" w:rsidR="00EC5C8B" w:rsidRPr="00EC5C8B" w:rsidRDefault="00EC5C8B" w:rsidP="00EC5C8B">
      <w:r w:rsidRPr="00EC5C8B">
        <w:t xml:space="preserve"> </w:t>
      </w:r>
      <w:r w:rsidRPr="00EC5C8B">
        <w:rPr>
          <w:highlight w:val="green"/>
        </w:rPr>
        <w:t>7.2 Age-Linked Risk Concentration</w:t>
      </w:r>
      <w:r w:rsidRPr="00EC5C8B">
        <w:t xml:space="preserve"> </w:t>
      </w:r>
    </w:p>
    <w:p w14:paraId="40CC0B54" w14:textId="77777777" w:rsidR="00EC5C8B" w:rsidRPr="00EC5C8B" w:rsidRDefault="00EC5C8B" w:rsidP="00EC5C8B">
      <w:r w:rsidRPr="00EC5C8B">
        <w:t xml:space="preserve">- Mortality counts are concentrated in higher age intervals. </w:t>
      </w:r>
    </w:p>
    <w:p w14:paraId="6EDB5E7E" w14:textId="77777777" w:rsidR="00EC5C8B" w:rsidRPr="00EC5C8B" w:rsidRDefault="00EC5C8B" w:rsidP="00EC5C8B">
      <w:r w:rsidRPr="00EC5C8B">
        <w:t xml:space="preserve">- Older patient cohorts represent a major contribution to total deaths. </w:t>
      </w:r>
    </w:p>
    <w:p w14:paraId="70C504D3" w14:textId="1957E7AB" w:rsidR="00EC5C8B" w:rsidRPr="00EC5C8B" w:rsidRDefault="00EC5C8B" w:rsidP="00EC5C8B">
      <w:r w:rsidRPr="00EC5C8B">
        <w:t xml:space="preserve"> </w:t>
      </w:r>
      <w:r w:rsidRPr="00EC5C8B">
        <w:rPr>
          <w:highlight w:val="green"/>
        </w:rPr>
        <w:t>7.3 Comorbidity-Related Variation</w:t>
      </w:r>
      <w:r w:rsidRPr="00EC5C8B">
        <w:t xml:space="preserve"> </w:t>
      </w:r>
    </w:p>
    <w:p w14:paraId="515718FF" w14:textId="77777777" w:rsidR="00EC5C8B" w:rsidRPr="00EC5C8B" w:rsidRDefault="00EC5C8B" w:rsidP="00EC5C8B">
      <w:r w:rsidRPr="00EC5C8B">
        <w:t xml:space="preserve">- Mortality contribution differs significantly by comorbidity segment. </w:t>
      </w:r>
    </w:p>
    <w:p w14:paraId="1566E2B4" w14:textId="77777777" w:rsidR="00EC5C8B" w:rsidRPr="00EC5C8B" w:rsidRDefault="00EC5C8B" w:rsidP="00EC5C8B">
      <w:r w:rsidRPr="00EC5C8B">
        <w:t xml:space="preserve">- Specific comorbidity categories carry disproportionately high death share. </w:t>
      </w:r>
    </w:p>
    <w:p w14:paraId="2713D4BB" w14:textId="0860BAA1" w:rsidR="00EC5C8B" w:rsidRPr="00EC5C8B" w:rsidRDefault="00EC5C8B" w:rsidP="00EC5C8B">
      <w:r w:rsidRPr="00EC5C8B">
        <w:t xml:space="preserve"> </w:t>
      </w:r>
      <w:r w:rsidRPr="00EC5C8B">
        <w:rPr>
          <w:highlight w:val="green"/>
        </w:rPr>
        <w:t>7.4 ICU and LOS Patterns</w:t>
      </w:r>
      <w:r w:rsidRPr="00EC5C8B">
        <w:t xml:space="preserve"> </w:t>
      </w:r>
    </w:p>
    <w:p w14:paraId="3ED4CC65" w14:textId="77777777" w:rsidR="00EC5C8B" w:rsidRPr="00EC5C8B" w:rsidRDefault="00EC5C8B" w:rsidP="00EC5C8B">
      <w:r w:rsidRPr="00EC5C8B">
        <w:t xml:space="preserve">- ICU categories show variation in average LOS. </w:t>
      </w:r>
    </w:p>
    <w:p w14:paraId="04B21CF5" w14:textId="01E477BA" w:rsidR="00EC5C8B" w:rsidRPr="00EC5C8B" w:rsidRDefault="00EC5C8B" w:rsidP="00EC5C8B">
      <w:r w:rsidRPr="00EC5C8B">
        <w:t xml:space="preserve">- LOS and ICU context align with differences in adverse outcomes, suggesting varying severity. </w:t>
      </w:r>
    </w:p>
    <w:p w14:paraId="400D8373" w14:textId="34D1C7C1" w:rsidR="00EC5C8B" w:rsidRPr="00EC5C8B" w:rsidRDefault="00EC5C8B" w:rsidP="00EC5C8B">
      <w:r w:rsidRPr="00EC5C8B">
        <w:rPr>
          <w:highlight w:val="green"/>
        </w:rPr>
        <w:t>7.5 Demographic Patterning</w:t>
      </w:r>
      <w:r w:rsidRPr="00EC5C8B">
        <w:t xml:space="preserve"> </w:t>
      </w:r>
    </w:p>
    <w:p w14:paraId="61789F34" w14:textId="77777777" w:rsidR="00EC5C8B" w:rsidRPr="00EC5C8B" w:rsidRDefault="00EC5C8B" w:rsidP="00EC5C8B">
      <w:r w:rsidRPr="00EC5C8B">
        <w:t xml:space="preserve">- Gender and age distributions indicate population structure effects that should be considered in risk stratification. </w:t>
      </w:r>
    </w:p>
    <w:p w14:paraId="501BEA3F" w14:textId="77777777" w:rsidR="0008397A" w:rsidRDefault="0008397A" w:rsidP="00EC5C8B"/>
    <w:p w14:paraId="5B57314E" w14:textId="59623293" w:rsidR="0008397A" w:rsidRPr="009A2DB9" w:rsidRDefault="00EC5C8B" w:rsidP="009A2DB9">
      <w:pPr>
        <w:pStyle w:val="ListParagraph"/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2DB9"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8. </w:t>
      </w:r>
      <w:r w:rsidR="006E2ED7" w:rsidRPr="009A2DB9"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Recommendations and Business Impact</w:t>
      </w:r>
    </w:p>
    <w:p w14:paraId="6441F68A" w14:textId="0D3D8DFA" w:rsidR="00EC5C8B" w:rsidRPr="00EC5C8B" w:rsidRDefault="00EC5C8B" w:rsidP="0008397A">
      <w:pPr>
        <w:pStyle w:val="ListParagraph"/>
        <w:numPr>
          <w:ilvl w:val="0"/>
          <w:numId w:val="23"/>
        </w:numPr>
      </w:pPr>
      <w:r w:rsidRPr="00EC5C8B">
        <w:t>Early-risk screening should prioritize elderly and high-comorbidity patients.</w:t>
      </w:r>
    </w:p>
    <w:p w14:paraId="519BF661" w14:textId="78C166E3" w:rsidR="00EC5C8B" w:rsidRPr="00EC5C8B" w:rsidRDefault="00EC5C8B" w:rsidP="0008397A">
      <w:pPr>
        <w:pStyle w:val="ListParagraph"/>
        <w:numPr>
          <w:ilvl w:val="0"/>
          <w:numId w:val="23"/>
        </w:numPr>
      </w:pPr>
      <w:r w:rsidRPr="00EC5C8B">
        <w:t>ICU workflow optimization is needed in units with higher LOS and mortality burden.</w:t>
      </w:r>
    </w:p>
    <w:p w14:paraId="6747D6CE" w14:textId="44A11B9C" w:rsidR="00EC5C8B" w:rsidRPr="00EC5C8B" w:rsidRDefault="00EC5C8B" w:rsidP="0008397A">
      <w:pPr>
        <w:pStyle w:val="ListParagraph"/>
        <w:numPr>
          <w:ilvl w:val="0"/>
          <w:numId w:val="23"/>
        </w:numPr>
      </w:pPr>
      <w:r w:rsidRPr="00EC5C8B">
        <w:t>Operational planning should align staffing/resources with high-risk periods and cohorts.</w:t>
      </w:r>
    </w:p>
    <w:p w14:paraId="4A08886F" w14:textId="6247161F" w:rsidR="00EC5C8B" w:rsidRDefault="00EC5C8B" w:rsidP="0008397A">
      <w:pPr>
        <w:pStyle w:val="ListParagraph"/>
        <w:numPr>
          <w:ilvl w:val="0"/>
          <w:numId w:val="23"/>
        </w:numPr>
      </w:pPr>
      <w:r w:rsidRPr="00EC5C8B">
        <w:t>KPI monitoring should be standardized for monthly mortality surveillance.</w:t>
      </w:r>
    </w:p>
    <w:p w14:paraId="5C776348" w14:textId="77777777" w:rsidR="006E2ED7" w:rsidRPr="00EC5C8B" w:rsidRDefault="006E2ED7" w:rsidP="006E2ED7">
      <w:pPr>
        <w:pStyle w:val="ListParagraph"/>
      </w:pPr>
    </w:p>
    <w:p w14:paraId="402B8B1C" w14:textId="058B2DBA" w:rsidR="00EC5C8B" w:rsidRPr="009A2DB9" w:rsidRDefault="006E2ED7" w:rsidP="009A2DB9">
      <w:pPr>
        <w:pStyle w:val="ListParagraph"/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2DB9"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EC5C8B" w:rsidRPr="009A2DB9"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Conclusion </w:t>
      </w:r>
    </w:p>
    <w:p w14:paraId="6184913A" w14:textId="77777777" w:rsidR="00EC5C8B" w:rsidRPr="00EC5C8B" w:rsidRDefault="00EC5C8B" w:rsidP="00EC5C8B">
      <w:r w:rsidRPr="00EC5C8B">
        <w:t xml:space="preserve">This dashboard project demonstrates how structured SQL analysis and Power BI visualization can transform hospital records into practical mortality intelligence. With clear KPI monitoring and targeted intervention on high-risk cohorts, healthcare teams can improve decision quality, optimize ICU operations, and reduce preventable mortality. </w:t>
      </w:r>
    </w:p>
    <w:p w14:paraId="0FDD59AA" w14:textId="77777777" w:rsidR="006E2ED7" w:rsidRDefault="006E2ED7" w:rsidP="00EC5C8B"/>
    <w:p w14:paraId="5096D029" w14:textId="77777777" w:rsidR="006E2ED7" w:rsidRPr="009A2DB9" w:rsidRDefault="00EC5C8B" w:rsidP="009A2DB9">
      <w:pPr>
        <w:pStyle w:val="ListParagraph"/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2DB9"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6E2ED7" w:rsidRPr="009A2DB9"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9A2DB9">
        <w:rPr>
          <w:color w:val="7030A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Annexure </w:t>
      </w:r>
    </w:p>
    <w:p w14:paraId="18B0D930" w14:textId="23F2B9F6" w:rsidR="00EC5C8B" w:rsidRPr="00EC5C8B" w:rsidRDefault="00EC5C8B" w:rsidP="00EC5C8B">
      <w:r w:rsidRPr="00EC5C8B">
        <w:t xml:space="preserve">- Dashboard screenshot </w:t>
      </w:r>
    </w:p>
    <w:p w14:paraId="7EE19D42" w14:textId="31D4E96F" w:rsidR="00EC5C8B" w:rsidRDefault="006E2ED7" w:rsidP="00EC5C8B">
      <w:r w:rsidRPr="006E2ED7">
        <w:lastRenderedPageBreak/>
        <w:drawing>
          <wp:inline distT="0" distB="0" distL="0" distR="0" wp14:anchorId="2467D49B" wp14:editId="0F54370D">
            <wp:extent cx="5943600" cy="3327400"/>
            <wp:effectExtent l="0" t="0" r="0" b="6350"/>
            <wp:docPr id="31816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67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986A922" w14:textId="77777777" w:rsidR="006E2ED7" w:rsidRDefault="006E2ED7" w:rsidP="006E2ED7">
      <w:r w:rsidRPr="00EC5C8B">
        <w:t xml:space="preserve">- SQL logic snippets for key KPIs </w:t>
      </w:r>
    </w:p>
    <w:p w14:paraId="1A0A3800" w14:textId="592344A4" w:rsidR="009A2DB9" w:rsidRDefault="009A2DB9" w:rsidP="006E2ED7">
      <w:r>
        <w:rPr>
          <w:noProof/>
        </w:rPr>
        <w:drawing>
          <wp:inline distT="0" distB="0" distL="0" distR="0" wp14:anchorId="3CD65993" wp14:editId="22602AE5">
            <wp:extent cx="1416050" cy="575310"/>
            <wp:effectExtent l="0" t="0" r="0" b="0"/>
            <wp:docPr id="2708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901" cy="577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1881512C" wp14:editId="2993D0AB">
            <wp:extent cx="1879600" cy="604520"/>
            <wp:effectExtent l="0" t="0" r="6350" b="5080"/>
            <wp:docPr id="459402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591" cy="61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7207996E" w14:textId="05A70921" w:rsidR="009A2DB9" w:rsidRPr="00EC5C8B" w:rsidRDefault="009A2DB9" w:rsidP="006E2ED7">
      <w:r>
        <w:rPr>
          <w:noProof/>
        </w:rPr>
        <w:drawing>
          <wp:inline distT="0" distB="0" distL="0" distR="0" wp14:anchorId="260928FB" wp14:editId="54E1EE9B">
            <wp:extent cx="2432050" cy="1097915"/>
            <wp:effectExtent l="0" t="0" r="6350" b="6985"/>
            <wp:docPr id="1330363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843" cy="110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509187ED" wp14:editId="67145793">
            <wp:extent cx="2463800" cy="1097915"/>
            <wp:effectExtent l="0" t="0" r="0" b="6985"/>
            <wp:docPr id="562611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125" cy="11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D5EA94" wp14:editId="200C840A">
            <wp:extent cx="5943600" cy="401955"/>
            <wp:effectExtent l="0" t="0" r="0" b="0"/>
            <wp:docPr id="426447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D587" w14:textId="2134A9C7" w:rsidR="006E2ED7" w:rsidRPr="00EC5C8B" w:rsidRDefault="009A2DB9" w:rsidP="00EC5C8B">
      <w:r>
        <w:rPr>
          <w:noProof/>
        </w:rPr>
        <w:drawing>
          <wp:inline distT="0" distB="0" distL="0" distR="0" wp14:anchorId="2130F048" wp14:editId="04EC1BF6">
            <wp:extent cx="2787650" cy="1276208"/>
            <wp:effectExtent l="0" t="0" r="0" b="635"/>
            <wp:docPr id="5247653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31" cy="1294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20219AFD" wp14:editId="78C1183E">
            <wp:extent cx="2781300" cy="1256030"/>
            <wp:effectExtent l="0" t="0" r="0" b="1270"/>
            <wp:docPr id="501092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409" cy="125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2ED7" w:rsidRPr="00EC5C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348"/>
    <w:multiLevelType w:val="multilevel"/>
    <w:tmpl w:val="2CBA371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CD048E"/>
    <w:multiLevelType w:val="hybridMultilevel"/>
    <w:tmpl w:val="A644EA24"/>
    <w:lvl w:ilvl="0" w:tplc="4CCC9DA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90AD7"/>
    <w:multiLevelType w:val="hybridMultilevel"/>
    <w:tmpl w:val="CEC04254"/>
    <w:lvl w:ilvl="0" w:tplc="06A8A75A">
      <w:start w:val="4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F1D00"/>
    <w:multiLevelType w:val="multilevel"/>
    <w:tmpl w:val="22D6C3B4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FFD0C7B"/>
    <w:multiLevelType w:val="hybridMultilevel"/>
    <w:tmpl w:val="07685F6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103AE"/>
    <w:multiLevelType w:val="hybridMultilevel"/>
    <w:tmpl w:val="3224D5E0"/>
    <w:lvl w:ilvl="0" w:tplc="838060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17EBC"/>
    <w:multiLevelType w:val="multilevel"/>
    <w:tmpl w:val="73D4054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BC0A3F"/>
    <w:multiLevelType w:val="hybridMultilevel"/>
    <w:tmpl w:val="C596C904"/>
    <w:lvl w:ilvl="0" w:tplc="75022CA2">
      <w:start w:val="4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A506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D850921"/>
    <w:multiLevelType w:val="hybridMultilevel"/>
    <w:tmpl w:val="188CF87C"/>
    <w:lvl w:ilvl="0" w:tplc="71AC462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E7DFD"/>
    <w:multiLevelType w:val="hybridMultilevel"/>
    <w:tmpl w:val="31944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DE3B0C"/>
    <w:multiLevelType w:val="hybridMultilevel"/>
    <w:tmpl w:val="61044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9E3E36"/>
    <w:multiLevelType w:val="hybridMultilevel"/>
    <w:tmpl w:val="F6025930"/>
    <w:lvl w:ilvl="0" w:tplc="AB8A40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41FB7"/>
    <w:multiLevelType w:val="multilevel"/>
    <w:tmpl w:val="2CBA371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C717395"/>
    <w:multiLevelType w:val="hybridMultilevel"/>
    <w:tmpl w:val="04FC7D96"/>
    <w:lvl w:ilvl="0" w:tplc="095A30F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42A2D"/>
    <w:multiLevelType w:val="hybridMultilevel"/>
    <w:tmpl w:val="866EC9F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003D97"/>
    <w:multiLevelType w:val="hybridMultilevel"/>
    <w:tmpl w:val="09FA3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CC4CD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41526F7"/>
    <w:multiLevelType w:val="multilevel"/>
    <w:tmpl w:val="2CBA371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5471E9"/>
    <w:multiLevelType w:val="hybridMultilevel"/>
    <w:tmpl w:val="A1B648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70A01"/>
    <w:multiLevelType w:val="hybridMultilevel"/>
    <w:tmpl w:val="F0FA3C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355E89"/>
    <w:multiLevelType w:val="hybridMultilevel"/>
    <w:tmpl w:val="DAC8C0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A778CD"/>
    <w:multiLevelType w:val="hybridMultilevel"/>
    <w:tmpl w:val="A77E417A"/>
    <w:lvl w:ilvl="0" w:tplc="E05A70B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161994"/>
    <w:multiLevelType w:val="hybridMultilevel"/>
    <w:tmpl w:val="F72616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744CA6"/>
    <w:multiLevelType w:val="multilevel"/>
    <w:tmpl w:val="18D04C1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B07429D"/>
    <w:multiLevelType w:val="hybridMultilevel"/>
    <w:tmpl w:val="E904F5EE"/>
    <w:lvl w:ilvl="0" w:tplc="CC568F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C46A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96A22EB"/>
    <w:multiLevelType w:val="hybridMultilevel"/>
    <w:tmpl w:val="B4F6D4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618932">
    <w:abstractNumId w:val="8"/>
  </w:num>
  <w:num w:numId="2" w16cid:durableId="1605839183">
    <w:abstractNumId w:val="25"/>
  </w:num>
  <w:num w:numId="3" w16cid:durableId="679158298">
    <w:abstractNumId w:val="26"/>
  </w:num>
  <w:num w:numId="4" w16cid:durableId="254633817">
    <w:abstractNumId w:val="18"/>
  </w:num>
  <w:num w:numId="5" w16cid:durableId="202327379">
    <w:abstractNumId w:val="13"/>
  </w:num>
  <w:num w:numId="6" w16cid:durableId="1652294927">
    <w:abstractNumId w:val="5"/>
  </w:num>
  <w:num w:numId="7" w16cid:durableId="33359618">
    <w:abstractNumId w:val="23"/>
  </w:num>
  <w:num w:numId="8" w16cid:durableId="745569254">
    <w:abstractNumId w:val="0"/>
  </w:num>
  <w:num w:numId="9" w16cid:durableId="1928540357">
    <w:abstractNumId w:val="1"/>
  </w:num>
  <w:num w:numId="10" w16cid:durableId="1655255114">
    <w:abstractNumId w:val="17"/>
  </w:num>
  <w:num w:numId="11" w16cid:durableId="1805852252">
    <w:abstractNumId w:val="12"/>
  </w:num>
  <w:num w:numId="12" w16cid:durableId="1138495302">
    <w:abstractNumId w:val="3"/>
  </w:num>
  <w:num w:numId="13" w16cid:durableId="1403020609">
    <w:abstractNumId w:val="6"/>
  </w:num>
  <w:num w:numId="14" w16cid:durableId="395251741">
    <w:abstractNumId w:val="21"/>
  </w:num>
  <w:num w:numId="15" w16cid:durableId="1389107269">
    <w:abstractNumId w:val="9"/>
  </w:num>
  <w:num w:numId="16" w16cid:durableId="1319309249">
    <w:abstractNumId w:val="24"/>
  </w:num>
  <w:num w:numId="17" w16cid:durableId="24258550">
    <w:abstractNumId w:val="20"/>
  </w:num>
  <w:num w:numId="18" w16cid:durableId="1142500014">
    <w:abstractNumId w:val="14"/>
  </w:num>
  <w:num w:numId="19" w16cid:durableId="87891844">
    <w:abstractNumId w:val="15"/>
  </w:num>
  <w:num w:numId="20" w16cid:durableId="421142168">
    <w:abstractNumId w:val="22"/>
  </w:num>
  <w:num w:numId="21" w16cid:durableId="746532376">
    <w:abstractNumId w:val="27"/>
  </w:num>
  <w:num w:numId="22" w16cid:durableId="1252010407">
    <w:abstractNumId w:val="11"/>
  </w:num>
  <w:num w:numId="23" w16cid:durableId="30961781">
    <w:abstractNumId w:val="4"/>
  </w:num>
  <w:num w:numId="24" w16cid:durableId="1308317605">
    <w:abstractNumId w:val="10"/>
  </w:num>
  <w:num w:numId="25" w16cid:durableId="750083202">
    <w:abstractNumId w:val="16"/>
  </w:num>
  <w:num w:numId="26" w16cid:durableId="2120104192">
    <w:abstractNumId w:val="2"/>
  </w:num>
  <w:num w:numId="27" w16cid:durableId="849292212">
    <w:abstractNumId w:val="19"/>
  </w:num>
  <w:num w:numId="28" w16cid:durableId="5400224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C8B"/>
    <w:rsid w:val="0008397A"/>
    <w:rsid w:val="006E2ED7"/>
    <w:rsid w:val="008971C0"/>
    <w:rsid w:val="009A2DB9"/>
    <w:rsid w:val="00E4746E"/>
    <w:rsid w:val="00EC2742"/>
    <w:rsid w:val="00EC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75C23"/>
  <w15:chartTrackingRefBased/>
  <w15:docId w15:val="{B4BC8A30-EE04-4E12-BDD0-0073A2B1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C8B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EC5C8B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EC5C8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E476B-81F8-41EF-8759-7CC33179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Jonwal</dc:creator>
  <cp:keywords/>
  <dc:description/>
  <cp:lastModifiedBy>Bharti Jonwal</cp:lastModifiedBy>
  <cp:revision>1</cp:revision>
  <dcterms:created xsi:type="dcterms:W3CDTF">2026-02-22T15:32:00Z</dcterms:created>
  <dcterms:modified xsi:type="dcterms:W3CDTF">2026-02-22T16:34:00Z</dcterms:modified>
</cp:coreProperties>
</file>