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Test company</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10</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January 1st, 1970</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Test company</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TestKumar</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+1 433 433 4343</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 Dharamsala, Himachal Pradesh, 12123, India</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Keiretsu Forum Overview</w:t>
      </w:r>
      <w:r>
        <w:br/>
      </w:r>
      <w:r>
        <w:rPr>
          <w:rFonts w:asciiTheme="minorHAnsi" w:eastAsiaTheme="minorHAnsi" w:hAnsiTheme="minorHAnsi" w:cstheme="minorBidi"/>
          <w:kern w:val="2"/>
          <w:sz w:val="22"/>
          <w:szCs w:val="22"/>
          <w:lang w:eastAsia="en-US"/>
        </w:rPr>
        <w:t xml:space="preserve">Keiretsu Forum is a prominent global angel investment network established in 2000. It focuses on enhancing investment decisions through member collaboration and offers diverse deal flows deeply integrated with VC firms and educational institutions. The Canadian branch is active since 2012, supporting both local and global investment opportunities.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Disclaimer</w:t>
      </w:r>
      <w:r>
        <w:br/>
      </w:r>
      <w:r>
        <w:rPr>
          <w:rFonts w:asciiTheme="minorHAnsi" w:eastAsiaTheme="minorHAnsi" w:hAnsiTheme="minorHAnsi" w:cstheme="minorBidi"/>
          <w:kern w:val="2"/>
          <w:sz w:val="22"/>
          <w:szCs w:val="22"/>
          <w:lang w:eastAsia="en-US"/>
        </w:rPr>
        <w:t xml:space="preserve">Keiretsu Forum does not endorse or financially support companies presented in its forums. It emphasizes that investors should perform their own due diligence. The Forum nor its members provide warranties regarding the accuracy or completeness of the information provided in the due diligence reports.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Contributing Members</w:t>
      </w:r>
      <w:r>
        <w:br/>
      </w:r>
      <w:r>
        <w:rPr>
          <w:rFonts w:asciiTheme="minorHAnsi" w:eastAsiaTheme="minorHAnsi" w:hAnsiTheme="minorHAnsi" w:cstheme="minorBidi"/>
          <w:kern w:val="2"/>
          <w:sz w:val="22"/>
          <w:szCs w:val="22"/>
          <w:lang w:eastAsia="en-US"/>
        </w:rPr>
        <w:t xml:space="preserve">Insights and strategic guidance for the due diligence documents are provided by members of Keiretsu Forum Canada. These contributions are crucial for evaluating market readiness and operational viability, yet they do not imply an endorsement or investment recommendation from Keiretsu.</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Company Contact Information</w:t>
      </w:r>
      <w:r>
        <w:br/>
      </w:r>
      <w:r>
        <w:rPr>
          <w:rFonts w:asciiTheme="minorHAnsi" w:eastAsiaTheme="minorHAnsi" w:hAnsiTheme="minorHAnsi" w:cstheme="minorBidi"/>
          <w:kern w:val="2"/>
          <w:sz w:val="22"/>
          <w:szCs w:val="22"/>
          <w:lang w:eastAsia="en-US"/>
        </w:rPr>
        <w:t xml:space="preserve">The company under review has contact information listed as AKkumar (email: avinayquicktech@gmail.com, phone: +14805555555), located in Aruba with a website at http://test.com. Original documents also reference an earlier address in Dharamsala, India.</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Documents Reviewed in the Dataroom</w:t>
      </w:r>
      <w:r>
        <w:br/>
      </w:r>
      <w:r>
        <w:rPr>
          <w:rFonts w:asciiTheme="minorHAnsi" w:eastAsiaTheme="minorHAnsi" w:hAnsiTheme="minorHAnsi" w:cstheme="minorBidi"/>
          <w:kern w:val="2"/>
          <w:sz w:val="22"/>
          <w:szCs w:val="22"/>
          <w:lang w:eastAsia="en-US"/>
        </w:rPr>
        <w:t xml:space="preserve">A variety of documents have been reviewed within the dataroom to provide a comprehensive overview and ensure transparency about the company's market viability and business propositions.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Executive Summary</w:t>
      </w:r>
      <w:r>
        <w:br/>
      </w:r>
      <w:r>
        <w:rPr>
          <w:rFonts w:asciiTheme="minorHAnsi" w:eastAsiaTheme="minorHAnsi" w:hAnsiTheme="minorHAnsi" w:cstheme="minorBidi"/>
          <w:kern w:val="2"/>
          <w:sz w:val="22"/>
          <w:szCs w:val="22"/>
          <w:lang w:eastAsia="en-US"/>
        </w:rPr>
        <w:t xml:space="preserve">The executive summary clarifies Keiretsu Forum's non-endorsement policy and describes its function as a facilitator of investment discussions and a conduit for valuable business and technological insight through its member-contributed due diligence process.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Deep Dive Session</w:t>
      </w:r>
      <w:r>
        <w:br/>
      </w:r>
      <w:r>
        <w:rPr>
          <w:rFonts w:asciiTheme="minorHAnsi" w:eastAsiaTheme="minorHAnsi" w:hAnsiTheme="minorHAnsi" w:cstheme="minorBidi"/>
          <w:kern w:val="2"/>
          <w:sz w:val="22"/>
          <w:szCs w:val="22"/>
          <w:lang w:eastAsia="en-US"/>
        </w:rPr>
        <w:t xml:space="preserve">Keiretsu Forum Canada organizes deep dive sessions enabling investors to engage directly with presenting companies to discuss and assess business models, financials, and strategies. These sessions are crucial for investors to make informed decisions regarding potential investments.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Q&amp;A Sessions</w:t>
      </w:r>
      <w:r>
        <w:br/>
      </w:r>
      <w:r>
        <w:rPr>
          <w:rFonts w:asciiTheme="minorHAnsi" w:eastAsiaTheme="minorHAnsi" w:hAnsiTheme="minorHAnsi" w:cstheme="minorBidi"/>
          <w:kern w:val="2"/>
          <w:sz w:val="22"/>
          <w:szCs w:val="22"/>
          <w:lang w:eastAsia="en-US"/>
        </w:rPr>
        <w:t xml:space="preserve">Structured Q&amp;A sessions covering Product/Technology, Marketing/Sales, and Deal Terms provide Keiretsu Forum Canada investors with detailed insights into key business operations and opportunities, informing their investment decisions.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Management Team</w:t>
      </w:r>
      <w:r>
        <w:br/>
      </w:r>
      <w:r>
        <w:rPr>
          <w:rFonts w:asciiTheme="minorHAnsi" w:eastAsiaTheme="minorHAnsi" w:hAnsiTheme="minorHAnsi" w:cstheme="minorBidi"/>
          <w:kern w:val="2"/>
          <w:sz w:val="22"/>
          <w:szCs w:val="22"/>
          <w:lang w:eastAsia="en-US"/>
        </w:rPr>
        <w:t xml:space="preserve">The management team's details are briefly summarized through AI-generated content focusing on leadership competencies. However, no specific documents or in-depth biographical data were available within the Dataroom.</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Keiretsu Forum Overview</w:t>
      </w:r>
      <w:r>
        <w:br/>
      </w:r>
      <w:r>
        <w:t xml:space="preserve">Keiretsu Forum is a prominent global angel investment network established in 2000. It focuses on enhancing investment decisions through member collaboration and offers diverse deal flows deeply integrated with VC firms and educational institutions. The Canadian branch is active since 2012, supporting both local and global investment opportunities.</w:t>
      </w:r>
      <w:r>
        <w:br/>
      </w:r>
      <w:r>
        <w:t/>
      </w:r>
      <w:r>
        <w:br/>
      </w:r>
      <w:r>
        <w:t xml:space="preserve">Disclaimer</w:t>
      </w:r>
      <w:r>
        <w:br/>
      </w:r>
      <w:r>
        <w:t xml:space="preserve">Keiretsu Forum does not endorse or financially support companies presented in its forums. It emphasizes that investors should perform their own due diligence. The Forum nor its members provide warranties regarding the accuracy or completeness of the information provided in the due diligence reports.</w:t>
      </w:r>
      <w:r>
        <w:br/>
      </w:r>
      <w:r>
        <w:t/>
      </w:r>
      <w:r>
        <w:br/>
      </w:r>
      <w:r>
        <w:t xml:space="preserve">Contributing Members</w:t>
      </w:r>
      <w:r>
        <w:br/>
      </w:r>
      <w:r>
        <w:t xml:space="preserve">Insights and strategic guidance for the due diligence documents are provided by members of </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p w:rsidR="00044F99" w:rsidRDefault="00044F99" w:rsidP="00044F99">
      <w:pPr>
        <w:pStyle w:val="Heading2"/>
        <w:rPr>
          <w:rStyle w:val="Strong"/>
        </w:rPr>
      </w:pPr>
      <w:bookmarkStart w:id="40" w:name="_Toc198460811"/>
      <w:r w:rsidRPr="00044F99">
        <w:rPr>
          <w:rStyle w:val="Strong"/>
        </w:rPr>
        <w:t>USA – NYSE</w:t>
      </w:r>
      <w:bookmarkEnd w:id="40"/>
    </w:p>
    <w:p w:rsidR="00044F99" w:rsidRDefault="00044F99" w:rsidP="00044F99">
      <w:pPr>
        <w:pStyle w:val="Heading2"/>
        <w:rPr>
          <w:rStyle w:val="Strong"/>
        </w:rPr>
      </w:pPr>
      <w:bookmarkStart w:id="41" w:name="_Toc198460812"/>
      <w:r w:rsidRPr="00044F99">
        <w:rPr>
          <w:rStyle w:val="Strong"/>
        </w:rPr>
        <w:t>ENGLAND – London Stock Exchange (FTSE)</w:t>
      </w:r>
      <w:bookmarkEnd w:id="41"/>
    </w:p>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Test company</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