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keiretsucanada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26th,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Tk</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Tk</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Tk</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keiretsucanada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TkKumar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Aleutians East Borough</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United States of America (the)</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abc, Aleutians East Borough, Alaska, 99501, United States of America (the)</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Registration and Login Issues</w:t>
      </w:r>
      <w:r>
        <w:br/>
      </w:r>
      <w:r>
        <w:rPr>
          <w:rFonts w:asciiTheme="minorHAnsi" w:eastAsiaTheme="minorHAnsi" w:hAnsiTheme="minorHAnsi" w:cstheme="minorBidi"/>
          <w:kern w:val="2"/>
          <w:sz w:val="22"/>
          <w:szCs w:val="22"/>
          <w:lang w:eastAsia="en-US"/>
        </w:rPr>
        <w:t xml:space="preserve">The document discusses the process and confusion regarding the registration and login procedures for a platform handling multiple companies. There is specific confusion about who the actual user logging in is, whether it's signatories or someone else. The document requests a detailed explanation of the registration, login, roles, and subscription processes to understand the workflow better.</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of Multiple Companies and Signatories</w:t>
      </w:r>
      <w:r>
        <w:br/>
      </w:r>
      <w:r>
        <w:rPr>
          <w:rFonts w:asciiTheme="minorHAnsi" w:eastAsiaTheme="minorHAnsi" w:hAnsiTheme="minorHAnsi" w:cstheme="minorBidi"/>
          <w:kern w:val="2"/>
          <w:sz w:val="22"/>
          <w:szCs w:val="22"/>
          <w:lang w:eastAsia="en-US"/>
        </w:rPr>
        <w:t xml:space="preserve">It outlines the challenges faced by a user who adds multiple companies. The document queries how these users will view and manage their various companies and signatories within those companies. A clarification on how a user with multiple accounts will access them all is requested.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Subscription Services Details</w:t>
      </w:r>
      <w:r>
        <w:br/>
      </w:r>
      <w:r>
        <w:rPr>
          <w:rFonts w:asciiTheme="minorHAnsi" w:eastAsiaTheme="minorHAnsi" w:hAnsiTheme="minorHAnsi" w:cstheme="minorBidi"/>
          <w:kern w:val="2"/>
          <w:sz w:val="22"/>
          <w:szCs w:val="22"/>
          <w:lang w:eastAsia="en-US"/>
        </w:rPr>
        <w:t xml:space="preserve">There's a question about how subscription services (DataRoom Management and Investor Report) will function, particularly whether they are based on the company or signatory. An explanation of subscription mechanics and related processes is sought.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Company Registration and Login Issues</w:t>
      </w:r>
      <w:r>
        <w:br/>
      </w:r>
      <w:r>
        <w:t xml:space="preserve">The document discusses the process and confusion regarding the registration and login procedures for a platform handling multiple companies. There is specific confusion about who the actual user logging in is, whether it's signatories or someone else. The document requests a detailed explanation of the registration, login, roles, and subscription processes to understand the workflow better.</w:t>
      </w:r>
      <w:r>
        <w:br/>
      </w:r>
      <w:r>
        <w:t/>
      </w:r>
      <w:r>
        <w:br/>
      </w:r>
      <w:r>
        <w:t xml:space="preserve">Management of Multiple Companies and Signatories</w:t>
      </w:r>
      <w:r>
        <w:br/>
      </w:r>
      <w:r>
        <w:t xml:space="preserve">It outlines the challenges faced by a user who adds multiple companies. The document queries how these users will view and manage their various companies and signatories within those companies. A clarification on how a user with multiple accounts will access them all is requested.</w:t>
      </w:r>
      <w:r>
        <w:br/>
      </w:r>
      <w:r>
        <w:t/>
      </w:r>
      <w:r>
        <w:br/>
      </w:r>
      <w:r>
        <w:t xml:space="preserve">Subscription Services Details</w:t>
      </w:r>
      <w:r>
        <w:br/>
      </w:r>
      <w:r>
        <w:t xml:space="preserve">There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keiretsucanada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