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76007" w14:textId="338223A9" w:rsidR="00B768E9" w:rsidRDefault="00F23C78" w:rsidP="00CD20C9">
      <w:pPr>
        <w:jc w:val="center"/>
        <w:rPr>
          <w:rFonts w:ascii="Times New Roman" w:hAnsi="Times New Roman" w:cs="Times New Roman"/>
          <w:b/>
          <w:bCs/>
          <w:sz w:val="24"/>
          <w:szCs w:val="24"/>
        </w:rPr>
      </w:pPr>
      <w:r>
        <w:rPr>
          <w:rFonts w:ascii="Times New Roman" w:hAnsi="Times New Roman" w:cs="Times New Roman"/>
          <w:b/>
          <w:bCs/>
          <w:sz w:val="24"/>
          <w:szCs w:val="24"/>
        </w:rPr>
        <w:t>How Do States Vote, and Do Governors Have an Impact?</w:t>
      </w:r>
    </w:p>
    <w:p w14:paraId="61133B78" w14:textId="09EBF7B1" w:rsidR="00CD20C9" w:rsidRDefault="00CD20C9" w:rsidP="00CD20C9">
      <w:pPr>
        <w:jc w:val="center"/>
        <w:rPr>
          <w:rFonts w:ascii="Times New Roman" w:hAnsi="Times New Roman" w:cs="Times New Roman"/>
          <w:b/>
          <w:bCs/>
          <w:sz w:val="24"/>
          <w:szCs w:val="24"/>
        </w:rPr>
      </w:pPr>
      <w:r>
        <w:rPr>
          <w:rFonts w:ascii="Times New Roman" w:hAnsi="Times New Roman" w:cs="Times New Roman"/>
          <w:b/>
          <w:bCs/>
          <w:sz w:val="24"/>
          <w:szCs w:val="24"/>
        </w:rPr>
        <w:t>Ben Harwood</w:t>
      </w:r>
    </w:p>
    <w:p w14:paraId="3C89EFE8" w14:textId="12C57060" w:rsidR="00A85A39" w:rsidRDefault="00A85A39" w:rsidP="00CD20C9">
      <w:pPr>
        <w:jc w:val="center"/>
        <w:rPr>
          <w:rFonts w:ascii="Times New Roman" w:hAnsi="Times New Roman" w:cs="Times New Roman"/>
          <w:b/>
          <w:bCs/>
          <w:sz w:val="24"/>
          <w:szCs w:val="24"/>
        </w:rPr>
      </w:pPr>
    </w:p>
    <w:p w14:paraId="3B74C53A" w14:textId="4CFCD541" w:rsidR="00A85A39" w:rsidRDefault="00A85A39" w:rsidP="00A85A39">
      <w:pPr>
        <w:rPr>
          <w:rFonts w:ascii="Times New Roman" w:hAnsi="Times New Roman" w:cs="Times New Roman"/>
          <w:b/>
          <w:bCs/>
          <w:sz w:val="24"/>
          <w:szCs w:val="24"/>
        </w:rPr>
      </w:pPr>
      <w:r>
        <w:rPr>
          <w:rFonts w:ascii="Times New Roman" w:hAnsi="Times New Roman" w:cs="Times New Roman"/>
          <w:b/>
          <w:bCs/>
          <w:sz w:val="24"/>
          <w:szCs w:val="24"/>
        </w:rPr>
        <w:t>Introduction</w:t>
      </w:r>
    </w:p>
    <w:p w14:paraId="646E403F" w14:textId="35028DF4" w:rsidR="00A85A39" w:rsidRDefault="00A85A39" w:rsidP="00A85A39">
      <w:pPr>
        <w:ind w:firstLine="720"/>
        <w:rPr>
          <w:rFonts w:ascii="Times New Roman" w:hAnsi="Times New Roman" w:cs="Times New Roman"/>
          <w:sz w:val="24"/>
          <w:szCs w:val="24"/>
        </w:rPr>
      </w:pPr>
      <w:r>
        <w:rPr>
          <w:rFonts w:ascii="Times New Roman" w:hAnsi="Times New Roman" w:cs="Times New Roman"/>
          <w:sz w:val="24"/>
          <w:szCs w:val="24"/>
        </w:rPr>
        <w:t>The United States of America constitutionally protects the right of the people to speak freely. The ability to express oneself freely and openly was so important to the Framers of the Constitution – politicians, mostly – that they listed it before the remainder of the first 10 amendments commonly referred to as the Bill of Rights. Indeed, it is this right that allows for protest – preferably peacefully – to take place, which has led to monumental change throughout the history of this Nation. From Martin Luther King Jr. to the current climate in response to the death of George Floyd in Minneapolis, free speech has defined us as a Nation. But free speech does not infer that everyone speaks for themselves. Unfortunately, some people seem to think, speak, and act a certain way in order to be representative of a group. Call it optics, and no group of people in the country exemplifies this more than politicians.</w:t>
      </w:r>
      <w:bookmarkStart w:id="0" w:name="_GoBack"/>
      <w:bookmarkEnd w:id="0"/>
    </w:p>
    <w:p w14:paraId="1A8E0CD6" w14:textId="4A906A8D" w:rsidR="00A85A39" w:rsidRDefault="00A85A39" w:rsidP="007D4E3C">
      <w:pPr>
        <w:ind w:firstLine="720"/>
        <w:rPr>
          <w:rFonts w:ascii="Times New Roman" w:hAnsi="Times New Roman" w:cs="Times New Roman"/>
          <w:sz w:val="24"/>
          <w:szCs w:val="24"/>
        </w:rPr>
      </w:pPr>
      <w:r>
        <w:rPr>
          <w:rFonts w:ascii="Times New Roman" w:hAnsi="Times New Roman" w:cs="Times New Roman"/>
          <w:sz w:val="24"/>
          <w:szCs w:val="24"/>
        </w:rPr>
        <w:t>Anecdotally, it seems as if politicians are likelier than ever to toe the party line. While it is true that party lines shift and change over time, certain fundamental beliefs seem to persist within each party. In a previous work, it was hypothesized by the author (and one other) that the tone, context, and language of the party members is pervasive enough to be identified with natural language processing techniques. Indeed</w:t>
      </w:r>
      <w:r w:rsidR="007D4E3C">
        <w:rPr>
          <w:rFonts w:ascii="Times New Roman" w:hAnsi="Times New Roman" w:cs="Times New Roman"/>
          <w:sz w:val="24"/>
          <w:szCs w:val="24"/>
        </w:rPr>
        <w:t>,</w:t>
      </w:r>
      <w:r>
        <w:rPr>
          <w:rFonts w:ascii="Times New Roman" w:hAnsi="Times New Roman" w:cs="Times New Roman"/>
          <w:sz w:val="24"/>
          <w:szCs w:val="24"/>
        </w:rPr>
        <w:t xml:space="preserve"> it was shown that the word usage in gubernatorial inaugural speeches could predict the political affiliation of the speaker </w:t>
      </w:r>
      <w:r w:rsidR="007D4E3C">
        <w:rPr>
          <w:rFonts w:ascii="Times New Roman" w:hAnsi="Times New Roman" w:cs="Times New Roman"/>
          <w:sz w:val="24"/>
          <w:szCs w:val="24"/>
        </w:rPr>
        <w:t>with nearly 70% accuracy.</w:t>
      </w:r>
    </w:p>
    <w:p w14:paraId="21548741" w14:textId="4F5E50C1" w:rsidR="007D4E3C" w:rsidRDefault="007D4E3C" w:rsidP="007D4E3C">
      <w:pPr>
        <w:ind w:firstLine="720"/>
        <w:rPr>
          <w:rFonts w:ascii="Times New Roman" w:hAnsi="Times New Roman" w:cs="Times New Roman"/>
          <w:sz w:val="24"/>
          <w:szCs w:val="24"/>
        </w:rPr>
      </w:pPr>
      <w:r>
        <w:rPr>
          <w:rFonts w:ascii="Times New Roman" w:hAnsi="Times New Roman" w:cs="Times New Roman"/>
          <w:sz w:val="24"/>
          <w:szCs w:val="24"/>
        </w:rPr>
        <w:t>Consider, however, that while governors are elected state-level leaders, they do not always reflect how a state votes in a presidential election. Kentucky, for example, consistently elects democratic governors but has not voted for a democrat in a presidential election since Bill Clinton and has elected Mitch McConnell to the senate for almost as long as the present author has been alive. Notwithstanding, it is not unreasonable to think that governors can impact how their states vote, not directly of course, as that could be considered election tampering. Given the tumult</w:t>
      </w:r>
      <w:r w:rsidR="0029624B">
        <w:rPr>
          <w:rFonts w:ascii="Times New Roman" w:hAnsi="Times New Roman" w:cs="Times New Roman"/>
          <w:sz w:val="24"/>
          <w:szCs w:val="24"/>
        </w:rPr>
        <w:t>uous</w:t>
      </w:r>
      <w:r>
        <w:rPr>
          <w:rFonts w:ascii="Times New Roman" w:hAnsi="Times New Roman" w:cs="Times New Roman"/>
          <w:sz w:val="24"/>
          <w:szCs w:val="24"/>
        </w:rPr>
        <w:t xml:space="preserve"> and </w:t>
      </w:r>
      <w:r w:rsidR="0029624B">
        <w:rPr>
          <w:rFonts w:ascii="Times New Roman" w:hAnsi="Times New Roman" w:cs="Times New Roman"/>
          <w:sz w:val="24"/>
          <w:szCs w:val="24"/>
        </w:rPr>
        <w:t xml:space="preserve">polarizing </w:t>
      </w:r>
      <w:r>
        <w:rPr>
          <w:rFonts w:ascii="Times New Roman" w:hAnsi="Times New Roman" w:cs="Times New Roman"/>
          <w:sz w:val="24"/>
          <w:szCs w:val="24"/>
        </w:rPr>
        <w:t>election</w:t>
      </w:r>
      <w:r w:rsidR="0029624B">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in 2016, it seems </w:t>
      </w:r>
      <w:r w:rsidR="0029624B">
        <w:rPr>
          <w:rFonts w:ascii="Times New Roman" w:hAnsi="Times New Roman" w:cs="Times New Roman"/>
          <w:sz w:val="24"/>
          <w:szCs w:val="24"/>
        </w:rPr>
        <w:t>a good opportunity to investigate this possibility.</w:t>
      </w:r>
    </w:p>
    <w:p w14:paraId="6D8677DD" w14:textId="5AB158D0" w:rsidR="007D3761" w:rsidRDefault="007D3761" w:rsidP="007D3761">
      <w:pPr>
        <w:rPr>
          <w:rFonts w:ascii="Times New Roman" w:hAnsi="Times New Roman" w:cs="Times New Roman"/>
          <w:sz w:val="24"/>
          <w:szCs w:val="24"/>
        </w:rPr>
      </w:pPr>
    </w:p>
    <w:p w14:paraId="60A90365" w14:textId="16151BD0" w:rsidR="007D3761" w:rsidRDefault="007D3761" w:rsidP="007D3761">
      <w:pPr>
        <w:rPr>
          <w:rFonts w:ascii="Times New Roman" w:hAnsi="Times New Roman" w:cs="Times New Roman"/>
          <w:b/>
          <w:bCs/>
          <w:sz w:val="24"/>
          <w:szCs w:val="24"/>
        </w:rPr>
      </w:pPr>
      <w:r>
        <w:rPr>
          <w:rFonts w:ascii="Times New Roman" w:hAnsi="Times New Roman" w:cs="Times New Roman"/>
          <w:b/>
          <w:bCs/>
          <w:sz w:val="24"/>
          <w:szCs w:val="24"/>
        </w:rPr>
        <w:t>Section 1: Analysis and Models</w:t>
      </w:r>
    </w:p>
    <w:p w14:paraId="42D8AC64" w14:textId="41337ACF" w:rsidR="007D3761" w:rsidRDefault="007D3761" w:rsidP="007D3761">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primary goal of this study is to determine if governors have any impact on how their state votes in presidential elections</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This will be done by first examining the state of the state (or commonwealth </w:t>
      </w:r>
      <w:r w:rsidR="00B20E9E">
        <w:rPr>
          <w:rFonts w:ascii="Times New Roman" w:hAnsi="Times New Roman" w:cs="Times New Roman"/>
          <w:sz w:val="24"/>
          <w:szCs w:val="24"/>
        </w:rPr>
        <w:t>where appropriate</w:t>
      </w:r>
      <w:r>
        <w:rPr>
          <w:rFonts w:ascii="Times New Roman" w:hAnsi="Times New Roman" w:cs="Times New Roman"/>
          <w:sz w:val="24"/>
          <w:szCs w:val="24"/>
        </w:rPr>
        <w:t xml:space="preserve">) speeches using natural language processing, then comparing the sentiment of those speeches with how the states voted. </w:t>
      </w:r>
      <w:r w:rsidR="00F4291F">
        <w:rPr>
          <w:rFonts w:ascii="Times New Roman" w:hAnsi="Times New Roman" w:cs="Times New Roman"/>
          <w:sz w:val="24"/>
          <w:szCs w:val="24"/>
        </w:rPr>
        <w:t>Additionally</w:t>
      </w:r>
      <w:r>
        <w:rPr>
          <w:rFonts w:ascii="Times New Roman" w:hAnsi="Times New Roman" w:cs="Times New Roman"/>
          <w:sz w:val="24"/>
          <w:szCs w:val="24"/>
        </w:rPr>
        <w:t xml:space="preserve">, election data will be examined to </w:t>
      </w:r>
      <w:r w:rsidR="00F4291F">
        <w:rPr>
          <w:rFonts w:ascii="Times New Roman" w:hAnsi="Times New Roman" w:cs="Times New Roman"/>
          <w:sz w:val="24"/>
          <w:szCs w:val="24"/>
        </w:rPr>
        <w:t>see how the states and individual counties voted in the past two elections (2012 and 2016) in the “raw” sense and relative to their governor.</w:t>
      </w:r>
    </w:p>
    <w:p w14:paraId="6EFB3CA7" w14:textId="75A57043" w:rsidR="00DB0864" w:rsidRDefault="00DB0864" w:rsidP="007D3761">
      <w:pPr>
        <w:rPr>
          <w:rFonts w:ascii="Times New Roman" w:hAnsi="Times New Roman" w:cs="Times New Roman"/>
          <w:sz w:val="24"/>
          <w:szCs w:val="24"/>
        </w:rPr>
      </w:pPr>
    </w:p>
    <w:p w14:paraId="66D09E24" w14:textId="586D9A32" w:rsidR="00DB0864" w:rsidRDefault="00DB0864" w:rsidP="007D3761">
      <w:pPr>
        <w:rPr>
          <w:rFonts w:ascii="Times New Roman" w:hAnsi="Times New Roman" w:cs="Times New Roman"/>
          <w:b/>
          <w:bCs/>
          <w:sz w:val="24"/>
          <w:szCs w:val="24"/>
        </w:rPr>
      </w:pPr>
      <w:r>
        <w:rPr>
          <w:rFonts w:ascii="Times New Roman" w:hAnsi="Times New Roman" w:cs="Times New Roman"/>
          <w:b/>
          <w:bCs/>
          <w:sz w:val="24"/>
          <w:szCs w:val="24"/>
        </w:rPr>
        <w:t>Section 1.1: Data</w:t>
      </w:r>
    </w:p>
    <w:p w14:paraId="7FC1523E" w14:textId="20CFDE70" w:rsidR="00DB0864" w:rsidRDefault="00DB0864" w:rsidP="007D3761">
      <w:pPr>
        <w:rPr>
          <w:rFonts w:ascii="Times New Roman" w:hAnsi="Times New Roman" w:cs="Times New Roman"/>
          <w:sz w:val="24"/>
          <w:szCs w:val="24"/>
        </w:rPr>
      </w:pPr>
      <w:r>
        <w:rPr>
          <w:rFonts w:ascii="Times New Roman" w:hAnsi="Times New Roman" w:cs="Times New Roman"/>
          <w:sz w:val="24"/>
          <w:szCs w:val="24"/>
        </w:rPr>
        <w:tab/>
        <w:t>This section will examine both collections of data mentioned in the beginning of this section.</w:t>
      </w:r>
    </w:p>
    <w:p w14:paraId="61953259" w14:textId="67F23156" w:rsidR="00DB0864" w:rsidRDefault="00DB0864" w:rsidP="007D3761">
      <w:pPr>
        <w:rPr>
          <w:rFonts w:ascii="Times New Roman" w:hAnsi="Times New Roman" w:cs="Times New Roman"/>
          <w:sz w:val="24"/>
          <w:szCs w:val="24"/>
        </w:rPr>
      </w:pPr>
      <w:r>
        <w:rPr>
          <w:rFonts w:ascii="Times New Roman" w:hAnsi="Times New Roman" w:cs="Times New Roman"/>
          <w:sz w:val="24"/>
          <w:szCs w:val="24"/>
        </w:rPr>
        <w:tab/>
        <w:t>It goes without saying that since the sentiment of governor speeches is of central interest to this investigation</w:t>
      </w:r>
      <w:r w:rsidR="00E504FE">
        <w:rPr>
          <w:rFonts w:ascii="Times New Roman" w:hAnsi="Times New Roman" w:cs="Times New Roman"/>
          <w:sz w:val="24"/>
          <w:szCs w:val="24"/>
        </w:rPr>
        <w:t>, said speeches were needed</w:t>
      </w:r>
      <w:r>
        <w:rPr>
          <w:rFonts w:ascii="Times New Roman" w:hAnsi="Times New Roman" w:cs="Times New Roman"/>
          <w:sz w:val="24"/>
          <w:szCs w:val="24"/>
        </w:rPr>
        <w:t xml:space="preserve">. The search for the speeches was… arduous, as </w:t>
      </w:r>
      <w:r>
        <w:rPr>
          <w:rFonts w:ascii="Times New Roman" w:hAnsi="Times New Roman" w:cs="Times New Roman"/>
          <w:sz w:val="24"/>
          <w:szCs w:val="24"/>
        </w:rPr>
        <w:lastRenderedPageBreak/>
        <w:t>there does not seem to be a</w:t>
      </w:r>
      <w:r w:rsidR="00E504FE">
        <w:rPr>
          <w:rFonts w:ascii="Times New Roman" w:hAnsi="Times New Roman" w:cs="Times New Roman"/>
          <w:sz w:val="24"/>
          <w:szCs w:val="24"/>
        </w:rPr>
        <w:t>ny sort of</w:t>
      </w:r>
      <w:r>
        <w:rPr>
          <w:rFonts w:ascii="Times New Roman" w:hAnsi="Times New Roman" w:cs="Times New Roman"/>
          <w:sz w:val="24"/>
          <w:szCs w:val="24"/>
        </w:rPr>
        <w:t xml:space="preserve"> repository of governor speeches</w:t>
      </w:r>
      <w:r w:rsidR="00E504FE">
        <w:rPr>
          <w:rFonts w:ascii="Times New Roman" w:hAnsi="Times New Roman" w:cs="Times New Roman"/>
          <w:sz w:val="24"/>
          <w:szCs w:val="24"/>
        </w:rPr>
        <w:t>, so each speech had to be manually found. This is when it was discovered that some governors did not deliver a speech in 2016</w:t>
      </w:r>
      <w:r w:rsidR="00DB3C70">
        <w:rPr>
          <w:rFonts w:ascii="Times New Roman" w:hAnsi="Times New Roman" w:cs="Times New Roman"/>
          <w:sz w:val="24"/>
          <w:szCs w:val="24"/>
        </w:rPr>
        <w:t xml:space="preserve"> (specifically, the governors for Arkansas, Montana, Nevada, North Carolina, North Dakota, Oregon, and Texas). Additionally, Alaska was not included for reasons that arise later, and six speeches simply could not be found (Colorado, Kentucky, New Hampshire, Utah, Wisconsin, and Wyoming). Thus, the </w:t>
      </w:r>
      <w:r w:rsidR="00CF3EE9">
        <w:rPr>
          <w:rFonts w:ascii="Times New Roman" w:hAnsi="Times New Roman" w:cs="Times New Roman"/>
          <w:sz w:val="24"/>
          <w:szCs w:val="24"/>
        </w:rPr>
        <w:t>study will focus on the remaining 36 states whose speeches were acquired.</w:t>
      </w:r>
      <w:r w:rsidR="008279C0">
        <w:rPr>
          <w:rFonts w:ascii="Times New Roman" w:hAnsi="Times New Roman" w:cs="Times New Roman"/>
          <w:sz w:val="24"/>
          <w:szCs w:val="24"/>
        </w:rPr>
        <w:t xml:space="preserve"> </w:t>
      </w:r>
      <w:r w:rsidR="003C2198">
        <w:rPr>
          <w:rFonts w:ascii="Times New Roman" w:hAnsi="Times New Roman" w:cs="Times New Roman"/>
          <w:sz w:val="24"/>
          <w:szCs w:val="24"/>
        </w:rPr>
        <w:t xml:space="preserve">Below is a </w:t>
      </w:r>
      <w:proofErr w:type="spellStart"/>
      <w:r w:rsidR="003C2198">
        <w:rPr>
          <w:rFonts w:ascii="Times New Roman" w:hAnsi="Times New Roman" w:cs="Times New Roman"/>
          <w:sz w:val="24"/>
          <w:szCs w:val="24"/>
        </w:rPr>
        <w:t>wordcloud</w:t>
      </w:r>
      <w:proofErr w:type="spellEnd"/>
      <w:r w:rsidR="003C2198">
        <w:rPr>
          <w:rFonts w:ascii="Times New Roman" w:hAnsi="Times New Roman" w:cs="Times New Roman"/>
          <w:sz w:val="24"/>
          <w:szCs w:val="24"/>
        </w:rPr>
        <w:t xml:space="preserve"> showing the 100 most frequently used words from the 36 speeches.</w:t>
      </w:r>
    </w:p>
    <w:p w14:paraId="515BA7D4" w14:textId="0C9CA1E0" w:rsidR="003C2198" w:rsidRDefault="003C2198" w:rsidP="007D37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7EB682" wp14:editId="17C21B43">
            <wp:extent cx="5943600" cy="3950970"/>
            <wp:effectExtent l="0" t="0" r="0" b="0"/>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50970"/>
                    </a:xfrm>
                    <a:prstGeom prst="rect">
                      <a:avLst/>
                    </a:prstGeom>
                  </pic:spPr>
                </pic:pic>
              </a:graphicData>
            </a:graphic>
          </wp:inline>
        </w:drawing>
      </w:r>
    </w:p>
    <w:p w14:paraId="6FFABB41" w14:textId="24006993" w:rsidR="003C2198" w:rsidRDefault="003C2198" w:rsidP="007D3761">
      <w:pPr>
        <w:rPr>
          <w:rFonts w:ascii="Times New Roman" w:hAnsi="Times New Roman" w:cs="Times New Roman"/>
          <w:sz w:val="24"/>
          <w:szCs w:val="24"/>
        </w:rPr>
      </w:pP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of note, t</w:t>
      </w:r>
      <w:r w:rsidRPr="003C2198">
        <w:rPr>
          <w:rFonts w:ascii="Times New Roman" w:hAnsi="Times New Roman" w:cs="Times New Roman"/>
          <w:sz w:val="24"/>
          <w:szCs w:val="24"/>
        </w:rPr>
        <w:t xml:space="preserve">he governors used </w:t>
      </w:r>
      <w:r w:rsidR="009055B3">
        <w:rPr>
          <w:rFonts w:ascii="Times New Roman" w:hAnsi="Times New Roman" w:cs="Times New Roman"/>
          <w:sz w:val="24"/>
          <w:szCs w:val="24"/>
        </w:rPr>
        <w:t xml:space="preserve">39,176 total </w:t>
      </w:r>
      <w:r w:rsidR="00F23C78">
        <w:rPr>
          <w:rFonts w:ascii="Times New Roman" w:hAnsi="Times New Roman" w:cs="Times New Roman"/>
          <w:sz w:val="24"/>
          <w:szCs w:val="24"/>
        </w:rPr>
        <w:t>(</w:t>
      </w:r>
      <w:r w:rsidR="009055B3">
        <w:rPr>
          <w:rFonts w:ascii="Times New Roman" w:hAnsi="Times New Roman" w:cs="Times New Roman"/>
          <w:sz w:val="24"/>
          <w:szCs w:val="24"/>
        </w:rPr>
        <w:t xml:space="preserve">4,948 unique) words </w:t>
      </w:r>
      <w:r w:rsidRPr="003C2198">
        <w:rPr>
          <w:rFonts w:ascii="Times New Roman" w:hAnsi="Times New Roman" w:cs="Times New Roman"/>
          <w:sz w:val="24"/>
          <w:szCs w:val="24"/>
        </w:rPr>
        <w:t>in their speeches, 48.38</w:t>
      </w:r>
      <w:r>
        <w:rPr>
          <w:rFonts w:ascii="Times New Roman" w:hAnsi="Times New Roman" w:cs="Times New Roman"/>
          <w:sz w:val="24"/>
          <w:szCs w:val="24"/>
        </w:rPr>
        <w:t>%</w:t>
      </w:r>
      <w:r w:rsidRPr="003C2198">
        <w:rPr>
          <w:rFonts w:ascii="Times New Roman" w:hAnsi="Times New Roman" w:cs="Times New Roman"/>
          <w:sz w:val="24"/>
          <w:szCs w:val="24"/>
        </w:rPr>
        <w:t xml:space="preserve"> of which were stop words.</w:t>
      </w:r>
      <w:r w:rsidR="00950702">
        <w:rPr>
          <w:rFonts w:ascii="Times New Roman" w:hAnsi="Times New Roman" w:cs="Times New Roman"/>
          <w:sz w:val="24"/>
          <w:szCs w:val="24"/>
        </w:rPr>
        <w:t xml:space="preserve"> The 50 most frequent words and 50 most frequent bigrams appear </w:t>
      </w:r>
      <w:r w:rsidR="002B50AA">
        <w:rPr>
          <w:rFonts w:ascii="Times New Roman" w:hAnsi="Times New Roman" w:cs="Times New Roman"/>
          <w:sz w:val="24"/>
          <w:szCs w:val="24"/>
        </w:rPr>
        <w:t>on the following pag</w:t>
      </w:r>
      <w:r w:rsidR="00950702">
        <w:rPr>
          <w:rFonts w:ascii="Times New Roman" w:hAnsi="Times New Roman" w:cs="Times New Roman"/>
          <w:sz w:val="24"/>
          <w:szCs w:val="24"/>
        </w:rPr>
        <w:t>e. Notice that the word “state” was overwhelmingly the most frequent word. This is not terribly surprising since these are speeches given by governors. Notice also that the bigram “last year” was the most common, indicating that governors consistently talk about what happened in their state in the previous year. Again, this is not terribly surprising.</w:t>
      </w:r>
      <w:r w:rsidR="0089730C">
        <w:rPr>
          <w:rFonts w:ascii="Times New Roman" w:hAnsi="Times New Roman" w:cs="Times New Roman"/>
          <w:sz w:val="24"/>
          <w:szCs w:val="24"/>
        </w:rPr>
        <w:t xml:space="preserve"> Of interesting note, Idaho is the only state that occurred as part of a top 50 bigram.</w:t>
      </w:r>
      <w:r w:rsidR="00950702">
        <w:rPr>
          <w:rFonts w:ascii="Times New Roman" w:hAnsi="Times New Roman" w:cs="Times New Roman"/>
          <w:sz w:val="24"/>
          <w:szCs w:val="24"/>
        </w:rPr>
        <w:t xml:space="preserve"> Trigrams were also looked at</w:t>
      </w:r>
      <w:r w:rsidR="00397D86">
        <w:rPr>
          <w:rFonts w:ascii="Times New Roman" w:hAnsi="Times New Roman" w:cs="Times New Roman"/>
          <w:sz w:val="24"/>
          <w:szCs w:val="24"/>
        </w:rPr>
        <w:t>, but none of the trigrams were especially interesting.</w:t>
      </w:r>
    </w:p>
    <w:p w14:paraId="4F8B2D97" w14:textId="45AA030C" w:rsidR="00871465" w:rsidRDefault="00871465" w:rsidP="007D3761">
      <w:pPr>
        <w:rPr>
          <w:rFonts w:ascii="Times New Roman" w:hAnsi="Times New Roman" w:cs="Times New Roman"/>
          <w:sz w:val="24"/>
          <w:szCs w:val="24"/>
        </w:rPr>
      </w:pPr>
      <w:r>
        <w:rPr>
          <w:rFonts w:ascii="Times New Roman" w:hAnsi="Times New Roman" w:cs="Times New Roman"/>
          <w:sz w:val="24"/>
          <w:szCs w:val="24"/>
        </w:rPr>
        <w:tab/>
        <w:t>Turning to the election data, as mentioned there are 159 variables included for each of the 3,143 counties in the U.S.</w:t>
      </w:r>
      <w:r w:rsidR="00055591">
        <w:rPr>
          <w:rFonts w:ascii="Times New Roman" w:hAnsi="Times New Roman" w:cs="Times New Roman"/>
          <w:sz w:val="24"/>
          <w:szCs w:val="24"/>
        </w:rPr>
        <w:t xml:space="preserve"> In the interest of space (and lack of necessity) only the variables utilized are listed here:</w:t>
      </w:r>
    </w:p>
    <w:p w14:paraId="2643BB41" w14:textId="713AC856" w:rsidR="00055591" w:rsidRDefault="00055591" w:rsidP="000555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State</w:t>
      </w:r>
    </w:p>
    <w:p w14:paraId="07E7AD41" w14:textId="06A9E528" w:rsidR="00055591" w:rsidRDefault="00055591" w:rsidP="000555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Democrats 12 (Votes) – how many votes the state cast for the democrat in the 2012 election (Barack Obama)</w:t>
      </w:r>
    </w:p>
    <w:p w14:paraId="1F3B06A1" w14:textId="0B7AFABB" w:rsidR="00055591" w:rsidRDefault="00055591" w:rsidP="000555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Republicans 12 (Votes) - how many votes the state cast for the republican in the 2012 election (Mitt Romney)</w:t>
      </w:r>
    </w:p>
    <w:p w14:paraId="5DAB10A1" w14:textId="350CF9E4" w:rsidR="00055591" w:rsidRDefault="00AF1027" w:rsidP="000555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Votes16 </w:t>
      </w:r>
      <w:proofErr w:type="spellStart"/>
      <w:r>
        <w:rPr>
          <w:rFonts w:ascii="Times New Roman" w:hAnsi="Times New Roman" w:cs="Times New Roman"/>
          <w:sz w:val="24"/>
          <w:szCs w:val="24"/>
        </w:rPr>
        <w:t>Clintonh</w:t>
      </w:r>
      <w:proofErr w:type="spellEnd"/>
      <w:r>
        <w:rPr>
          <w:rFonts w:ascii="Times New Roman" w:hAnsi="Times New Roman" w:cs="Times New Roman"/>
          <w:sz w:val="24"/>
          <w:szCs w:val="24"/>
        </w:rPr>
        <w:t xml:space="preserve"> – how many votes were cast for Hillary Clinton in 2016</w:t>
      </w:r>
    </w:p>
    <w:p w14:paraId="4DDB7E76" w14:textId="472DA785" w:rsidR="00AF1027" w:rsidRDefault="002B50AA" w:rsidP="00055591">
      <w:pPr>
        <w:pStyle w:val="ListParagraph"/>
        <w:numPr>
          <w:ilvl w:val="0"/>
          <w:numId w:val="1"/>
        </w:num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7B7C0F96" wp14:editId="3D808331">
            <wp:simplePos x="0" y="0"/>
            <wp:positionH relativeFrom="margin">
              <wp:posOffset>2933700</wp:posOffset>
            </wp:positionH>
            <wp:positionV relativeFrom="margin">
              <wp:align>top</wp:align>
            </wp:positionV>
            <wp:extent cx="3505200" cy="75330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05200" cy="7533005"/>
                    </a:xfrm>
                    <a:prstGeom prst="rect">
                      <a:avLst/>
                    </a:prstGeom>
                  </pic:spPr>
                </pic:pic>
              </a:graphicData>
            </a:graphic>
            <wp14:sizeRelH relativeFrom="margin">
              <wp14:pctWidth>0</wp14:pctWidth>
            </wp14:sizeRelH>
            <wp14:sizeRelV relativeFrom="margin">
              <wp14:pctHeight>0</wp14:pctHeight>
            </wp14:sizeRelV>
          </wp:anchor>
        </w:drawing>
      </w:r>
      <w:r w:rsidR="00AF1027">
        <w:rPr>
          <w:rFonts w:ascii="Times New Roman" w:hAnsi="Times New Roman" w:cs="Times New Roman"/>
          <w:sz w:val="24"/>
          <w:szCs w:val="24"/>
        </w:rPr>
        <w:t xml:space="preserve">Votes16 </w:t>
      </w:r>
      <w:proofErr w:type="spellStart"/>
      <w:r w:rsidR="00AF1027">
        <w:rPr>
          <w:rFonts w:ascii="Times New Roman" w:hAnsi="Times New Roman" w:cs="Times New Roman"/>
          <w:sz w:val="24"/>
          <w:szCs w:val="24"/>
        </w:rPr>
        <w:t>Trumpd</w:t>
      </w:r>
      <w:proofErr w:type="spellEnd"/>
      <w:r w:rsidR="00AF1027">
        <w:rPr>
          <w:rFonts w:ascii="Times New Roman" w:hAnsi="Times New Roman" w:cs="Times New Roman"/>
          <w:sz w:val="24"/>
          <w:szCs w:val="24"/>
        </w:rPr>
        <w:t xml:space="preserve"> – how many votes were cast for Donald Trump in 2016</w:t>
      </w:r>
    </w:p>
    <w:p w14:paraId="69D25121" w14:textId="634B5A29" w:rsidR="00AF1027" w:rsidRPr="00AF1027" w:rsidRDefault="00AF1027" w:rsidP="00AF10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FIPS – Federal Information Processing Standards, </w:t>
      </w:r>
      <w:r w:rsidRPr="00AF1027">
        <w:rPr>
          <w:rFonts w:ascii="Times New Roman" w:hAnsi="Times New Roman" w:cs="Times New Roman"/>
          <w:sz w:val="24"/>
          <w:szCs w:val="24"/>
        </w:rPr>
        <w:t xml:space="preserve">each county has a unique </w:t>
      </w:r>
      <w:proofErr w:type="spellStart"/>
      <w:r w:rsidRPr="00AF1027">
        <w:rPr>
          <w:rFonts w:ascii="Times New Roman" w:hAnsi="Times New Roman" w:cs="Times New Roman"/>
          <w:sz w:val="24"/>
          <w:szCs w:val="24"/>
        </w:rPr>
        <w:t>Fips</w:t>
      </w:r>
      <w:proofErr w:type="spellEnd"/>
      <w:r w:rsidRPr="00AF1027">
        <w:rPr>
          <w:rFonts w:ascii="Times New Roman" w:hAnsi="Times New Roman" w:cs="Times New Roman"/>
          <w:sz w:val="24"/>
          <w:szCs w:val="24"/>
        </w:rPr>
        <w:t xml:space="preserve"> id associated to it in the dataset, used for matching and referencing purposes</w:t>
      </w:r>
    </w:p>
    <w:p w14:paraId="215EFFB9" w14:textId="64B359DF" w:rsidR="00AF1027" w:rsidRDefault="00AF1027" w:rsidP="000555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County</w:t>
      </w:r>
    </w:p>
    <w:p w14:paraId="4F8BB247" w14:textId="646CABA4" w:rsidR="00AF1027" w:rsidRDefault="00AF1027" w:rsidP="000555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Median Earnings 2010</w:t>
      </w:r>
    </w:p>
    <w:p w14:paraId="38019931" w14:textId="72C687B9" w:rsidR="00AF1027" w:rsidRDefault="00AF1027" w:rsidP="00AF1027">
      <w:pPr>
        <w:rPr>
          <w:rFonts w:ascii="Times New Roman" w:hAnsi="Times New Roman" w:cs="Times New Roman"/>
          <w:sz w:val="24"/>
          <w:szCs w:val="24"/>
        </w:rPr>
      </w:pPr>
    </w:p>
    <w:p w14:paraId="4551C23D" w14:textId="4F741E29" w:rsidR="00AF1027" w:rsidRDefault="002B50AA" w:rsidP="00AF1027">
      <w:pPr>
        <w:rPr>
          <w:rFonts w:ascii="Times New Roman" w:hAnsi="Times New Roman" w:cs="Times New Roman"/>
          <w:sz w:val="24"/>
          <w:szCs w:val="24"/>
        </w:rPr>
      </w:pPr>
      <w:r>
        <w:rPr>
          <w:rFonts w:ascii="Times New Roman" w:hAnsi="Times New Roman" w:cs="Times New Roman"/>
          <w:sz w:val="24"/>
          <w:szCs w:val="24"/>
        </w:rPr>
        <w:t>These variables were used to define</w:t>
      </w:r>
      <w:r w:rsidR="00AF1027">
        <w:rPr>
          <w:rFonts w:ascii="Times New Roman" w:hAnsi="Times New Roman" w:cs="Times New Roman"/>
          <w:sz w:val="24"/>
          <w:szCs w:val="24"/>
        </w:rPr>
        <w:t xml:space="preserve"> the following variables:</w:t>
      </w:r>
    </w:p>
    <w:p w14:paraId="508C0206" w14:textId="250C5C02" w:rsidR="00BA7268" w:rsidRDefault="00BA7268" w:rsidP="00AF10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Counties – the number of counties in a specific state</w:t>
      </w:r>
    </w:p>
    <w:p w14:paraId="4EE4C5C9" w14:textId="6B32E630" w:rsidR="00BA7268" w:rsidRDefault="00BA7268" w:rsidP="00AF10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D12 – the number of counties in a state that voted democrat in 2012</w:t>
      </w:r>
    </w:p>
    <w:p w14:paraId="10562631" w14:textId="36D9E22F" w:rsidR="00AF1027" w:rsidRDefault="00BA7268" w:rsidP="00AF10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D16 – the number of counties in a state that voted democrat in 2016</w:t>
      </w:r>
    </w:p>
    <w:p w14:paraId="6218BB13" w14:textId="46EE1677" w:rsidR="00BA7268" w:rsidRDefault="00BA7268" w:rsidP="00AF10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DD – the number of states that voted democrat in both elections</w:t>
      </w:r>
    </w:p>
    <w:p w14:paraId="66266E4F" w14:textId="6C0E9852" w:rsidR="00BA7268" w:rsidRDefault="00BA7268" w:rsidP="00BA726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R12 - the number of counties in a state that voted republican in 2012</w:t>
      </w:r>
    </w:p>
    <w:p w14:paraId="6B62B3F3" w14:textId="6513553D" w:rsidR="00BA7268" w:rsidRDefault="00BA7268" w:rsidP="00BA726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R16 – the number of counties in a state that voted republican in 2016</w:t>
      </w:r>
    </w:p>
    <w:p w14:paraId="449E56A8" w14:textId="559CAD62" w:rsidR="00BA7268" w:rsidRDefault="00BA7268" w:rsidP="00BA726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RR – the number of states that voted republican in both elections</w:t>
      </w:r>
    </w:p>
    <w:p w14:paraId="6F5809A0" w14:textId="76B46FA0" w:rsidR="00BA7268" w:rsidRDefault="00BA7268" w:rsidP="00AF10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Vote16 – categorical variable identifying which party a state voted for in 2016.</w:t>
      </w:r>
    </w:p>
    <w:p w14:paraId="032B43F7" w14:textId="61EA1B7E" w:rsidR="00BA7268" w:rsidRDefault="00BA7268" w:rsidP="00AF1027">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AvgMedInc</w:t>
      </w:r>
      <w:proofErr w:type="spellEnd"/>
      <w:r>
        <w:rPr>
          <w:rFonts w:ascii="Times New Roman" w:hAnsi="Times New Roman" w:cs="Times New Roman"/>
          <w:sz w:val="24"/>
          <w:szCs w:val="24"/>
        </w:rPr>
        <w:t xml:space="preserve"> – average median income in the state</w:t>
      </w:r>
    </w:p>
    <w:p w14:paraId="6D2DACC7" w14:textId="4F44F914" w:rsidR="00BA7268" w:rsidRDefault="00BA7268" w:rsidP="00AF1027">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DemJumpers</w:t>
      </w:r>
      <w:proofErr w:type="spellEnd"/>
      <w:r>
        <w:rPr>
          <w:rFonts w:ascii="Times New Roman" w:hAnsi="Times New Roman" w:cs="Times New Roman"/>
          <w:sz w:val="24"/>
          <w:szCs w:val="24"/>
        </w:rPr>
        <w:t xml:space="preserve"> – the number of counties that voted democrat in 2012 and republican in 2016</w:t>
      </w:r>
    </w:p>
    <w:p w14:paraId="38E2E08B" w14:textId="3E3DE43E" w:rsidR="00BA7268" w:rsidRDefault="00BA7268" w:rsidP="00BA7268">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RepJumpers</w:t>
      </w:r>
      <w:proofErr w:type="spellEnd"/>
      <w:r>
        <w:rPr>
          <w:rFonts w:ascii="Times New Roman" w:hAnsi="Times New Roman" w:cs="Times New Roman"/>
          <w:sz w:val="24"/>
          <w:szCs w:val="24"/>
        </w:rPr>
        <w:t xml:space="preserve"> – the number of counties that voted republican in 2012 and democrat in 2016</w:t>
      </w:r>
    </w:p>
    <w:p w14:paraId="6769FB82" w14:textId="0102922A" w:rsidR="002B50AA" w:rsidRDefault="002B50AA" w:rsidP="00BA7268">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DJumpRatio</w:t>
      </w:r>
      <w:proofErr w:type="spellEnd"/>
      <w:r>
        <w:rPr>
          <w:rFonts w:ascii="Times New Roman" w:hAnsi="Times New Roman" w:cs="Times New Roman"/>
          <w:sz w:val="24"/>
          <w:szCs w:val="24"/>
        </w:rPr>
        <w:t xml:space="preserve"> – the percentage of counties switching from democrat to republican</w:t>
      </w:r>
    </w:p>
    <w:p w14:paraId="5AAE056F" w14:textId="0635BB88" w:rsidR="002B50AA" w:rsidRDefault="002B50AA" w:rsidP="00BA7268">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RJumpRario</w:t>
      </w:r>
      <w:proofErr w:type="spellEnd"/>
      <w:r>
        <w:rPr>
          <w:rFonts w:ascii="Times New Roman" w:hAnsi="Times New Roman" w:cs="Times New Roman"/>
          <w:sz w:val="24"/>
          <w:szCs w:val="24"/>
        </w:rPr>
        <w:t xml:space="preserve"> – the percentage of counties switching from republican to democrat</w:t>
      </w:r>
    </w:p>
    <w:p w14:paraId="566803E2" w14:textId="6DD0E980" w:rsidR="002B50AA" w:rsidRDefault="002B50AA" w:rsidP="00BA726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G-Party – The political party of a state’s governor</w:t>
      </w:r>
    </w:p>
    <w:p w14:paraId="7A6A1FBA" w14:textId="26C575F5" w:rsidR="002B50AA" w:rsidRDefault="002B50AA" w:rsidP="002B50AA">
      <w:pPr>
        <w:rPr>
          <w:rFonts w:ascii="Times New Roman" w:hAnsi="Times New Roman" w:cs="Times New Roman"/>
          <w:sz w:val="24"/>
          <w:szCs w:val="24"/>
        </w:rPr>
      </w:pPr>
    </w:p>
    <w:p w14:paraId="004B075B" w14:textId="7E5504BC" w:rsidR="002B50AA" w:rsidRPr="002B50AA" w:rsidRDefault="002B50AA" w:rsidP="002B50AA">
      <w:pPr>
        <w:rPr>
          <w:rFonts w:ascii="Times New Roman" w:hAnsi="Times New Roman" w:cs="Times New Roman"/>
          <w:sz w:val="24"/>
          <w:szCs w:val="24"/>
        </w:rPr>
      </w:pPr>
      <w:r>
        <w:rPr>
          <w:rFonts w:ascii="Times New Roman" w:hAnsi="Times New Roman" w:cs="Times New Roman"/>
          <w:sz w:val="24"/>
          <w:szCs w:val="24"/>
        </w:rPr>
        <w:lastRenderedPageBreak/>
        <w:t xml:space="preserve">These created variables were collected into a data frame to be used for the rest of the investigation. </w:t>
      </w:r>
    </w:p>
    <w:p w14:paraId="2F93A1E3" w14:textId="564999C2" w:rsidR="00BA7268" w:rsidRDefault="00BA7268" w:rsidP="00BA7268">
      <w:pPr>
        <w:rPr>
          <w:rFonts w:ascii="Times New Roman" w:hAnsi="Times New Roman" w:cs="Times New Roman"/>
          <w:sz w:val="24"/>
          <w:szCs w:val="24"/>
        </w:rPr>
      </w:pPr>
    </w:p>
    <w:p w14:paraId="4CBA5C57" w14:textId="70BC3A10" w:rsidR="00BA7268" w:rsidRDefault="00BA7268" w:rsidP="00BA7268">
      <w:pPr>
        <w:rPr>
          <w:rFonts w:ascii="Times New Roman" w:hAnsi="Times New Roman" w:cs="Times New Roman"/>
          <w:b/>
          <w:bCs/>
          <w:sz w:val="24"/>
          <w:szCs w:val="24"/>
        </w:rPr>
      </w:pPr>
      <w:r>
        <w:rPr>
          <w:rFonts w:ascii="Times New Roman" w:hAnsi="Times New Roman" w:cs="Times New Roman"/>
          <w:b/>
          <w:bCs/>
          <w:sz w:val="24"/>
          <w:szCs w:val="24"/>
        </w:rPr>
        <w:t>Section 1.2</w:t>
      </w:r>
      <w:r w:rsidR="00A40751">
        <w:rPr>
          <w:rFonts w:ascii="Times New Roman" w:hAnsi="Times New Roman" w:cs="Times New Roman"/>
          <w:b/>
          <w:bCs/>
          <w:sz w:val="24"/>
          <w:szCs w:val="24"/>
        </w:rPr>
        <w:t>:</w:t>
      </w:r>
      <w:r>
        <w:rPr>
          <w:rFonts w:ascii="Times New Roman" w:hAnsi="Times New Roman" w:cs="Times New Roman"/>
          <w:b/>
          <w:bCs/>
          <w:sz w:val="24"/>
          <w:szCs w:val="24"/>
        </w:rPr>
        <w:t xml:space="preserve"> Analysis</w:t>
      </w:r>
    </w:p>
    <w:p w14:paraId="005C3FC3" w14:textId="3CD91CE9" w:rsidR="00950702" w:rsidRDefault="002B50AA" w:rsidP="002B50AA">
      <w:pPr>
        <w:rPr>
          <w:rFonts w:ascii="Times New Roman" w:hAnsi="Times New Roman" w:cs="Times New Roman"/>
          <w:sz w:val="24"/>
          <w:szCs w:val="24"/>
        </w:rPr>
      </w:pPr>
      <w:r w:rsidRPr="002B50AA">
        <w:rPr>
          <w:rFonts w:ascii="Times New Roman" w:hAnsi="Times New Roman" w:cs="Times New Roman"/>
          <w:sz w:val="24"/>
          <w:szCs w:val="24"/>
        </w:rPr>
        <w:tab/>
        <w:t>The data</w:t>
      </w:r>
      <w:r>
        <w:rPr>
          <w:rFonts w:ascii="Times New Roman" w:hAnsi="Times New Roman" w:cs="Times New Roman"/>
          <w:sz w:val="24"/>
          <w:szCs w:val="24"/>
        </w:rPr>
        <w:t xml:space="preserve"> </w:t>
      </w:r>
      <w:r w:rsidRPr="002B50AA">
        <w:rPr>
          <w:rFonts w:ascii="Times New Roman" w:hAnsi="Times New Roman" w:cs="Times New Roman"/>
          <w:sz w:val="24"/>
          <w:szCs w:val="24"/>
        </w:rPr>
        <w:t>frame</w:t>
      </w:r>
      <w:r>
        <w:rPr>
          <w:rFonts w:ascii="Times New Roman" w:hAnsi="Times New Roman" w:cs="Times New Roman"/>
          <w:sz w:val="24"/>
          <w:szCs w:val="24"/>
        </w:rPr>
        <w:t xml:space="preserve"> described in the previous subsection was used to answer a number of questions even before determining and incorporating the speech sentiment. </w:t>
      </w:r>
      <w:r w:rsidR="00841BF2">
        <w:rPr>
          <w:rFonts w:ascii="Times New Roman" w:hAnsi="Times New Roman" w:cs="Times New Roman"/>
          <w:sz w:val="24"/>
          <w:szCs w:val="24"/>
        </w:rPr>
        <w:t xml:space="preserve">The following table describes a question of interest and how the program answered the question. </w:t>
      </w:r>
    </w:p>
    <w:p w14:paraId="2DFA94FF" w14:textId="77777777" w:rsidR="00B02E10" w:rsidRDefault="00B02E10" w:rsidP="002B50AA">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2"/>
      </w:tblGrid>
      <w:tr w:rsidR="00B02E10" w14:paraId="23CB4B0A" w14:textId="77777777" w:rsidTr="008D78CB">
        <w:trPr>
          <w:trHeight w:val="269"/>
        </w:trPr>
        <w:tc>
          <w:tcPr>
            <w:tcW w:w="4622" w:type="dxa"/>
            <w:tcBorders>
              <w:bottom w:val="single" w:sz="4" w:space="0" w:color="auto"/>
            </w:tcBorders>
          </w:tcPr>
          <w:p w14:paraId="1A7A7B3B" w14:textId="6F375F81" w:rsidR="00B02E10" w:rsidRPr="00B02E10" w:rsidRDefault="00B02E10" w:rsidP="00B02E10">
            <w:pPr>
              <w:jc w:val="center"/>
              <w:rPr>
                <w:rFonts w:ascii="Times New Roman" w:hAnsi="Times New Roman" w:cs="Times New Roman"/>
                <w:b/>
                <w:bCs/>
                <w:sz w:val="24"/>
                <w:szCs w:val="24"/>
              </w:rPr>
            </w:pPr>
            <w:r>
              <w:rPr>
                <w:rFonts w:ascii="Times New Roman" w:hAnsi="Times New Roman" w:cs="Times New Roman"/>
                <w:b/>
                <w:bCs/>
                <w:sz w:val="24"/>
                <w:szCs w:val="24"/>
              </w:rPr>
              <w:t>Question</w:t>
            </w:r>
          </w:p>
        </w:tc>
        <w:tc>
          <w:tcPr>
            <w:tcW w:w="4622" w:type="dxa"/>
            <w:tcBorders>
              <w:bottom w:val="single" w:sz="4" w:space="0" w:color="auto"/>
            </w:tcBorders>
          </w:tcPr>
          <w:p w14:paraId="67D65016" w14:textId="592CE2B7" w:rsidR="00B02E10" w:rsidRPr="00B02E10" w:rsidRDefault="00B02E10" w:rsidP="00B02E10">
            <w:pPr>
              <w:jc w:val="center"/>
              <w:rPr>
                <w:rFonts w:ascii="Times New Roman" w:hAnsi="Times New Roman" w:cs="Times New Roman"/>
                <w:b/>
                <w:bCs/>
                <w:sz w:val="24"/>
                <w:szCs w:val="24"/>
              </w:rPr>
            </w:pPr>
            <w:r>
              <w:rPr>
                <w:rFonts w:ascii="Times New Roman" w:hAnsi="Times New Roman" w:cs="Times New Roman"/>
                <w:b/>
                <w:bCs/>
                <w:sz w:val="24"/>
                <w:szCs w:val="24"/>
              </w:rPr>
              <w:t>Method</w:t>
            </w:r>
          </w:p>
        </w:tc>
      </w:tr>
      <w:tr w:rsidR="00B02E10" w14:paraId="75BF250C" w14:textId="77777777" w:rsidTr="008D78CB">
        <w:trPr>
          <w:trHeight w:val="1106"/>
        </w:trPr>
        <w:tc>
          <w:tcPr>
            <w:tcW w:w="4622" w:type="dxa"/>
            <w:tcBorders>
              <w:top w:val="single" w:sz="4" w:space="0" w:color="auto"/>
              <w:right w:val="single" w:sz="4" w:space="0" w:color="auto"/>
            </w:tcBorders>
          </w:tcPr>
          <w:p w14:paraId="5584AD40" w14:textId="23BAD19F" w:rsidR="00B02E10" w:rsidRDefault="00B02E10" w:rsidP="002B50AA">
            <w:pPr>
              <w:rPr>
                <w:rFonts w:ascii="Times New Roman" w:hAnsi="Times New Roman" w:cs="Times New Roman"/>
                <w:sz w:val="24"/>
                <w:szCs w:val="24"/>
              </w:rPr>
            </w:pPr>
            <w:r>
              <w:rPr>
                <w:rFonts w:ascii="Times New Roman" w:hAnsi="Times New Roman" w:cs="Times New Roman"/>
                <w:sz w:val="24"/>
                <w:szCs w:val="24"/>
              </w:rPr>
              <w:t>How many counties in each state switched parties in the 2016 election, more specifically what percentage of one party’s counties switched?</w:t>
            </w:r>
          </w:p>
        </w:tc>
        <w:tc>
          <w:tcPr>
            <w:tcW w:w="4622" w:type="dxa"/>
            <w:tcBorders>
              <w:top w:val="single" w:sz="4" w:space="0" w:color="auto"/>
              <w:left w:val="single" w:sz="4" w:space="0" w:color="auto"/>
            </w:tcBorders>
          </w:tcPr>
          <w:p w14:paraId="5DF75D32" w14:textId="510898BA" w:rsidR="00B02E10" w:rsidRDefault="00B02E10" w:rsidP="002B50AA">
            <w:pPr>
              <w:rPr>
                <w:rFonts w:ascii="Times New Roman" w:hAnsi="Times New Roman" w:cs="Times New Roman"/>
                <w:sz w:val="24"/>
                <w:szCs w:val="24"/>
              </w:rPr>
            </w:pPr>
            <w:proofErr w:type="spellStart"/>
            <w:r>
              <w:rPr>
                <w:rFonts w:ascii="Times New Roman" w:hAnsi="Times New Roman" w:cs="Times New Roman"/>
                <w:sz w:val="24"/>
                <w:szCs w:val="24"/>
              </w:rPr>
              <w:t>DemJumpers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RepJumpers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DJumpRatio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RJumpRatio</w:t>
            </w:r>
            <w:proofErr w:type="spellEnd"/>
            <w:r>
              <w:rPr>
                <w:rFonts w:ascii="Times New Roman" w:hAnsi="Times New Roman" w:cs="Times New Roman"/>
                <w:sz w:val="24"/>
                <w:szCs w:val="24"/>
              </w:rPr>
              <w:t xml:space="preserve"> variables</w:t>
            </w:r>
          </w:p>
        </w:tc>
      </w:tr>
      <w:tr w:rsidR="00B02E10" w14:paraId="4B1F5A25" w14:textId="77777777" w:rsidTr="008D78CB">
        <w:trPr>
          <w:trHeight w:val="822"/>
        </w:trPr>
        <w:tc>
          <w:tcPr>
            <w:tcW w:w="4622" w:type="dxa"/>
            <w:tcBorders>
              <w:right w:val="single" w:sz="4" w:space="0" w:color="auto"/>
            </w:tcBorders>
          </w:tcPr>
          <w:p w14:paraId="490A7974" w14:textId="63E01E90" w:rsidR="00B02E10" w:rsidRDefault="00B02E10" w:rsidP="002B50AA">
            <w:pPr>
              <w:rPr>
                <w:rFonts w:ascii="Times New Roman" w:hAnsi="Times New Roman" w:cs="Times New Roman"/>
                <w:sz w:val="24"/>
                <w:szCs w:val="24"/>
              </w:rPr>
            </w:pPr>
            <w:r>
              <w:rPr>
                <w:rFonts w:ascii="Times New Roman" w:hAnsi="Times New Roman" w:cs="Times New Roman"/>
                <w:sz w:val="24"/>
                <w:szCs w:val="24"/>
              </w:rPr>
              <w:t>Does the average median income in a state influence how a state votes, and</w:t>
            </w:r>
            <w:r w:rsidR="00A40751">
              <w:rPr>
                <w:rFonts w:ascii="Times New Roman" w:hAnsi="Times New Roman" w:cs="Times New Roman"/>
                <w:sz w:val="24"/>
                <w:szCs w:val="24"/>
              </w:rPr>
              <w:t>/or</w:t>
            </w:r>
            <w:r>
              <w:rPr>
                <w:rFonts w:ascii="Times New Roman" w:hAnsi="Times New Roman" w:cs="Times New Roman"/>
                <w:sz w:val="24"/>
                <w:szCs w:val="24"/>
              </w:rPr>
              <w:t xml:space="preserve"> how many counties in the state switched parties?</w:t>
            </w:r>
          </w:p>
        </w:tc>
        <w:tc>
          <w:tcPr>
            <w:tcW w:w="4622" w:type="dxa"/>
            <w:tcBorders>
              <w:left w:val="single" w:sz="4" w:space="0" w:color="auto"/>
            </w:tcBorders>
          </w:tcPr>
          <w:p w14:paraId="31E2212C" w14:textId="29197434" w:rsidR="00B02E10" w:rsidRDefault="00B02E10" w:rsidP="002B50AA">
            <w:pPr>
              <w:rPr>
                <w:rFonts w:ascii="Times New Roman" w:hAnsi="Times New Roman" w:cs="Times New Roman"/>
                <w:sz w:val="24"/>
                <w:szCs w:val="24"/>
              </w:rPr>
            </w:pPr>
            <w:r>
              <w:rPr>
                <w:rFonts w:ascii="Times New Roman" w:hAnsi="Times New Roman" w:cs="Times New Roman"/>
                <w:sz w:val="24"/>
                <w:szCs w:val="24"/>
              </w:rPr>
              <w:t xml:space="preserve">Linear regression with </w:t>
            </w:r>
            <w:proofErr w:type="spellStart"/>
            <w:r>
              <w:rPr>
                <w:rFonts w:ascii="Times New Roman" w:hAnsi="Times New Roman" w:cs="Times New Roman"/>
                <w:sz w:val="24"/>
                <w:szCs w:val="24"/>
              </w:rPr>
              <w:t>AvgMedInc</w:t>
            </w:r>
            <w:proofErr w:type="spellEnd"/>
            <w:r>
              <w:rPr>
                <w:rFonts w:ascii="Times New Roman" w:hAnsi="Times New Roman" w:cs="Times New Roman"/>
                <w:sz w:val="24"/>
                <w:szCs w:val="24"/>
              </w:rPr>
              <w:t xml:space="preserve"> predicting jump counts</w:t>
            </w:r>
          </w:p>
        </w:tc>
      </w:tr>
      <w:tr w:rsidR="00B02E10" w14:paraId="0A01C5C3" w14:textId="77777777" w:rsidTr="008D78CB">
        <w:trPr>
          <w:trHeight w:val="79"/>
        </w:trPr>
        <w:tc>
          <w:tcPr>
            <w:tcW w:w="4622" w:type="dxa"/>
            <w:tcBorders>
              <w:right w:val="single" w:sz="4" w:space="0" w:color="auto"/>
            </w:tcBorders>
          </w:tcPr>
          <w:p w14:paraId="0CD20A06" w14:textId="18483D2B" w:rsidR="00B02E10" w:rsidRDefault="00B02E10" w:rsidP="002B50AA">
            <w:pPr>
              <w:rPr>
                <w:rFonts w:ascii="Times New Roman" w:hAnsi="Times New Roman" w:cs="Times New Roman"/>
                <w:sz w:val="24"/>
                <w:szCs w:val="24"/>
              </w:rPr>
            </w:pPr>
            <w:r w:rsidRPr="00841BF2">
              <w:rPr>
                <w:rFonts w:ascii="Times New Roman" w:hAnsi="Times New Roman" w:cs="Times New Roman"/>
              </w:rPr>
              <w:t>How many counties and states did not vote along the party line of their governor?</w:t>
            </w:r>
          </w:p>
        </w:tc>
        <w:tc>
          <w:tcPr>
            <w:tcW w:w="4622" w:type="dxa"/>
            <w:tcBorders>
              <w:left w:val="single" w:sz="4" w:space="0" w:color="auto"/>
            </w:tcBorders>
          </w:tcPr>
          <w:p w14:paraId="70D72DB7" w14:textId="31F61EBD" w:rsidR="00B02E10" w:rsidRDefault="00B02E10" w:rsidP="002B50AA">
            <w:pPr>
              <w:rPr>
                <w:rFonts w:ascii="Times New Roman" w:hAnsi="Times New Roman" w:cs="Times New Roman"/>
                <w:sz w:val="24"/>
                <w:szCs w:val="24"/>
              </w:rPr>
            </w:pPr>
            <w:r>
              <w:rPr>
                <w:rFonts w:ascii="Times New Roman" w:hAnsi="Times New Roman" w:cs="Times New Roman"/>
                <w:sz w:val="24"/>
                <w:szCs w:val="24"/>
              </w:rPr>
              <w:t>Simple comparison</w:t>
            </w:r>
          </w:p>
        </w:tc>
      </w:tr>
      <w:tr w:rsidR="00B02E10" w14:paraId="1130203A" w14:textId="77777777" w:rsidTr="008D78CB">
        <w:trPr>
          <w:trHeight w:val="553"/>
        </w:trPr>
        <w:tc>
          <w:tcPr>
            <w:tcW w:w="4622" w:type="dxa"/>
            <w:tcBorders>
              <w:right w:val="single" w:sz="4" w:space="0" w:color="auto"/>
            </w:tcBorders>
          </w:tcPr>
          <w:p w14:paraId="010C7C1F" w14:textId="6223B6A8" w:rsidR="00B02E10" w:rsidRDefault="00B02E10" w:rsidP="002B50AA">
            <w:pPr>
              <w:rPr>
                <w:rFonts w:ascii="Times New Roman" w:hAnsi="Times New Roman" w:cs="Times New Roman"/>
                <w:sz w:val="24"/>
                <w:szCs w:val="24"/>
              </w:rPr>
            </w:pPr>
            <w:r>
              <w:rPr>
                <w:rFonts w:ascii="Times New Roman" w:hAnsi="Times New Roman" w:cs="Times New Roman"/>
                <w:sz w:val="24"/>
                <w:szCs w:val="24"/>
              </w:rPr>
              <w:t>Is there a relationship between the party of the governor and how the state voted in 2016?</w:t>
            </w:r>
          </w:p>
        </w:tc>
        <w:tc>
          <w:tcPr>
            <w:tcW w:w="4622" w:type="dxa"/>
            <w:tcBorders>
              <w:left w:val="single" w:sz="4" w:space="0" w:color="auto"/>
            </w:tcBorders>
          </w:tcPr>
          <w:p w14:paraId="5702602A" w14:textId="57B3D259" w:rsidR="00B02E10" w:rsidRDefault="00B02E10" w:rsidP="002B50AA">
            <w:pPr>
              <w:rPr>
                <w:rFonts w:ascii="Times New Roman" w:hAnsi="Times New Roman" w:cs="Times New Roman"/>
                <w:sz w:val="24"/>
                <w:szCs w:val="24"/>
              </w:rPr>
            </w:pPr>
            <w:r>
              <w:rPr>
                <w:rFonts w:ascii="Times New Roman" w:hAnsi="Times New Roman" w:cs="Times New Roman"/>
                <w:sz w:val="24"/>
                <w:szCs w:val="24"/>
              </w:rPr>
              <w:t>Chi-squared test</w:t>
            </w:r>
          </w:p>
        </w:tc>
      </w:tr>
    </w:tbl>
    <w:p w14:paraId="18323F39" w14:textId="0005723E" w:rsidR="00841BF2" w:rsidRDefault="00841BF2" w:rsidP="002B50AA">
      <w:pPr>
        <w:rPr>
          <w:rFonts w:ascii="Times New Roman" w:hAnsi="Times New Roman" w:cs="Times New Roman"/>
          <w:sz w:val="24"/>
          <w:szCs w:val="24"/>
        </w:rPr>
      </w:pPr>
    </w:p>
    <w:p w14:paraId="6BFC76FC" w14:textId="5A91E7AC" w:rsidR="00841BF2" w:rsidRDefault="00841BF2" w:rsidP="002B50AA">
      <w:pPr>
        <w:rPr>
          <w:rFonts w:ascii="Times New Roman" w:hAnsi="Times New Roman" w:cs="Times New Roman"/>
          <w:sz w:val="24"/>
          <w:szCs w:val="24"/>
        </w:rPr>
      </w:pPr>
      <w:r>
        <w:rPr>
          <w:rFonts w:ascii="Times New Roman" w:hAnsi="Times New Roman" w:cs="Times New Roman"/>
          <w:sz w:val="24"/>
          <w:szCs w:val="24"/>
        </w:rPr>
        <w:t>Additionally, by calculating and incorporating the sentiment of the governor speeches into the data</w:t>
      </w:r>
      <w:r w:rsidR="00B02E10">
        <w:rPr>
          <w:rFonts w:ascii="Times New Roman" w:hAnsi="Times New Roman" w:cs="Times New Roman"/>
          <w:sz w:val="24"/>
          <w:szCs w:val="24"/>
        </w:rPr>
        <w:t xml:space="preserve"> </w:t>
      </w:r>
      <w:r>
        <w:rPr>
          <w:rFonts w:ascii="Times New Roman" w:hAnsi="Times New Roman" w:cs="Times New Roman"/>
          <w:sz w:val="24"/>
          <w:szCs w:val="24"/>
        </w:rPr>
        <w:t xml:space="preserve">frame, </w:t>
      </w:r>
      <w:r w:rsidR="00B02E10">
        <w:rPr>
          <w:rFonts w:ascii="Times New Roman" w:hAnsi="Times New Roman" w:cs="Times New Roman"/>
          <w:sz w:val="24"/>
          <w:szCs w:val="24"/>
        </w:rPr>
        <w:t>additional questions were able to be answered:</w:t>
      </w:r>
    </w:p>
    <w:p w14:paraId="2A719C42" w14:textId="77777777" w:rsidR="00B02E10" w:rsidRDefault="00B02E10" w:rsidP="002B50AA">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02E10" w14:paraId="0CEE3B46" w14:textId="77777777" w:rsidTr="008D78CB">
        <w:tc>
          <w:tcPr>
            <w:tcW w:w="4675" w:type="dxa"/>
            <w:tcBorders>
              <w:bottom w:val="single" w:sz="4" w:space="0" w:color="auto"/>
            </w:tcBorders>
          </w:tcPr>
          <w:p w14:paraId="06FE8B31" w14:textId="78F65E8E" w:rsidR="00B02E10" w:rsidRPr="00B02E10" w:rsidRDefault="00B02E10" w:rsidP="00B02E10">
            <w:pPr>
              <w:jc w:val="center"/>
              <w:rPr>
                <w:rFonts w:ascii="Times New Roman" w:hAnsi="Times New Roman" w:cs="Times New Roman"/>
                <w:b/>
                <w:bCs/>
                <w:sz w:val="24"/>
                <w:szCs w:val="24"/>
              </w:rPr>
            </w:pPr>
            <w:r>
              <w:rPr>
                <w:rFonts w:ascii="Times New Roman" w:hAnsi="Times New Roman" w:cs="Times New Roman"/>
                <w:b/>
                <w:bCs/>
                <w:sz w:val="24"/>
                <w:szCs w:val="24"/>
              </w:rPr>
              <w:t>Question</w:t>
            </w:r>
          </w:p>
        </w:tc>
        <w:tc>
          <w:tcPr>
            <w:tcW w:w="4675" w:type="dxa"/>
            <w:tcBorders>
              <w:bottom w:val="single" w:sz="4" w:space="0" w:color="auto"/>
            </w:tcBorders>
          </w:tcPr>
          <w:p w14:paraId="6E2E9A9C" w14:textId="0030E8C5" w:rsidR="00B02E10" w:rsidRPr="00B02E10" w:rsidRDefault="00B02E10" w:rsidP="00B02E10">
            <w:pPr>
              <w:jc w:val="center"/>
              <w:rPr>
                <w:rFonts w:ascii="Times New Roman" w:hAnsi="Times New Roman" w:cs="Times New Roman"/>
                <w:b/>
                <w:bCs/>
                <w:sz w:val="24"/>
                <w:szCs w:val="24"/>
              </w:rPr>
            </w:pPr>
            <w:r w:rsidRPr="00B02E10">
              <w:rPr>
                <w:rFonts w:ascii="Times New Roman" w:hAnsi="Times New Roman" w:cs="Times New Roman"/>
                <w:b/>
                <w:bCs/>
                <w:sz w:val="24"/>
                <w:szCs w:val="24"/>
              </w:rPr>
              <w:t>Method</w:t>
            </w:r>
          </w:p>
        </w:tc>
      </w:tr>
      <w:tr w:rsidR="00B02E10" w14:paraId="074D2A1C" w14:textId="77777777" w:rsidTr="008D78CB">
        <w:tc>
          <w:tcPr>
            <w:tcW w:w="4675" w:type="dxa"/>
            <w:tcBorders>
              <w:top w:val="single" w:sz="4" w:space="0" w:color="auto"/>
              <w:right w:val="single" w:sz="4" w:space="0" w:color="auto"/>
            </w:tcBorders>
          </w:tcPr>
          <w:p w14:paraId="2A64B5C9" w14:textId="11A9D3A2" w:rsidR="00B02E10" w:rsidRDefault="00B02E10" w:rsidP="002B50AA">
            <w:pPr>
              <w:rPr>
                <w:rFonts w:ascii="Times New Roman" w:hAnsi="Times New Roman" w:cs="Times New Roman"/>
                <w:sz w:val="24"/>
                <w:szCs w:val="24"/>
              </w:rPr>
            </w:pPr>
            <w:r>
              <w:rPr>
                <w:rFonts w:ascii="Times New Roman" w:hAnsi="Times New Roman" w:cs="Times New Roman"/>
                <w:sz w:val="24"/>
                <w:szCs w:val="24"/>
              </w:rPr>
              <w:t>What was the average sentiment for each party?</w:t>
            </w:r>
          </w:p>
        </w:tc>
        <w:tc>
          <w:tcPr>
            <w:tcW w:w="4675" w:type="dxa"/>
            <w:tcBorders>
              <w:top w:val="single" w:sz="4" w:space="0" w:color="auto"/>
              <w:left w:val="single" w:sz="4" w:space="0" w:color="auto"/>
            </w:tcBorders>
          </w:tcPr>
          <w:p w14:paraId="749EB330" w14:textId="54A17D2F" w:rsidR="00B02E10" w:rsidRDefault="00B02E10" w:rsidP="002B50AA">
            <w:pPr>
              <w:rPr>
                <w:rFonts w:ascii="Times New Roman" w:hAnsi="Times New Roman" w:cs="Times New Roman"/>
                <w:sz w:val="24"/>
                <w:szCs w:val="24"/>
              </w:rPr>
            </w:pPr>
            <w:r>
              <w:rPr>
                <w:rFonts w:ascii="Times New Roman" w:hAnsi="Times New Roman" w:cs="Times New Roman"/>
                <w:sz w:val="24"/>
                <w:szCs w:val="24"/>
              </w:rPr>
              <w:t>Straightforward mean calculation</w:t>
            </w:r>
          </w:p>
        </w:tc>
      </w:tr>
      <w:tr w:rsidR="00B02E10" w14:paraId="23DC365E" w14:textId="77777777" w:rsidTr="008D78CB">
        <w:tc>
          <w:tcPr>
            <w:tcW w:w="4675" w:type="dxa"/>
            <w:tcBorders>
              <w:right w:val="single" w:sz="4" w:space="0" w:color="auto"/>
            </w:tcBorders>
          </w:tcPr>
          <w:p w14:paraId="4B1D2A14" w14:textId="3AF7C57E" w:rsidR="00B02E10" w:rsidRDefault="00B02E10" w:rsidP="002B50AA">
            <w:pPr>
              <w:rPr>
                <w:rFonts w:ascii="Times New Roman" w:hAnsi="Times New Roman" w:cs="Times New Roman"/>
                <w:sz w:val="24"/>
                <w:szCs w:val="24"/>
              </w:rPr>
            </w:pPr>
            <w:r>
              <w:rPr>
                <w:rFonts w:ascii="Times New Roman" w:hAnsi="Times New Roman" w:cs="Times New Roman"/>
                <w:sz w:val="24"/>
                <w:szCs w:val="24"/>
              </w:rPr>
              <w:t>What states had the most and least positive speeches?</w:t>
            </w:r>
          </w:p>
        </w:tc>
        <w:tc>
          <w:tcPr>
            <w:tcW w:w="4675" w:type="dxa"/>
            <w:tcBorders>
              <w:left w:val="single" w:sz="4" w:space="0" w:color="auto"/>
            </w:tcBorders>
          </w:tcPr>
          <w:p w14:paraId="38E427EB" w14:textId="36B438E7" w:rsidR="00B02E10" w:rsidRDefault="00B02E10" w:rsidP="002B50AA">
            <w:pPr>
              <w:rPr>
                <w:rFonts w:ascii="Times New Roman" w:hAnsi="Times New Roman" w:cs="Times New Roman"/>
                <w:sz w:val="24"/>
                <w:szCs w:val="24"/>
              </w:rPr>
            </w:pPr>
            <w:r>
              <w:rPr>
                <w:rFonts w:ascii="Times New Roman" w:hAnsi="Times New Roman" w:cs="Times New Roman"/>
                <w:sz w:val="24"/>
                <w:szCs w:val="24"/>
              </w:rPr>
              <w:t>Straightforward</w:t>
            </w:r>
          </w:p>
        </w:tc>
      </w:tr>
      <w:tr w:rsidR="00B02E10" w14:paraId="3FC628D7" w14:textId="77777777" w:rsidTr="008D78CB">
        <w:tc>
          <w:tcPr>
            <w:tcW w:w="4675" w:type="dxa"/>
            <w:tcBorders>
              <w:right w:val="single" w:sz="4" w:space="0" w:color="auto"/>
            </w:tcBorders>
          </w:tcPr>
          <w:p w14:paraId="521E7F60" w14:textId="51A5B4F2" w:rsidR="00B02E10" w:rsidRDefault="00B02E10" w:rsidP="002B50AA">
            <w:pPr>
              <w:rPr>
                <w:rFonts w:ascii="Times New Roman" w:hAnsi="Times New Roman" w:cs="Times New Roman"/>
                <w:sz w:val="24"/>
                <w:szCs w:val="24"/>
              </w:rPr>
            </w:pPr>
            <w:r>
              <w:rPr>
                <w:rFonts w:ascii="Times New Roman" w:hAnsi="Times New Roman" w:cs="Times New Roman"/>
                <w:sz w:val="24"/>
                <w:szCs w:val="24"/>
              </w:rPr>
              <w:t>Which states (if any) had negative sentiment?</w:t>
            </w:r>
          </w:p>
        </w:tc>
        <w:tc>
          <w:tcPr>
            <w:tcW w:w="4675" w:type="dxa"/>
            <w:tcBorders>
              <w:left w:val="single" w:sz="4" w:space="0" w:color="auto"/>
            </w:tcBorders>
          </w:tcPr>
          <w:p w14:paraId="77096DCC" w14:textId="5D21BBE8" w:rsidR="00B02E10" w:rsidRDefault="00B02E10" w:rsidP="002B50AA">
            <w:pPr>
              <w:rPr>
                <w:rFonts w:ascii="Times New Roman" w:hAnsi="Times New Roman" w:cs="Times New Roman"/>
                <w:sz w:val="24"/>
                <w:szCs w:val="24"/>
              </w:rPr>
            </w:pPr>
            <w:r>
              <w:rPr>
                <w:rFonts w:ascii="Times New Roman" w:hAnsi="Times New Roman" w:cs="Times New Roman"/>
                <w:sz w:val="24"/>
                <w:szCs w:val="24"/>
              </w:rPr>
              <w:t>Straightforward</w:t>
            </w:r>
          </w:p>
        </w:tc>
      </w:tr>
      <w:tr w:rsidR="00B02E10" w14:paraId="6813DCE4" w14:textId="77777777" w:rsidTr="008D78CB">
        <w:tc>
          <w:tcPr>
            <w:tcW w:w="4675" w:type="dxa"/>
            <w:tcBorders>
              <w:right w:val="single" w:sz="4" w:space="0" w:color="auto"/>
            </w:tcBorders>
          </w:tcPr>
          <w:p w14:paraId="49891141" w14:textId="3730EBAA" w:rsidR="00B02E10" w:rsidRDefault="008D78CB" w:rsidP="002B50AA">
            <w:pPr>
              <w:rPr>
                <w:rFonts w:ascii="Times New Roman" w:hAnsi="Times New Roman" w:cs="Times New Roman"/>
                <w:sz w:val="24"/>
                <w:szCs w:val="24"/>
              </w:rPr>
            </w:pPr>
            <w:r>
              <w:rPr>
                <w:rFonts w:ascii="Times New Roman" w:hAnsi="Times New Roman" w:cs="Times New Roman"/>
                <w:sz w:val="24"/>
                <w:szCs w:val="24"/>
              </w:rPr>
              <w:t>Does speech sentiment influence jump ratios?</w:t>
            </w:r>
          </w:p>
        </w:tc>
        <w:tc>
          <w:tcPr>
            <w:tcW w:w="4675" w:type="dxa"/>
            <w:tcBorders>
              <w:left w:val="single" w:sz="4" w:space="0" w:color="auto"/>
            </w:tcBorders>
          </w:tcPr>
          <w:p w14:paraId="2A67B83E" w14:textId="5B844539" w:rsidR="00B02E10" w:rsidRDefault="008D78CB" w:rsidP="002B50AA">
            <w:pPr>
              <w:rPr>
                <w:rFonts w:ascii="Times New Roman" w:hAnsi="Times New Roman" w:cs="Times New Roman"/>
                <w:sz w:val="24"/>
                <w:szCs w:val="24"/>
              </w:rPr>
            </w:pPr>
            <w:r>
              <w:rPr>
                <w:rFonts w:ascii="Times New Roman" w:hAnsi="Times New Roman" w:cs="Times New Roman"/>
                <w:sz w:val="24"/>
                <w:szCs w:val="24"/>
              </w:rPr>
              <w:t>Linear regression</w:t>
            </w:r>
          </w:p>
        </w:tc>
      </w:tr>
    </w:tbl>
    <w:p w14:paraId="1DA63A85" w14:textId="6FA13492" w:rsidR="00B02E10" w:rsidRDefault="00B02E10" w:rsidP="002B50AA">
      <w:pPr>
        <w:rPr>
          <w:rFonts w:ascii="Times New Roman" w:hAnsi="Times New Roman" w:cs="Times New Roman"/>
          <w:sz w:val="24"/>
          <w:szCs w:val="24"/>
        </w:rPr>
      </w:pPr>
    </w:p>
    <w:p w14:paraId="166AA69A" w14:textId="2BC6AD42" w:rsidR="008D78CB" w:rsidRDefault="008D78CB" w:rsidP="002B50AA">
      <w:pPr>
        <w:rPr>
          <w:rFonts w:ascii="Times New Roman" w:hAnsi="Times New Roman" w:cs="Times New Roman"/>
          <w:sz w:val="24"/>
          <w:szCs w:val="24"/>
        </w:rPr>
      </w:pPr>
      <w:r>
        <w:rPr>
          <w:rFonts w:ascii="Times New Roman" w:hAnsi="Times New Roman" w:cs="Times New Roman"/>
          <w:sz w:val="24"/>
          <w:szCs w:val="24"/>
        </w:rPr>
        <w:t xml:space="preserve">While the answers to the more detailed questions are deferred to Section 2, it seems this a good time to present some answers (if nothing else to keep the reader interested). </w:t>
      </w:r>
      <w:r w:rsidR="00801D84">
        <w:rPr>
          <w:rFonts w:ascii="Times New Roman" w:hAnsi="Times New Roman" w:cs="Times New Roman"/>
          <w:sz w:val="24"/>
          <w:szCs w:val="24"/>
        </w:rPr>
        <w:t>One function built into the program allows the user to select a party and then a state and then returns information of the following sort:</w:t>
      </w:r>
    </w:p>
    <w:p w14:paraId="7FF1941D" w14:textId="77777777" w:rsidR="00801D84" w:rsidRDefault="00801D84" w:rsidP="002B50AA">
      <w:pPr>
        <w:rPr>
          <w:rFonts w:ascii="Times New Roman" w:hAnsi="Times New Roman" w:cs="Times New Roman"/>
          <w:sz w:val="24"/>
          <w:szCs w:val="24"/>
        </w:rPr>
      </w:pPr>
    </w:p>
    <w:p w14:paraId="01E90494" w14:textId="03A724A1" w:rsidR="00801D84" w:rsidRDefault="00801D84" w:rsidP="00801D84">
      <w:pPr>
        <w:ind w:left="720"/>
        <w:rPr>
          <w:rFonts w:ascii="Times New Roman" w:hAnsi="Times New Roman" w:cs="Times New Roman"/>
          <w:sz w:val="24"/>
          <w:szCs w:val="24"/>
        </w:rPr>
      </w:pPr>
      <w:r>
        <w:rPr>
          <w:rFonts w:ascii="Times New Roman" w:hAnsi="Times New Roman" w:cs="Times New Roman"/>
          <w:sz w:val="24"/>
          <w:szCs w:val="24"/>
        </w:rPr>
        <w:t>“</w:t>
      </w:r>
      <w:r w:rsidRPr="00801D84">
        <w:rPr>
          <w:rFonts w:ascii="Times New Roman" w:hAnsi="Times New Roman" w:cs="Times New Roman"/>
          <w:sz w:val="24"/>
          <w:szCs w:val="24"/>
        </w:rPr>
        <w:t>There are 62 counties in NY</w:t>
      </w:r>
      <w:r>
        <w:rPr>
          <w:rFonts w:ascii="Times New Roman" w:hAnsi="Times New Roman" w:cs="Times New Roman"/>
          <w:sz w:val="24"/>
          <w:szCs w:val="24"/>
        </w:rPr>
        <w:t>,</w:t>
      </w:r>
      <w:r w:rsidRPr="00801D84">
        <w:rPr>
          <w:rFonts w:ascii="Times New Roman" w:hAnsi="Times New Roman" w:cs="Times New Roman"/>
          <w:sz w:val="24"/>
          <w:szCs w:val="24"/>
        </w:rPr>
        <w:t xml:space="preserve"> with 36 of them voting democrat in 2012, and 16 of them voting democrat in 2016. Additionally, 16 of the 36 counties that voted democrat in 2012 also voted democrat in 2016.</w:t>
      </w:r>
      <w:r>
        <w:rPr>
          <w:rFonts w:ascii="Times New Roman" w:hAnsi="Times New Roman" w:cs="Times New Roman"/>
          <w:sz w:val="24"/>
          <w:szCs w:val="24"/>
        </w:rPr>
        <w:t>”</w:t>
      </w:r>
    </w:p>
    <w:p w14:paraId="3FE4600F" w14:textId="77777777" w:rsidR="00801D84" w:rsidRDefault="00801D84" w:rsidP="00801D84">
      <w:pPr>
        <w:rPr>
          <w:rFonts w:ascii="Times New Roman" w:hAnsi="Times New Roman" w:cs="Times New Roman"/>
          <w:sz w:val="24"/>
          <w:szCs w:val="24"/>
        </w:rPr>
      </w:pPr>
    </w:p>
    <w:p w14:paraId="3E34EF75" w14:textId="71CC2640" w:rsidR="00801D84" w:rsidRDefault="00801D84" w:rsidP="00801D84">
      <w:pPr>
        <w:rPr>
          <w:rFonts w:ascii="Times New Roman" w:hAnsi="Times New Roman" w:cs="Times New Roman"/>
          <w:sz w:val="24"/>
          <w:szCs w:val="24"/>
        </w:rPr>
      </w:pPr>
      <w:r>
        <w:rPr>
          <w:rFonts w:ascii="Times New Roman" w:hAnsi="Times New Roman" w:cs="Times New Roman"/>
          <w:sz w:val="24"/>
          <w:szCs w:val="24"/>
        </w:rPr>
        <w:t>Clearly in this case the user entered democrat and the state of NY. For comparison:</w:t>
      </w:r>
    </w:p>
    <w:p w14:paraId="765B688C" w14:textId="77777777" w:rsidR="00801D84" w:rsidRDefault="00801D84" w:rsidP="00801D84">
      <w:pPr>
        <w:rPr>
          <w:rFonts w:ascii="Times New Roman" w:hAnsi="Times New Roman" w:cs="Times New Roman"/>
          <w:sz w:val="24"/>
          <w:szCs w:val="24"/>
        </w:rPr>
      </w:pPr>
    </w:p>
    <w:p w14:paraId="507C09E2" w14:textId="509A9DC4" w:rsidR="00801D84" w:rsidRDefault="00801D84" w:rsidP="00801D84">
      <w:pPr>
        <w:ind w:left="720"/>
        <w:rPr>
          <w:rFonts w:ascii="Times New Roman" w:hAnsi="Times New Roman" w:cs="Times New Roman"/>
          <w:sz w:val="24"/>
          <w:szCs w:val="24"/>
        </w:rPr>
      </w:pPr>
      <w:r>
        <w:rPr>
          <w:rFonts w:ascii="Times New Roman" w:hAnsi="Times New Roman" w:cs="Times New Roman"/>
          <w:sz w:val="24"/>
          <w:szCs w:val="24"/>
        </w:rPr>
        <w:t>“</w:t>
      </w:r>
      <w:r w:rsidRPr="00801D84">
        <w:rPr>
          <w:rFonts w:ascii="Times New Roman" w:hAnsi="Times New Roman" w:cs="Times New Roman"/>
          <w:sz w:val="24"/>
          <w:szCs w:val="24"/>
        </w:rPr>
        <w:t>There are 62 counties in NY</w:t>
      </w:r>
      <w:r>
        <w:rPr>
          <w:rFonts w:ascii="Times New Roman" w:hAnsi="Times New Roman" w:cs="Times New Roman"/>
          <w:sz w:val="24"/>
          <w:szCs w:val="24"/>
        </w:rPr>
        <w:t>,</w:t>
      </w:r>
      <w:r w:rsidRPr="00801D84">
        <w:rPr>
          <w:rFonts w:ascii="Times New Roman" w:hAnsi="Times New Roman" w:cs="Times New Roman"/>
          <w:sz w:val="24"/>
          <w:szCs w:val="24"/>
        </w:rPr>
        <w:t xml:space="preserve"> with 26 of them voting republican in 2012, and 46 of them voting republican in 2016. Additionally, 26 of the 26 counties that voted republican in 2012 also voted republican in 2016.</w:t>
      </w:r>
      <w:r w:rsidR="00EC0D63">
        <w:rPr>
          <w:rFonts w:ascii="Times New Roman" w:hAnsi="Times New Roman" w:cs="Times New Roman"/>
          <w:sz w:val="24"/>
          <w:szCs w:val="24"/>
        </w:rPr>
        <w:t>”</w:t>
      </w:r>
    </w:p>
    <w:p w14:paraId="3DD3DBE1" w14:textId="5DD3BB8D" w:rsidR="00801D84" w:rsidRDefault="00801D84" w:rsidP="00801D84">
      <w:pPr>
        <w:rPr>
          <w:rFonts w:ascii="Times New Roman" w:hAnsi="Times New Roman" w:cs="Times New Roman"/>
          <w:sz w:val="24"/>
          <w:szCs w:val="24"/>
        </w:rPr>
      </w:pPr>
      <w:r>
        <w:rPr>
          <w:rFonts w:ascii="Times New Roman" w:hAnsi="Times New Roman" w:cs="Times New Roman"/>
          <w:sz w:val="24"/>
          <w:szCs w:val="24"/>
        </w:rPr>
        <w:lastRenderedPageBreak/>
        <w:t xml:space="preserve">This function effectively answers the first question. </w:t>
      </w:r>
      <w:r w:rsidRPr="00801D84">
        <w:rPr>
          <w:rFonts w:ascii="Times New Roman" w:hAnsi="Times New Roman" w:cs="Times New Roman"/>
          <w:sz w:val="24"/>
          <w:szCs w:val="24"/>
        </w:rPr>
        <w:t>Overall, 69.44% of states voted for the party of their governor. Additionally, 33.33% of states with democrat governors voted for Hillary Clinton, while 87.50% of states with republican governors voted for Donald Trump.</w:t>
      </w:r>
      <w:r>
        <w:rPr>
          <w:rFonts w:ascii="Times New Roman" w:hAnsi="Times New Roman" w:cs="Times New Roman"/>
          <w:sz w:val="24"/>
          <w:szCs w:val="24"/>
        </w:rPr>
        <w:t xml:space="preserve"> Additionally, t</w:t>
      </w:r>
      <w:r w:rsidRPr="00801D84">
        <w:rPr>
          <w:rFonts w:ascii="Times New Roman" w:hAnsi="Times New Roman" w:cs="Times New Roman"/>
          <w:sz w:val="24"/>
          <w:szCs w:val="24"/>
        </w:rPr>
        <w:t>he average speech sentiment for states led by democratic governors was 18.33%</w:t>
      </w:r>
      <w:r>
        <w:rPr>
          <w:rFonts w:ascii="Times New Roman" w:hAnsi="Times New Roman" w:cs="Times New Roman"/>
          <w:sz w:val="24"/>
          <w:szCs w:val="24"/>
        </w:rPr>
        <w:t xml:space="preserve"> and t</w:t>
      </w:r>
      <w:r w:rsidRPr="00801D84">
        <w:rPr>
          <w:rFonts w:ascii="Times New Roman" w:hAnsi="Times New Roman" w:cs="Times New Roman"/>
          <w:sz w:val="24"/>
          <w:szCs w:val="24"/>
        </w:rPr>
        <w:t>he average speech sentiment for states led by republican governors was 19.83%</w:t>
      </w:r>
      <w:r>
        <w:rPr>
          <w:rFonts w:ascii="Times New Roman" w:hAnsi="Times New Roman" w:cs="Times New Roman"/>
          <w:sz w:val="24"/>
          <w:szCs w:val="24"/>
        </w:rPr>
        <w:t>. This was initially a bit surprising as it somewhat goes against some preconceived notions of the author, but upon further reflection this does make sense. And continuing with the sentiment related questions, t</w:t>
      </w:r>
      <w:r w:rsidRPr="00801D84">
        <w:rPr>
          <w:rFonts w:ascii="Times New Roman" w:hAnsi="Times New Roman" w:cs="Times New Roman"/>
          <w:sz w:val="24"/>
          <w:szCs w:val="24"/>
        </w:rPr>
        <w:t>he state with the most positive speech was I</w:t>
      </w:r>
      <w:r>
        <w:rPr>
          <w:rFonts w:ascii="Times New Roman" w:hAnsi="Times New Roman" w:cs="Times New Roman"/>
          <w:sz w:val="24"/>
          <w:szCs w:val="24"/>
        </w:rPr>
        <w:t>daho</w:t>
      </w:r>
      <w:r w:rsidRPr="00801D84">
        <w:rPr>
          <w:rFonts w:ascii="Times New Roman" w:hAnsi="Times New Roman" w:cs="Times New Roman"/>
          <w:sz w:val="24"/>
          <w:szCs w:val="24"/>
        </w:rPr>
        <w:t xml:space="preserve"> at 36.34% and the state with the least positive speech was P</w:t>
      </w:r>
      <w:r>
        <w:rPr>
          <w:rFonts w:ascii="Times New Roman" w:hAnsi="Times New Roman" w:cs="Times New Roman"/>
          <w:sz w:val="24"/>
          <w:szCs w:val="24"/>
        </w:rPr>
        <w:t>ennsylvania</w:t>
      </w:r>
      <w:r w:rsidRPr="00801D84">
        <w:rPr>
          <w:rFonts w:ascii="Times New Roman" w:hAnsi="Times New Roman" w:cs="Times New Roman"/>
          <w:sz w:val="24"/>
          <w:szCs w:val="24"/>
        </w:rPr>
        <w:t xml:space="preserve"> at -3.22%</w:t>
      </w:r>
      <w:r>
        <w:rPr>
          <w:rFonts w:ascii="Times New Roman" w:hAnsi="Times New Roman" w:cs="Times New Roman"/>
          <w:sz w:val="24"/>
          <w:szCs w:val="24"/>
        </w:rPr>
        <w:t xml:space="preserve">. The average overall sentiment score was 19.33%, and both Pennsylvania and Maine had negative </w:t>
      </w:r>
      <w:r w:rsidR="00A40751">
        <w:rPr>
          <w:rFonts w:ascii="Times New Roman" w:hAnsi="Times New Roman" w:cs="Times New Roman"/>
          <w:sz w:val="24"/>
          <w:szCs w:val="24"/>
        </w:rPr>
        <w:t xml:space="preserve">sentiment scores. </w:t>
      </w:r>
    </w:p>
    <w:p w14:paraId="1ECF0377" w14:textId="06C4ADA6" w:rsidR="00A40751" w:rsidRDefault="00A40751" w:rsidP="00801D84">
      <w:pPr>
        <w:rPr>
          <w:rFonts w:ascii="Times New Roman" w:hAnsi="Times New Roman" w:cs="Times New Roman"/>
          <w:sz w:val="24"/>
          <w:szCs w:val="24"/>
        </w:rPr>
      </w:pPr>
    </w:p>
    <w:p w14:paraId="42465C5F" w14:textId="000C741F" w:rsidR="00A40751" w:rsidRDefault="00A40751" w:rsidP="00801D84">
      <w:pPr>
        <w:rPr>
          <w:rFonts w:ascii="Times New Roman" w:hAnsi="Times New Roman" w:cs="Times New Roman"/>
          <w:b/>
          <w:bCs/>
          <w:sz w:val="24"/>
          <w:szCs w:val="24"/>
        </w:rPr>
      </w:pPr>
      <w:r>
        <w:rPr>
          <w:rFonts w:ascii="Times New Roman" w:hAnsi="Times New Roman" w:cs="Times New Roman"/>
          <w:b/>
          <w:bCs/>
          <w:sz w:val="24"/>
          <w:szCs w:val="24"/>
        </w:rPr>
        <w:t>Section 2: Results</w:t>
      </w:r>
    </w:p>
    <w:p w14:paraId="78CF89EC" w14:textId="4CEB1992" w:rsidR="00A40751" w:rsidRDefault="00A40751" w:rsidP="00801D84">
      <w:pPr>
        <w:rPr>
          <w:rFonts w:ascii="Times New Roman" w:hAnsi="Times New Roman" w:cs="Times New Roman"/>
          <w:b/>
          <w:bCs/>
          <w:sz w:val="24"/>
          <w:szCs w:val="24"/>
        </w:rPr>
      </w:pPr>
    </w:p>
    <w:p w14:paraId="7240E0CF" w14:textId="10E4B0F0" w:rsidR="00A40751" w:rsidRDefault="00A40751" w:rsidP="00801D84">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To determine if there is a relationship between governor party and the party a state voted for in 2016, a chi-squared test was performed on the “G-Party” and “Vote16” variables with the following:</w:t>
      </w:r>
    </w:p>
    <w:p w14:paraId="3064AF58" w14:textId="77777777" w:rsidR="00A40751" w:rsidRDefault="00A40751" w:rsidP="00801D84">
      <w:pPr>
        <w:rPr>
          <w:rFonts w:ascii="Times New Roman" w:hAnsi="Times New Roman" w:cs="Times New Roman"/>
          <w:sz w:val="24"/>
          <w:szCs w:val="24"/>
        </w:rPr>
      </w:pPr>
    </w:p>
    <w:p w14:paraId="6E48F3E4" w14:textId="1BC17EE8" w:rsidR="00A40751" w:rsidRDefault="00A40751" w:rsidP="00801D8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H</w:t>
      </w:r>
      <w:r>
        <w:rPr>
          <w:rFonts w:ascii="Times New Roman" w:hAnsi="Times New Roman" w:cs="Times New Roman"/>
          <w:sz w:val="24"/>
          <w:szCs w:val="24"/>
          <w:vertAlign w:val="subscript"/>
        </w:rPr>
        <w:t>0</w:t>
      </w:r>
      <w:r>
        <w:rPr>
          <w:rFonts w:ascii="Times New Roman" w:hAnsi="Times New Roman" w:cs="Times New Roman"/>
          <w:sz w:val="24"/>
          <w:szCs w:val="24"/>
        </w:rPr>
        <w:t>: G-Party and Vote16 are independent</w:t>
      </w:r>
    </w:p>
    <w:p w14:paraId="692E5894" w14:textId="62D4DC00" w:rsidR="00A40751" w:rsidRPr="00A40751" w:rsidRDefault="00A40751" w:rsidP="00801D84">
      <w:pPr>
        <w:rPr>
          <w:rFonts w:ascii="Times New Roman" w:hAnsi="Times New Roman" w:cs="Times New Roman"/>
          <w:sz w:val="24"/>
          <w:szCs w:val="24"/>
          <w:vertAlign w:val="subscript"/>
        </w:rPr>
      </w:pPr>
      <w:r>
        <w:rPr>
          <w:rFonts w:ascii="Times New Roman" w:hAnsi="Times New Roman" w:cs="Times New Roman"/>
          <w:sz w:val="24"/>
          <w:szCs w:val="24"/>
        </w:rPr>
        <w:tab/>
      </w:r>
      <w:r>
        <w:rPr>
          <w:rFonts w:ascii="Times New Roman" w:hAnsi="Times New Roman" w:cs="Times New Roman"/>
          <w:i/>
          <w:iCs/>
          <w:sz w:val="24"/>
          <w:szCs w:val="24"/>
        </w:rPr>
        <w:t>H</w:t>
      </w:r>
      <w:r>
        <w:rPr>
          <w:rFonts w:ascii="Times New Roman" w:hAnsi="Times New Roman" w:cs="Times New Roman"/>
          <w:sz w:val="24"/>
          <w:szCs w:val="24"/>
          <w:vertAlign w:val="subscript"/>
        </w:rPr>
        <w:t>1</w:t>
      </w:r>
      <w:r w:rsidRPr="00A40751">
        <w:rPr>
          <w:rFonts w:ascii="Times New Roman" w:hAnsi="Times New Roman" w:cs="Times New Roman"/>
          <w:sz w:val="24"/>
          <w:szCs w:val="24"/>
        </w:rPr>
        <w:t>:</w:t>
      </w:r>
      <w:r>
        <w:rPr>
          <w:rFonts w:ascii="Times New Roman" w:hAnsi="Times New Roman" w:cs="Times New Roman"/>
          <w:sz w:val="24"/>
          <w:szCs w:val="24"/>
          <w:vertAlign w:val="subscript"/>
        </w:rPr>
        <w:t xml:space="preserve"> </w:t>
      </w:r>
      <w:r w:rsidRPr="00A40751">
        <w:rPr>
          <w:rFonts w:ascii="Times New Roman" w:hAnsi="Times New Roman" w:cs="Times New Roman"/>
          <w:sz w:val="24"/>
          <w:szCs w:val="24"/>
        </w:rPr>
        <w:t>G-Party and Vote16 are</w:t>
      </w:r>
      <w:r>
        <w:rPr>
          <w:rFonts w:ascii="Times New Roman" w:hAnsi="Times New Roman" w:cs="Times New Roman"/>
          <w:sz w:val="24"/>
          <w:szCs w:val="24"/>
        </w:rPr>
        <w:t xml:space="preserve"> not independent, i.e. the two variables are related</w:t>
      </w:r>
    </w:p>
    <w:p w14:paraId="35C1A82D" w14:textId="77777777" w:rsidR="00A40751" w:rsidRDefault="00A40751" w:rsidP="00801D84">
      <w:pPr>
        <w:rPr>
          <w:rFonts w:ascii="Times New Roman" w:hAnsi="Times New Roman" w:cs="Times New Roman"/>
          <w:sz w:val="24"/>
          <w:szCs w:val="24"/>
        </w:rPr>
      </w:pPr>
    </w:p>
    <w:p w14:paraId="75FCA442" w14:textId="4CF1DDEF" w:rsidR="001032D8" w:rsidRDefault="00A40751" w:rsidP="00801D84">
      <w:pPr>
        <w:rPr>
          <w:rFonts w:ascii="Times New Roman" w:hAnsi="Times New Roman" w:cs="Times New Roman"/>
          <w:sz w:val="24"/>
          <w:szCs w:val="24"/>
        </w:rPr>
      </w:pPr>
      <w:r>
        <w:rPr>
          <w:rFonts w:ascii="Times New Roman" w:hAnsi="Times New Roman" w:cs="Times New Roman"/>
          <w:sz w:val="24"/>
          <w:szCs w:val="24"/>
        </w:rPr>
        <w:t>Assuming a significance level of α = 0.05, t</w:t>
      </w:r>
      <w:r w:rsidRPr="00A40751">
        <w:rPr>
          <w:rFonts w:ascii="Times New Roman" w:hAnsi="Times New Roman" w:cs="Times New Roman"/>
          <w:sz w:val="24"/>
          <w:szCs w:val="24"/>
        </w:rPr>
        <w:t>he chi-sq</w:t>
      </w:r>
      <w:r>
        <w:rPr>
          <w:rFonts w:ascii="Times New Roman" w:hAnsi="Times New Roman" w:cs="Times New Roman"/>
          <w:sz w:val="24"/>
          <w:szCs w:val="24"/>
        </w:rPr>
        <w:t>uared</w:t>
      </w:r>
      <w:r w:rsidRPr="00A40751">
        <w:rPr>
          <w:rFonts w:ascii="Times New Roman" w:hAnsi="Times New Roman" w:cs="Times New Roman"/>
          <w:sz w:val="24"/>
          <w:szCs w:val="24"/>
        </w:rPr>
        <w:t xml:space="preserve"> test is not significant, with p = 0.13652</w:t>
      </w:r>
      <w:r>
        <w:rPr>
          <w:rFonts w:ascii="Times New Roman" w:hAnsi="Times New Roman" w:cs="Times New Roman"/>
          <w:sz w:val="24"/>
          <w:szCs w:val="24"/>
        </w:rPr>
        <w:t>,</w:t>
      </w:r>
      <w:r w:rsidRPr="00A40751">
        <w:rPr>
          <w:rFonts w:ascii="Times New Roman" w:hAnsi="Times New Roman" w:cs="Times New Roman"/>
          <w:sz w:val="24"/>
          <w:szCs w:val="24"/>
        </w:rPr>
        <w:t xml:space="preserve"> </w:t>
      </w:r>
      <w:r w:rsidR="00F23C78">
        <w:rPr>
          <w:rFonts w:ascii="Times New Roman" w:hAnsi="Times New Roman" w:cs="Times New Roman"/>
          <w:sz w:val="24"/>
          <w:szCs w:val="24"/>
        </w:rPr>
        <w:t xml:space="preserve">thus the </w:t>
      </w:r>
      <w:r w:rsidRPr="00A40751">
        <w:rPr>
          <w:rFonts w:ascii="Times New Roman" w:hAnsi="Times New Roman" w:cs="Times New Roman"/>
          <w:sz w:val="24"/>
          <w:szCs w:val="24"/>
        </w:rPr>
        <w:t>null hypothesis that governor party and voting party are independent</w:t>
      </w:r>
      <w:r w:rsidR="00F23C78">
        <w:rPr>
          <w:rFonts w:ascii="Times New Roman" w:hAnsi="Times New Roman" w:cs="Times New Roman"/>
          <w:sz w:val="24"/>
          <w:szCs w:val="24"/>
        </w:rPr>
        <w:t xml:space="preserve"> cannot be rejected</w:t>
      </w:r>
      <w:r w:rsidRPr="00A40751">
        <w:rPr>
          <w:rFonts w:ascii="Times New Roman" w:hAnsi="Times New Roman" w:cs="Times New Roman"/>
          <w:sz w:val="24"/>
          <w:szCs w:val="24"/>
        </w:rPr>
        <w:t>.</w:t>
      </w:r>
    </w:p>
    <w:p w14:paraId="6A2F5985" w14:textId="75DBFC5A" w:rsidR="001032D8" w:rsidRDefault="001032D8" w:rsidP="00801D84">
      <w:pPr>
        <w:rPr>
          <w:rFonts w:ascii="Times New Roman" w:hAnsi="Times New Roman" w:cs="Times New Roman"/>
          <w:sz w:val="24"/>
          <w:szCs w:val="24"/>
        </w:rPr>
      </w:pPr>
      <w:r>
        <w:rPr>
          <w:rFonts w:ascii="Times New Roman" w:hAnsi="Times New Roman" w:cs="Times New Roman"/>
          <w:sz w:val="24"/>
          <w:szCs w:val="24"/>
        </w:rPr>
        <w:tab/>
        <w:t xml:space="preserve">Linear regression was explored to measure if average median income could predict the number of counties that would jump. </w:t>
      </w:r>
      <w:r w:rsidR="00D93448">
        <w:rPr>
          <w:rFonts w:ascii="Times New Roman" w:hAnsi="Times New Roman" w:cs="Times New Roman"/>
          <w:sz w:val="24"/>
          <w:szCs w:val="24"/>
        </w:rPr>
        <w:t>The following plots show median inc</w:t>
      </w:r>
      <w:r w:rsidR="00F23C78">
        <w:rPr>
          <w:rFonts w:ascii="Times New Roman" w:hAnsi="Times New Roman" w:cs="Times New Roman"/>
          <w:sz w:val="24"/>
          <w:szCs w:val="24"/>
        </w:rPr>
        <w:t>ome</w:t>
      </w:r>
      <w:r w:rsidR="00D93448">
        <w:rPr>
          <w:rFonts w:ascii="Times New Roman" w:hAnsi="Times New Roman" w:cs="Times New Roman"/>
          <w:sz w:val="24"/>
          <w:szCs w:val="24"/>
        </w:rPr>
        <w:t xml:space="preserve"> vs jumpers.</w:t>
      </w:r>
    </w:p>
    <w:p w14:paraId="136D036E" w14:textId="77777777" w:rsidR="00F23C78" w:rsidRDefault="00F23C78" w:rsidP="00801D84">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032D8" w14:paraId="5E225FFB" w14:textId="77777777" w:rsidTr="001032D8">
        <w:trPr>
          <w:trHeight w:val="3257"/>
        </w:trPr>
        <w:tc>
          <w:tcPr>
            <w:tcW w:w="4675" w:type="dxa"/>
          </w:tcPr>
          <w:p w14:paraId="66F73FB8" w14:textId="169EA119" w:rsidR="001032D8" w:rsidRDefault="001032D8" w:rsidP="001032D8">
            <w:pPr>
              <w:jc w:val="center"/>
              <w:rPr>
                <w:rFonts w:ascii="Times New Roman" w:hAnsi="Times New Roman" w:cs="Times New Roman"/>
                <w:sz w:val="24"/>
                <w:szCs w:val="24"/>
              </w:rPr>
            </w:pPr>
            <w:r>
              <w:rPr>
                <w:noProof/>
              </w:rPr>
              <w:drawing>
                <wp:inline distT="0" distB="0" distL="0" distR="0" wp14:anchorId="32470C5F" wp14:editId="13DE5762">
                  <wp:extent cx="2678938" cy="19526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4969" cy="1971598"/>
                          </a:xfrm>
                          <a:prstGeom prst="rect">
                            <a:avLst/>
                          </a:prstGeom>
                          <a:noFill/>
                          <a:ln>
                            <a:noFill/>
                          </a:ln>
                        </pic:spPr>
                      </pic:pic>
                    </a:graphicData>
                  </a:graphic>
                </wp:inline>
              </w:drawing>
            </w:r>
          </w:p>
        </w:tc>
        <w:tc>
          <w:tcPr>
            <w:tcW w:w="4675" w:type="dxa"/>
          </w:tcPr>
          <w:p w14:paraId="36546138" w14:textId="47D9E2B8" w:rsidR="001032D8" w:rsidRDefault="001032D8" w:rsidP="001032D8">
            <w:pPr>
              <w:jc w:val="center"/>
              <w:rPr>
                <w:rFonts w:ascii="Times New Roman" w:hAnsi="Times New Roman" w:cs="Times New Roman"/>
                <w:sz w:val="24"/>
                <w:szCs w:val="24"/>
              </w:rPr>
            </w:pPr>
            <w:r>
              <w:rPr>
                <w:noProof/>
              </w:rPr>
              <w:drawing>
                <wp:inline distT="0" distB="0" distL="0" distR="0" wp14:anchorId="0CDB7DC5" wp14:editId="46ACA581">
                  <wp:extent cx="2716334" cy="1956816"/>
                  <wp:effectExtent l="0" t="0" r="825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6334" cy="1956816"/>
                          </a:xfrm>
                          <a:prstGeom prst="rect">
                            <a:avLst/>
                          </a:prstGeom>
                          <a:noFill/>
                          <a:ln>
                            <a:noFill/>
                          </a:ln>
                        </pic:spPr>
                      </pic:pic>
                    </a:graphicData>
                  </a:graphic>
                </wp:inline>
              </w:drawing>
            </w:r>
          </w:p>
        </w:tc>
      </w:tr>
    </w:tbl>
    <w:p w14:paraId="27E3BDBC" w14:textId="50366403" w:rsidR="001032D8" w:rsidRPr="00D93448" w:rsidRDefault="00D93448" w:rsidP="00801D84">
      <w:pPr>
        <w:rPr>
          <w:rFonts w:ascii="Times New Roman" w:hAnsi="Times New Roman" w:cs="Times New Roman"/>
          <w:sz w:val="24"/>
          <w:szCs w:val="24"/>
        </w:rPr>
      </w:pPr>
      <w:r>
        <w:rPr>
          <w:rFonts w:ascii="Times New Roman" w:hAnsi="Times New Roman" w:cs="Times New Roman"/>
          <w:sz w:val="24"/>
          <w:szCs w:val="24"/>
        </w:rPr>
        <w:t xml:space="preserve">Linear regression was performed for the </w:t>
      </w:r>
      <w:proofErr w:type="spellStart"/>
      <w:r>
        <w:rPr>
          <w:rFonts w:ascii="Times New Roman" w:hAnsi="Times New Roman" w:cs="Times New Roman"/>
          <w:sz w:val="24"/>
          <w:szCs w:val="24"/>
        </w:rPr>
        <w:t>DemJumpers</w:t>
      </w:r>
      <w:proofErr w:type="spellEnd"/>
      <w:r>
        <w:rPr>
          <w:rFonts w:ascii="Times New Roman" w:hAnsi="Times New Roman" w:cs="Times New Roman"/>
          <w:sz w:val="24"/>
          <w:szCs w:val="24"/>
        </w:rPr>
        <w:t xml:space="preserve">, with </w:t>
      </w:r>
      <w:proofErr w:type="gramStart"/>
      <w:r w:rsidR="00137193">
        <w:rPr>
          <w:rFonts w:ascii="Times New Roman" w:hAnsi="Times New Roman" w:cs="Times New Roman"/>
          <w:i/>
          <w:iCs/>
          <w:sz w:val="24"/>
          <w:szCs w:val="24"/>
        </w:rPr>
        <w:t>F</w:t>
      </w:r>
      <w:r w:rsidR="00137193">
        <w:rPr>
          <w:rFonts w:ascii="Times New Roman" w:hAnsi="Times New Roman" w:cs="Times New Roman"/>
          <w:sz w:val="24"/>
          <w:szCs w:val="24"/>
        </w:rPr>
        <w:t>(</w:t>
      </w:r>
      <w:proofErr w:type="gramEnd"/>
      <w:r w:rsidR="00137193">
        <w:rPr>
          <w:rFonts w:ascii="Times New Roman" w:hAnsi="Times New Roman" w:cs="Times New Roman"/>
          <w:sz w:val="24"/>
          <w:szCs w:val="24"/>
        </w:rPr>
        <w:t xml:space="preserve">1, 35) = 15.78, </w:t>
      </w:r>
      <w:r w:rsidR="00137193">
        <w:rPr>
          <w:rFonts w:ascii="Times New Roman" w:hAnsi="Times New Roman" w:cs="Times New Roman"/>
          <w:i/>
          <w:iCs/>
          <w:sz w:val="24"/>
          <w:szCs w:val="24"/>
        </w:rPr>
        <w:t>p</w:t>
      </w:r>
      <w:r w:rsidR="00137193">
        <w:rPr>
          <w:rFonts w:ascii="Times New Roman" w:hAnsi="Times New Roman" w:cs="Times New Roman"/>
          <w:sz w:val="24"/>
          <w:szCs w:val="24"/>
        </w:rPr>
        <w:t xml:space="preserve"> = 0.0003, </w:t>
      </w:r>
      <w:r w:rsidR="00137193">
        <w:rPr>
          <w:rFonts w:ascii="Times New Roman" w:hAnsi="Times New Roman" w:cs="Times New Roman"/>
          <w:i/>
          <w:iCs/>
          <w:sz w:val="24"/>
          <w:szCs w:val="24"/>
        </w:rPr>
        <w:t>R</w:t>
      </w:r>
      <w:r w:rsidR="00137193">
        <w:rPr>
          <w:rFonts w:ascii="Times New Roman" w:hAnsi="Times New Roman" w:cs="Times New Roman"/>
          <w:i/>
          <w:iCs/>
          <w:sz w:val="24"/>
          <w:szCs w:val="24"/>
          <w:vertAlign w:val="superscript"/>
        </w:rPr>
        <w:t>2</w:t>
      </w:r>
      <w:r w:rsidR="00137193">
        <w:rPr>
          <w:rFonts w:ascii="Times New Roman" w:hAnsi="Times New Roman" w:cs="Times New Roman"/>
          <w:sz w:val="24"/>
          <w:szCs w:val="24"/>
        </w:rPr>
        <w:t xml:space="preserve"> = .291</w:t>
      </w:r>
      <w:r>
        <w:rPr>
          <w:rFonts w:ascii="Times New Roman" w:hAnsi="Times New Roman" w:cs="Times New Roman"/>
          <w:sz w:val="24"/>
          <w:szCs w:val="24"/>
        </w:rPr>
        <w:t xml:space="preserve">, so while the model is significant, median income only accounts for </w:t>
      </w:r>
      <w:r w:rsidR="00137193">
        <w:rPr>
          <w:rFonts w:ascii="Times New Roman" w:hAnsi="Times New Roman" w:cs="Times New Roman"/>
          <w:sz w:val="24"/>
          <w:szCs w:val="24"/>
        </w:rPr>
        <w:t>29.1</w:t>
      </w:r>
      <w:r>
        <w:rPr>
          <w:rFonts w:ascii="Times New Roman" w:hAnsi="Times New Roman" w:cs="Times New Roman"/>
          <w:sz w:val="24"/>
          <w:szCs w:val="24"/>
        </w:rPr>
        <w:t xml:space="preserve">% of the variation in the number of </w:t>
      </w:r>
      <w:proofErr w:type="spellStart"/>
      <w:r>
        <w:rPr>
          <w:rFonts w:ascii="Times New Roman" w:hAnsi="Times New Roman" w:cs="Times New Roman"/>
          <w:sz w:val="24"/>
          <w:szCs w:val="24"/>
        </w:rPr>
        <w:t>DemJumpers</w:t>
      </w:r>
      <w:proofErr w:type="spellEnd"/>
      <w:r>
        <w:rPr>
          <w:rFonts w:ascii="Times New Roman" w:hAnsi="Times New Roman" w:cs="Times New Roman"/>
          <w:sz w:val="24"/>
          <w:szCs w:val="24"/>
        </w:rPr>
        <w:t xml:space="preserve">. Similarly, regression for the </w:t>
      </w:r>
      <w:proofErr w:type="spellStart"/>
      <w:r>
        <w:rPr>
          <w:rFonts w:ascii="Times New Roman" w:hAnsi="Times New Roman" w:cs="Times New Roman"/>
          <w:sz w:val="24"/>
          <w:szCs w:val="24"/>
        </w:rPr>
        <w:t>RepJumpers</w:t>
      </w:r>
      <w:proofErr w:type="spellEnd"/>
      <w:r>
        <w:rPr>
          <w:rFonts w:ascii="Times New Roman" w:hAnsi="Times New Roman" w:cs="Times New Roman"/>
          <w:sz w:val="24"/>
          <w:szCs w:val="24"/>
        </w:rPr>
        <w:t xml:space="preserve"> yields </w:t>
      </w:r>
      <w:proofErr w:type="gramStart"/>
      <w:r>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35) = </w:t>
      </w:r>
      <w:r w:rsidR="00137193">
        <w:rPr>
          <w:rFonts w:ascii="Times New Roman" w:hAnsi="Times New Roman" w:cs="Times New Roman"/>
          <w:sz w:val="24"/>
          <w:szCs w:val="24"/>
        </w:rPr>
        <w:t>6.464</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 0.0</w:t>
      </w:r>
      <w:r w:rsidR="00137193">
        <w:rPr>
          <w:rFonts w:ascii="Times New Roman" w:hAnsi="Times New Roman" w:cs="Times New Roman"/>
          <w:sz w:val="24"/>
          <w:szCs w:val="24"/>
        </w:rPr>
        <w:t>156</w:t>
      </w:r>
      <w:r>
        <w:rPr>
          <w:rFonts w:ascii="Times New Roman" w:hAnsi="Times New Roman" w:cs="Times New Roman"/>
          <w:sz w:val="24"/>
          <w:szCs w:val="24"/>
        </w:rPr>
        <w:t xml:space="preserve">, </w:t>
      </w:r>
      <w:r>
        <w:rPr>
          <w:rFonts w:ascii="Times New Roman" w:hAnsi="Times New Roman" w:cs="Times New Roman"/>
          <w:i/>
          <w:iCs/>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w:t>
      </w:r>
      <w:r w:rsidR="00137193">
        <w:rPr>
          <w:rFonts w:ascii="Times New Roman" w:hAnsi="Times New Roman" w:cs="Times New Roman"/>
          <w:sz w:val="24"/>
          <w:szCs w:val="24"/>
        </w:rPr>
        <w:t>132</w:t>
      </w:r>
      <w:r>
        <w:rPr>
          <w:rFonts w:ascii="Times New Roman" w:hAnsi="Times New Roman" w:cs="Times New Roman"/>
          <w:sz w:val="24"/>
          <w:szCs w:val="24"/>
        </w:rPr>
        <w:t>. Again, a significant regression, but very little variance is accounted for. Thus, it is difficult to contend for a strong influence of median income of the number of party</w:t>
      </w:r>
      <w:r w:rsidR="00137193">
        <w:rPr>
          <w:rFonts w:ascii="Times New Roman" w:hAnsi="Times New Roman" w:cs="Times New Roman"/>
          <w:sz w:val="24"/>
          <w:szCs w:val="24"/>
        </w:rPr>
        <w:t>-</w:t>
      </w:r>
      <w:r>
        <w:rPr>
          <w:rFonts w:ascii="Times New Roman" w:hAnsi="Times New Roman" w:cs="Times New Roman"/>
          <w:sz w:val="24"/>
          <w:szCs w:val="24"/>
        </w:rPr>
        <w:t>jumping counties.</w:t>
      </w:r>
    </w:p>
    <w:p w14:paraId="50B41BF4" w14:textId="701A0CC8" w:rsidR="004341C2" w:rsidRDefault="004341C2" w:rsidP="00801D84">
      <w:pPr>
        <w:rPr>
          <w:rFonts w:ascii="Times New Roman" w:hAnsi="Times New Roman" w:cs="Times New Roman"/>
          <w:sz w:val="24"/>
          <w:szCs w:val="24"/>
        </w:rPr>
      </w:pPr>
      <w:r>
        <w:rPr>
          <w:rFonts w:ascii="Times New Roman" w:hAnsi="Times New Roman" w:cs="Times New Roman"/>
          <w:sz w:val="24"/>
          <w:szCs w:val="24"/>
        </w:rPr>
        <w:tab/>
        <w:t>It is at this point that the author acknowledges not much has been said about the sentiment of the speeches (except for the brief mention at the end of section 1.2). To that end, here is a histogram showing the distribution of sentiment scores:</w:t>
      </w:r>
    </w:p>
    <w:p w14:paraId="32693936" w14:textId="1A311BF9" w:rsidR="004341C2" w:rsidRDefault="004341C2" w:rsidP="004341C2">
      <w:pPr>
        <w:jc w:val="center"/>
        <w:rPr>
          <w:rFonts w:ascii="Times New Roman" w:hAnsi="Times New Roman" w:cs="Times New Roman"/>
          <w:sz w:val="24"/>
          <w:szCs w:val="24"/>
        </w:rPr>
      </w:pPr>
      <w:r>
        <w:rPr>
          <w:noProof/>
        </w:rPr>
        <w:lastRenderedPageBreak/>
        <w:drawing>
          <wp:inline distT="0" distB="0" distL="0" distR="0" wp14:anchorId="1E96E13C" wp14:editId="61DA991F">
            <wp:extent cx="3429000" cy="2311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3198" cy="2341403"/>
                    </a:xfrm>
                    <a:prstGeom prst="rect">
                      <a:avLst/>
                    </a:prstGeom>
                    <a:noFill/>
                    <a:ln>
                      <a:noFill/>
                    </a:ln>
                  </pic:spPr>
                </pic:pic>
              </a:graphicData>
            </a:graphic>
          </wp:inline>
        </w:drawing>
      </w:r>
    </w:p>
    <w:p w14:paraId="690ACD89" w14:textId="1D2C1A41" w:rsidR="004341C2" w:rsidRDefault="004341C2" w:rsidP="004341C2">
      <w:pPr>
        <w:rPr>
          <w:rFonts w:ascii="Times New Roman" w:hAnsi="Times New Roman" w:cs="Times New Roman"/>
          <w:sz w:val="24"/>
          <w:szCs w:val="24"/>
        </w:rPr>
      </w:pPr>
    </w:p>
    <w:p w14:paraId="3FF7EF14" w14:textId="2312B9E0" w:rsidR="004341C2" w:rsidRDefault="004341C2" w:rsidP="004341C2">
      <w:pPr>
        <w:rPr>
          <w:rFonts w:ascii="Times New Roman" w:hAnsi="Times New Roman" w:cs="Times New Roman"/>
          <w:sz w:val="24"/>
          <w:szCs w:val="24"/>
        </w:rPr>
      </w:pPr>
      <w:r>
        <w:rPr>
          <w:rFonts w:ascii="Times New Roman" w:hAnsi="Times New Roman" w:cs="Times New Roman"/>
          <w:sz w:val="24"/>
          <w:szCs w:val="24"/>
        </w:rPr>
        <w:tab/>
      </w:r>
      <w:r w:rsidR="00D93448">
        <w:rPr>
          <w:rFonts w:ascii="Times New Roman" w:hAnsi="Times New Roman" w:cs="Times New Roman"/>
          <w:sz w:val="24"/>
          <w:szCs w:val="24"/>
        </w:rPr>
        <w:t>Here are plot</w:t>
      </w:r>
      <w:r w:rsidR="00F23C78">
        <w:rPr>
          <w:rFonts w:ascii="Times New Roman" w:hAnsi="Times New Roman" w:cs="Times New Roman"/>
          <w:sz w:val="24"/>
          <w:szCs w:val="24"/>
        </w:rPr>
        <w:t>s</w:t>
      </w:r>
      <w:r w:rsidR="00D93448">
        <w:rPr>
          <w:rFonts w:ascii="Times New Roman" w:hAnsi="Times New Roman" w:cs="Times New Roman"/>
          <w:sz w:val="24"/>
          <w:szCs w:val="24"/>
        </w:rPr>
        <w:t xml:space="preserve"> of sentiment vs jumpers. Notice a potentially linear relationship for the </w:t>
      </w:r>
      <w:proofErr w:type="spellStart"/>
      <w:r w:rsidR="00D93448">
        <w:rPr>
          <w:rFonts w:ascii="Times New Roman" w:hAnsi="Times New Roman" w:cs="Times New Roman"/>
          <w:sz w:val="24"/>
          <w:szCs w:val="24"/>
        </w:rPr>
        <w:t>DemJumpers</w:t>
      </w:r>
      <w:proofErr w:type="spellEnd"/>
      <w:r w:rsidR="00D93448">
        <w:rPr>
          <w:rFonts w:ascii="Times New Roman" w:hAnsi="Times New Roman" w:cs="Times New Roman"/>
          <w:sz w:val="24"/>
          <w:szCs w:val="24"/>
        </w:rPr>
        <w:t xml:space="preserve"> (though with negative direction). </w:t>
      </w:r>
    </w:p>
    <w:p w14:paraId="20717AAD" w14:textId="77777777" w:rsidR="00F23C78" w:rsidRDefault="00F23C78" w:rsidP="004341C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341C2" w14:paraId="0E8FD8C4" w14:textId="77777777" w:rsidTr="004341C2">
        <w:tc>
          <w:tcPr>
            <w:tcW w:w="4675" w:type="dxa"/>
          </w:tcPr>
          <w:p w14:paraId="0EFADAB8" w14:textId="4CAD1FCB" w:rsidR="004341C2" w:rsidRDefault="004341C2" w:rsidP="004341C2">
            <w:pPr>
              <w:jc w:val="center"/>
              <w:rPr>
                <w:rFonts w:ascii="Times New Roman" w:hAnsi="Times New Roman" w:cs="Times New Roman"/>
                <w:sz w:val="24"/>
                <w:szCs w:val="24"/>
              </w:rPr>
            </w:pPr>
            <w:r>
              <w:rPr>
                <w:noProof/>
              </w:rPr>
              <w:drawing>
                <wp:inline distT="0" distB="0" distL="0" distR="0" wp14:anchorId="572F7F45" wp14:editId="1EC1E801">
                  <wp:extent cx="2684688" cy="1956816"/>
                  <wp:effectExtent l="0" t="0" r="190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4688" cy="1956816"/>
                          </a:xfrm>
                          <a:prstGeom prst="rect">
                            <a:avLst/>
                          </a:prstGeom>
                          <a:noFill/>
                          <a:ln>
                            <a:noFill/>
                          </a:ln>
                        </pic:spPr>
                      </pic:pic>
                    </a:graphicData>
                  </a:graphic>
                </wp:inline>
              </w:drawing>
            </w:r>
          </w:p>
        </w:tc>
        <w:tc>
          <w:tcPr>
            <w:tcW w:w="4675" w:type="dxa"/>
          </w:tcPr>
          <w:p w14:paraId="48A5753F" w14:textId="3F48B5B5" w:rsidR="004341C2" w:rsidRDefault="004341C2" w:rsidP="004341C2">
            <w:pPr>
              <w:jc w:val="center"/>
              <w:rPr>
                <w:rFonts w:ascii="Times New Roman" w:hAnsi="Times New Roman" w:cs="Times New Roman"/>
                <w:sz w:val="24"/>
                <w:szCs w:val="24"/>
              </w:rPr>
            </w:pPr>
            <w:r>
              <w:rPr>
                <w:noProof/>
              </w:rPr>
              <w:drawing>
                <wp:inline distT="0" distB="0" distL="0" distR="0" wp14:anchorId="686FC9F8" wp14:editId="6BEDC520">
                  <wp:extent cx="2716335" cy="1956816"/>
                  <wp:effectExtent l="0" t="0" r="825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6335" cy="1956816"/>
                          </a:xfrm>
                          <a:prstGeom prst="rect">
                            <a:avLst/>
                          </a:prstGeom>
                          <a:noFill/>
                          <a:ln>
                            <a:noFill/>
                          </a:ln>
                        </pic:spPr>
                      </pic:pic>
                    </a:graphicData>
                  </a:graphic>
                </wp:inline>
              </w:drawing>
            </w:r>
          </w:p>
        </w:tc>
      </w:tr>
    </w:tbl>
    <w:p w14:paraId="21DAC13F" w14:textId="77777777" w:rsidR="00D93448" w:rsidRDefault="00D93448" w:rsidP="00D93448">
      <w:pPr>
        <w:rPr>
          <w:rFonts w:ascii="Times New Roman" w:hAnsi="Times New Roman" w:cs="Times New Roman"/>
          <w:sz w:val="24"/>
          <w:szCs w:val="24"/>
        </w:rPr>
      </w:pPr>
      <w:r>
        <w:rPr>
          <w:rFonts w:ascii="Times New Roman" w:hAnsi="Times New Roman" w:cs="Times New Roman"/>
          <w:sz w:val="24"/>
          <w:szCs w:val="24"/>
        </w:rPr>
        <w:t xml:space="preserve">Linear regression was performed to predict </w:t>
      </w:r>
      <w:proofErr w:type="spellStart"/>
      <w:r>
        <w:rPr>
          <w:rFonts w:ascii="Times New Roman" w:hAnsi="Times New Roman" w:cs="Times New Roman"/>
          <w:sz w:val="24"/>
          <w:szCs w:val="24"/>
        </w:rPr>
        <w:t>DemJumpers</w:t>
      </w:r>
      <w:proofErr w:type="spellEnd"/>
      <w:r>
        <w:rPr>
          <w:rFonts w:ascii="Times New Roman" w:hAnsi="Times New Roman" w:cs="Times New Roman"/>
          <w:sz w:val="24"/>
          <w:szCs w:val="24"/>
        </w:rPr>
        <w:t xml:space="preserve"> from Sentiment. Regression yields </w:t>
      </w:r>
    </w:p>
    <w:p w14:paraId="29DDC4AE" w14:textId="12E93045" w:rsidR="00137193" w:rsidRDefault="00137193" w:rsidP="00D93448">
      <w:pPr>
        <w:rPr>
          <w:rFonts w:ascii="Times New Roman" w:hAnsi="Times New Roman" w:cs="Times New Roman"/>
          <w:sz w:val="24"/>
          <w:szCs w:val="24"/>
        </w:rPr>
      </w:pPr>
      <w:proofErr w:type="gramStart"/>
      <w:r>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35) = 13.47, </w:t>
      </w:r>
      <w:r>
        <w:rPr>
          <w:rFonts w:ascii="Times New Roman" w:hAnsi="Times New Roman" w:cs="Times New Roman"/>
          <w:i/>
          <w:iCs/>
          <w:sz w:val="24"/>
          <w:szCs w:val="24"/>
        </w:rPr>
        <w:t>p</w:t>
      </w:r>
      <w:r>
        <w:rPr>
          <w:rFonts w:ascii="Times New Roman" w:hAnsi="Times New Roman" w:cs="Times New Roman"/>
          <w:sz w:val="24"/>
          <w:szCs w:val="24"/>
        </w:rPr>
        <w:t xml:space="preserve"> = 0.0007, </w:t>
      </w:r>
      <w:r>
        <w:rPr>
          <w:rFonts w:ascii="Times New Roman" w:hAnsi="Times New Roman" w:cs="Times New Roman"/>
          <w:i/>
          <w:iCs/>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0.257</w:t>
      </w:r>
      <w:r w:rsidR="00D93448">
        <w:rPr>
          <w:rFonts w:ascii="Times New Roman" w:hAnsi="Times New Roman" w:cs="Times New Roman"/>
          <w:sz w:val="24"/>
          <w:szCs w:val="24"/>
        </w:rPr>
        <w:t xml:space="preserve">. This is once again a significant regression, with </w:t>
      </w:r>
      <w:r>
        <w:rPr>
          <w:rFonts w:ascii="Times New Roman" w:hAnsi="Times New Roman" w:cs="Times New Roman"/>
          <w:sz w:val="24"/>
          <w:szCs w:val="24"/>
        </w:rPr>
        <w:t>25.7</w:t>
      </w:r>
      <w:r w:rsidR="00D93448">
        <w:rPr>
          <w:rFonts w:ascii="Times New Roman" w:hAnsi="Times New Roman" w:cs="Times New Roman"/>
          <w:sz w:val="24"/>
          <w:szCs w:val="24"/>
        </w:rPr>
        <w:t xml:space="preserve">% of overall variance accounted for. </w:t>
      </w:r>
      <w:r>
        <w:rPr>
          <w:rFonts w:ascii="Times New Roman" w:hAnsi="Times New Roman" w:cs="Times New Roman"/>
          <w:sz w:val="24"/>
          <w:szCs w:val="24"/>
        </w:rPr>
        <w:t xml:space="preserve">Considering the </w:t>
      </w:r>
      <w:proofErr w:type="spellStart"/>
      <w:r>
        <w:rPr>
          <w:rFonts w:ascii="Times New Roman" w:hAnsi="Times New Roman" w:cs="Times New Roman"/>
          <w:sz w:val="24"/>
          <w:szCs w:val="24"/>
        </w:rPr>
        <w:t>RepJumpers</w:t>
      </w:r>
      <w:proofErr w:type="spellEnd"/>
      <w:r>
        <w:rPr>
          <w:rFonts w:ascii="Times New Roman" w:hAnsi="Times New Roman" w:cs="Times New Roman"/>
          <w:sz w:val="24"/>
          <w:szCs w:val="24"/>
        </w:rPr>
        <w:t xml:space="preserve">, regression yields </w:t>
      </w:r>
      <w:proofErr w:type="gramStart"/>
      <w:r>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35) = 4.629, </w:t>
      </w:r>
      <w:r>
        <w:rPr>
          <w:rFonts w:ascii="Times New Roman" w:hAnsi="Times New Roman" w:cs="Times New Roman"/>
          <w:i/>
          <w:iCs/>
          <w:sz w:val="24"/>
          <w:szCs w:val="24"/>
        </w:rPr>
        <w:t>p</w:t>
      </w:r>
      <w:r>
        <w:rPr>
          <w:rFonts w:ascii="Times New Roman" w:hAnsi="Times New Roman" w:cs="Times New Roman"/>
          <w:sz w:val="24"/>
          <w:szCs w:val="24"/>
        </w:rPr>
        <w:t xml:space="preserve"> = 0.0384, </w:t>
      </w:r>
      <w:r>
        <w:rPr>
          <w:rFonts w:ascii="Times New Roman" w:hAnsi="Times New Roman" w:cs="Times New Roman"/>
          <w:i/>
          <w:iCs/>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0.092. </w:t>
      </w:r>
    </w:p>
    <w:p w14:paraId="16ED87A8" w14:textId="6670DF53" w:rsidR="00137193" w:rsidRDefault="00137193" w:rsidP="00D93448">
      <w:pPr>
        <w:rPr>
          <w:rFonts w:ascii="Times New Roman" w:hAnsi="Times New Roman" w:cs="Times New Roman"/>
          <w:sz w:val="24"/>
          <w:szCs w:val="24"/>
        </w:rPr>
      </w:pPr>
      <w:r>
        <w:rPr>
          <w:rFonts w:ascii="Times New Roman" w:hAnsi="Times New Roman" w:cs="Times New Roman"/>
          <w:sz w:val="24"/>
          <w:szCs w:val="24"/>
        </w:rPr>
        <w:tab/>
        <w:t xml:space="preserve">None of the previous regression models were especially strong. However, notice that both median income and sentiment had similar </w:t>
      </w:r>
      <w:r>
        <w:rPr>
          <w:rFonts w:ascii="Times New Roman" w:hAnsi="Times New Roman" w:cs="Times New Roman"/>
          <w:i/>
          <w:iCs/>
          <w:sz w:val="24"/>
          <w:szCs w:val="24"/>
        </w:rPr>
        <w:t>R</w:t>
      </w:r>
      <w:r>
        <w:rPr>
          <w:rFonts w:ascii="Times New Roman" w:hAnsi="Times New Roman" w:cs="Times New Roman"/>
          <w:i/>
          <w:iCs/>
          <w:sz w:val="24"/>
          <w:szCs w:val="24"/>
          <w:vertAlign w:val="superscript"/>
        </w:rPr>
        <w:t>2</w:t>
      </w:r>
      <w:r>
        <w:rPr>
          <w:rFonts w:ascii="Times New Roman" w:hAnsi="Times New Roman" w:cs="Times New Roman"/>
          <w:i/>
          <w:iCs/>
          <w:sz w:val="24"/>
          <w:szCs w:val="24"/>
        </w:rPr>
        <w:t xml:space="preserve"> </w:t>
      </w:r>
      <w:r w:rsidRPr="00137193">
        <w:rPr>
          <w:rFonts w:ascii="Times New Roman" w:hAnsi="Times New Roman" w:cs="Times New Roman"/>
          <w:sz w:val="24"/>
          <w:szCs w:val="24"/>
        </w:rPr>
        <w:t>values</w:t>
      </w:r>
      <w:r>
        <w:rPr>
          <w:rFonts w:ascii="Times New Roman" w:hAnsi="Times New Roman" w:cs="Times New Roman"/>
          <w:sz w:val="24"/>
          <w:szCs w:val="24"/>
        </w:rPr>
        <w:t xml:space="preserve"> when predicting </w:t>
      </w:r>
      <w:proofErr w:type="spellStart"/>
      <w:r>
        <w:rPr>
          <w:rFonts w:ascii="Times New Roman" w:hAnsi="Times New Roman" w:cs="Times New Roman"/>
          <w:sz w:val="24"/>
          <w:szCs w:val="24"/>
        </w:rPr>
        <w:t>DemJumpers</w:t>
      </w:r>
      <w:proofErr w:type="spellEnd"/>
      <w:r w:rsidRPr="00137193">
        <w:rPr>
          <w:rFonts w:ascii="Times New Roman" w:hAnsi="Times New Roman" w:cs="Times New Roman"/>
          <w:sz w:val="24"/>
          <w:szCs w:val="24"/>
        </w:rPr>
        <w:t>.</w:t>
      </w:r>
      <w:r>
        <w:rPr>
          <w:rFonts w:ascii="Times New Roman" w:hAnsi="Times New Roman" w:cs="Times New Roman"/>
          <w:sz w:val="24"/>
          <w:szCs w:val="24"/>
        </w:rPr>
        <w:t xml:space="preserve"> Linear regression was again performed, this time with sentiment and median income predicting </w:t>
      </w:r>
      <w:proofErr w:type="spellStart"/>
      <w:r>
        <w:rPr>
          <w:rFonts w:ascii="Times New Roman" w:hAnsi="Times New Roman" w:cs="Times New Roman"/>
          <w:sz w:val="24"/>
          <w:szCs w:val="24"/>
        </w:rPr>
        <w:t>DemJumpers</w:t>
      </w:r>
      <w:proofErr w:type="spellEnd"/>
      <w:r>
        <w:rPr>
          <w:rFonts w:ascii="Times New Roman" w:hAnsi="Times New Roman" w:cs="Times New Roman"/>
          <w:sz w:val="24"/>
          <w:szCs w:val="24"/>
        </w:rPr>
        <w:t xml:space="preserve">. This resulted in a model with </w:t>
      </w:r>
      <w:proofErr w:type="gramStart"/>
      <w:r>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34) = 7.760, </w:t>
      </w:r>
      <w:r>
        <w:rPr>
          <w:rFonts w:ascii="Times New Roman" w:hAnsi="Times New Roman" w:cs="Times New Roman"/>
          <w:i/>
          <w:iCs/>
          <w:sz w:val="24"/>
          <w:szCs w:val="24"/>
        </w:rPr>
        <w:t>p</w:t>
      </w:r>
      <w:r>
        <w:rPr>
          <w:rFonts w:ascii="Times New Roman" w:hAnsi="Times New Roman" w:cs="Times New Roman"/>
          <w:sz w:val="24"/>
          <w:szCs w:val="24"/>
        </w:rPr>
        <w:t xml:space="preserve"> = 0.0017, </w:t>
      </w:r>
      <w:r>
        <w:rPr>
          <w:rFonts w:ascii="Times New Roman" w:hAnsi="Times New Roman" w:cs="Times New Roman"/>
          <w:i/>
          <w:iCs/>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0.273, indicating that combining the two actually was less effective than just using median income.</w:t>
      </w:r>
      <w:r w:rsidR="00A05452">
        <w:rPr>
          <w:rFonts w:ascii="Times New Roman" w:hAnsi="Times New Roman" w:cs="Times New Roman"/>
          <w:sz w:val="24"/>
          <w:szCs w:val="24"/>
        </w:rPr>
        <w:t xml:space="preserve"> </w:t>
      </w:r>
    </w:p>
    <w:p w14:paraId="13346D4A" w14:textId="7D2E33F3" w:rsidR="00A05452" w:rsidRDefault="00A05452" w:rsidP="00D93448">
      <w:pPr>
        <w:rPr>
          <w:rFonts w:ascii="Times New Roman" w:hAnsi="Times New Roman" w:cs="Times New Roman"/>
          <w:sz w:val="24"/>
          <w:szCs w:val="24"/>
        </w:rPr>
      </w:pPr>
    </w:p>
    <w:p w14:paraId="708BF419" w14:textId="70B147E0" w:rsidR="00A05452" w:rsidRDefault="00A05452" w:rsidP="00D93448">
      <w:pPr>
        <w:rPr>
          <w:rFonts w:ascii="Times New Roman" w:hAnsi="Times New Roman" w:cs="Times New Roman"/>
          <w:b/>
          <w:bCs/>
          <w:sz w:val="24"/>
          <w:szCs w:val="24"/>
        </w:rPr>
      </w:pPr>
      <w:r>
        <w:rPr>
          <w:rFonts w:ascii="Times New Roman" w:hAnsi="Times New Roman" w:cs="Times New Roman"/>
          <w:b/>
          <w:bCs/>
          <w:sz w:val="24"/>
          <w:szCs w:val="24"/>
        </w:rPr>
        <w:t>Conclusion</w:t>
      </w:r>
    </w:p>
    <w:p w14:paraId="5C1F48F2" w14:textId="2DE0C28E" w:rsidR="00A05452" w:rsidRDefault="00A05452" w:rsidP="00D93448">
      <w:pPr>
        <w:rPr>
          <w:rFonts w:ascii="Times New Roman" w:hAnsi="Times New Roman" w:cs="Times New Roman"/>
          <w:sz w:val="24"/>
          <w:szCs w:val="24"/>
        </w:rPr>
      </w:pPr>
    </w:p>
    <w:p w14:paraId="22949116" w14:textId="5D19312D" w:rsidR="00F23C78" w:rsidRDefault="00F23C78" w:rsidP="00D93448">
      <w:pPr>
        <w:rPr>
          <w:rFonts w:ascii="Times New Roman" w:hAnsi="Times New Roman" w:cs="Times New Roman"/>
          <w:sz w:val="24"/>
          <w:szCs w:val="24"/>
        </w:rPr>
      </w:pPr>
      <w:r>
        <w:rPr>
          <w:rFonts w:ascii="Times New Roman" w:hAnsi="Times New Roman" w:cs="Times New Roman"/>
          <w:sz w:val="24"/>
          <w:szCs w:val="24"/>
        </w:rPr>
        <w:tab/>
        <w:t xml:space="preserve">Ultimately, how a state votes is really up to the voters in that state. </w:t>
      </w:r>
      <w:r w:rsidR="003807A7">
        <w:rPr>
          <w:rFonts w:ascii="Times New Roman" w:hAnsi="Times New Roman" w:cs="Times New Roman"/>
          <w:sz w:val="24"/>
          <w:szCs w:val="24"/>
        </w:rPr>
        <w:t xml:space="preserve">Yet the results from section 2 indicate that while the party of the governor was not impactful on the party a state voted for, yet there was a relationship (albeit small) between the sentiment of the governor’s speech and how many counties changed parties. </w:t>
      </w:r>
    </w:p>
    <w:p w14:paraId="7E1CE317" w14:textId="77777777" w:rsidR="0068684A" w:rsidRDefault="00E435EE" w:rsidP="00D93448">
      <w:pPr>
        <w:rPr>
          <w:rFonts w:ascii="Times New Roman" w:hAnsi="Times New Roman" w:cs="Times New Roman"/>
          <w:sz w:val="24"/>
          <w:szCs w:val="24"/>
        </w:rPr>
      </w:pPr>
      <w:r>
        <w:rPr>
          <w:rFonts w:ascii="Times New Roman" w:hAnsi="Times New Roman" w:cs="Times New Roman"/>
          <w:sz w:val="24"/>
          <w:szCs w:val="24"/>
        </w:rPr>
        <w:tab/>
        <w:t xml:space="preserve">It was initially hoped that a model </w:t>
      </w:r>
      <w:r w:rsidR="0068684A">
        <w:rPr>
          <w:rFonts w:ascii="Times New Roman" w:hAnsi="Times New Roman" w:cs="Times New Roman"/>
          <w:sz w:val="24"/>
          <w:szCs w:val="24"/>
        </w:rPr>
        <w:t>c</w:t>
      </w:r>
      <w:r>
        <w:rPr>
          <w:rFonts w:ascii="Times New Roman" w:hAnsi="Times New Roman" w:cs="Times New Roman"/>
          <w:sz w:val="24"/>
          <w:szCs w:val="24"/>
        </w:rPr>
        <w:t xml:space="preserve">ould be built to use in predicting how states would vote in the upcoming election using the speech sentiment, however given the general lack of </w:t>
      </w:r>
      <w:r>
        <w:rPr>
          <w:rFonts w:ascii="Times New Roman" w:hAnsi="Times New Roman" w:cs="Times New Roman"/>
          <w:sz w:val="24"/>
          <w:szCs w:val="24"/>
        </w:rPr>
        <w:lastRenderedPageBreak/>
        <w:t>results this was not pursued further. Besides, 2020 has been a year unlike any other, especially in the time period after the state of the state speeches would have been given.</w:t>
      </w:r>
      <w:r w:rsidR="00165B92">
        <w:rPr>
          <w:rFonts w:ascii="Times New Roman" w:hAnsi="Times New Roman" w:cs="Times New Roman"/>
          <w:sz w:val="24"/>
          <w:szCs w:val="24"/>
        </w:rPr>
        <w:t xml:space="preserve"> Maybe the American institution of the election is immune to outside influence. </w:t>
      </w:r>
    </w:p>
    <w:p w14:paraId="550DDF3C" w14:textId="7934EAB4" w:rsidR="00165B92" w:rsidRDefault="00165B92" w:rsidP="0068684A">
      <w:pPr>
        <w:ind w:firstLine="720"/>
        <w:rPr>
          <w:rFonts w:ascii="Times New Roman" w:hAnsi="Times New Roman" w:cs="Times New Roman"/>
          <w:sz w:val="24"/>
          <w:szCs w:val="24"/>
        </w:rPr>
      </w:pPr>
      <w:r>
        <w:rPr>
          <w:rFonts w:ascii="Times New Roman" w:hAnsi="Times New Roman" w:cs="Times New Roman"/>
          <w:sz w:val="24"/>
          <w:szCs w:val="24"/>
        </w:rPr>
        <w:t>Ok that was a joke</w:t>
      </w:r>
      <w:r w:rsidR="0068684A">
        <w:rPr>
          <w:rFonts w:ascii="Times New Roman" w:hAnsi="Times New Roman" w:cs="Times New Roman"/>
          <w:sz w:val="24"/>
          <w:szCs w:val="24"/>
        </w:rPr>
        <w:t>.</w:t>
      </w:r>
    </w:p>
    <w:p w14:paraId="6C2C0197" w14:textId="3C879094" w:rsidR="00A05452" w:rsidRPr="00A05452" w:rsidRDefault="00A05452" w:rsidP="00D93448">
      <w:pPr>
        <w:rPr>
          <w:rFonts w:ascii="Times New Roman" w:hAnsi="Times New Roman" w:cs="Times New Roman"/>
          <w:sz w:val="24"/>
          <w:szCs w:val="24"/>
        </w:rPr>
      </w:pPr>
      <w:r>
        <w:rPr>
          <w:rFonts w:ascii="Times New Roman" w:hAnsi="Times New Roman" w:cs="Times New Roman"/>
          <w:sz w:val="24"/>
          <w:szCs w:val="24"/>
        </w:rPr>
        <w:tab/>
      </w:r>
      <w:r w:rsidR="003807A7">
        <w:rPr>
          <w:rFonts w:ascii="Times New Roman" w:hAnsi="Times New Roman" w:cs="Times New Roman"/>
          <w:sz w:val="24"/>
          <w:szCs w:val="24"/>
        </w:rPr>
        <w:t xml:space="preserve"> </w:t>
      </w:r>
    </w:p>
    <w:sectPr w:rsidR="00A05452" w:rsidRPr="00A054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5260D" w14:textId="77777777" w:rsidR="00F12E2A" w:rsidRDefault="00F12E2A" w:rsidP="00A85A39">
      <w:r>
        <w:separator/>
      </w:r>
    </w:p>
  </w:endnote>
  <w:endnote w:type="continuationSeparator" w:id="0">
    <w:p w14:paraId="7F09C5C3" w14:textId="77777777" w:rsidR="00F12E2A" w:rsidRDefault="00F12E2A" w:rsidP="00A85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519ED" w14:textId="77777777" w:rsidR="00F12E2A" w:rsidRDefault="00F12E2A" w:rsidP="00A85A39">
      <w:r>
        <w:separator/>
      </w:r>
    </w:p>
  </w:footnote>
  <w:footnote w:type="continuationSeparator" w:id="0">
    <w:p w14:paraId="4E7CEB5C" w14:textId="77777777" w:rsidR="00F12E2A" w:rsidRDefault="00F12E2A" w:rsidP="00A85A39">
      <w:r>
        <w:continuationSeparator/>
      </w:r>
    </w:p>
  </w:footnote>
  <w:footnote w:id="1">
    <w:p w14:paraId="72D95CF0" w14:textId="56CA6710" w:rsidR="004341C2" w:rsidRDefault="004341C2">
      <w:pPr>
        <w:pStyle w:val="FootnoteText"/>
      </w:pPr>
      <w:r w:rsidRPr="007D3761">
        <w:rPr>
          <w:rStyle w:val="FootnoteReference"/>
          <w:rFonts w:ascii="Times New Roman" w:hAnsi="Times New Roman" w:cs="Times New Roman"/>
        </w:rPr>
        <w:footnoteRef/>
      </w:r>
      <w:r>
        <w:t xml:space="preserve"> </w:t>
      </w:r>
      <w:r w:rsidRPr="0029624B">
        <w:rPr>
          <w:rFonts w:ascii="Times New Roman" w:hAnsi="Times New Roman" w:cs="Times New Roman"/>
        </w:rPr>
        <w:t>A concerted effect has been made by the author NOT to introduce any personal beliefs or party/ideological stances in the examination.</w:t>
      </w:r>
      <w:r w:rsidR="00F23C78">
        <w:rPr>
          <w:rFonts w:ascii="Times New Roman" w:hAnsi="Times New Roman" w:cs="Times New Roman"/>
        </w:rPr>
        <w:t xml:space="preserve"> Democrat variables are listed first purely due to the author’s obsession with lexicographic order.</w:t>
      </w:r>
    </w:p>
  </w:footnote>
  <w:footnote w:id="2">
    <w:p w14:paraId="5452F43C" w14:textId="6200825F" w:rsidR="004341C2" w:rsidRPr="007D3761" w:rsidRDefault="004341C2">
      <w:pPr>
        <w:pStyle w:val="FootnoteText"/>
        <w:rPr>
          <w:rFonts w:ascii="Times New Roman" w:hAnsi="Times New Roman" w:cs="Times New Roman"/>
        </w:rPr>
      </w:pPr>
      <w:r w:rsidRPr="007D3761">
        <w:rPr>
          <w:rStyle w:val="FootnoteReference"/>
          <w:rFonts w:ascii="Times New Roman" w:hAnsi="Times New Roman" w:cs="Times New Roman"/>
        </w:rPr>
        <w:footnoteRef/>
      </w:r>
      <w:r w:rsidRPr="007D3761">
        <w:rPr>
          <w:rFonts w:ascii="Times New Roman" w:hAnsi="Times New Roman" w:cs="Times New Roman"/>
        </w:rPr>
        <w:t xml:space="preserve"> It is acknowledged that this will not be an exhaustive investigation.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7A4A"/>
    <w:multiLevelType w:val="hybridMultilevel"/>
    <w:tmpl w:val="7494C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33542"/>
    <w:multiLevelType w:val="hybridMultilevel"/>
    <w:tmpl w:val="B3E4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4549DE"/>
    <w:multiLevelType w:val="hybridMultilevel"/>
    <w:tmpl w:val="3B0A62BA"/>
    <w:lvl w:ilvl="0" w:tplc="37F0573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0C9"/>
    <w:rsid w:val="00045DC3"/>
    <w:rsid w:val="00055591"/>
    <w:rsid w:val="001032D8"/>
    <w:rsid w:val="00137193"/>
    <w:rsid w:val="00165B92"/>
    <w:rsid w:val="002149C7"/>
    <w:rsid w:val="0029624B"/>
    <w:rsid w:val="002B50AA"/>
    <w:rsid w:val="003807A7"/>
    <w:rsid w:val="0038386F"/>
    <w:rsid w:val="00397D86"/>
    <w:rsid w:val="003C2198"/>
    <w:rsid w:val="004341C2"/>
    <w:rsid w:val="004A14FE"/>
    <w:rsid w:val="0068684A"/>
    <w:rsid w:val="00743D5E"/>
    <w:rsid w:val="007D3761"/>
    <w:rsid w:val="007D4E3C"/>
    <w:rsid w:val="00801D84"/>
    <w:rsid w:val="008279C0"/>
    <w:rsid w:val="00841BF2"/>
    <w:rsid w:val="00871465"/>
    <w:rsid w:val="0089730C"/>
    <w:rsid w:val="008D78CB"/>
    <w:rsid w:val="009055B3"/>
    <w:rsid w:val="00950702"/>
    <w:rsid w:val="00A05452"/>
    <w:rsid w:val="00A40751"/>
    <w:rsid w:val="00A85A39"/>
    <w:rsid w:val="00AF1027"/>
    <w:rsid w:val="00B02E10"/>
    <w:rsid w:val="00B20E9E"/>
    <w:rsid w:val="00B768E9"/>
    <w:rsid w:val="00BA7268"/>
    <w:rsid w:val="00BC6C6A"/>
    <w:rsid w:val="00C475C2"/>
    <w:rsid w:val="00CD20C9"/>
    <w:rsid w:val="00CF3EE9"/>
    <w:rsid w:val="00D23233"/>
    <w:rsid w:val="00D93448"/>
    <w:rsid w:val="00DB0864"/>
    <w:rsid w:val="00DB3C70"/>
    <w:rsid w:val="00DE7C8A"/>
    <w:rsid w:val="00E435EE"/>
    <w:rsid w:val="00E504FE"/>
    <w:rsid w:val="00EC0D63"/>
    <w:rsid w:val="00F12E2A"/>
    <w:rsid w:val="00F23C78"/>
    <w:rsid w:val="00F4291F"/>
    <w:rsid w:val="00F56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F0A8"/>
  <w15:chartTrackingRefBased/>
  <w15:docId w15:val="{434DDF8D-4CFF-4B85-9D51-3AB4F7973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85A39"/>
    <w:rPr>
      <w:sz w:val="20"/>
      <w:szCs w:val="20"/>
    </w:rPr>
  </w:style>
  <w:style w:type="character" w:customStyle="1" w:styleId="FootnoteTextChar">
    <w:name w:val="Footnote Text Char"/>
    <w:basedOn w:val="DefaultParagraphFont"/>
    <w:link w:val="FootnoteText"/>
    <w:uiPriority w:val="99"/>
    <w:semiHidden/>
    <w:rsid w:val="00A85A39"/>
    <w:rPr>
      <w:sz w:val="20"/>
      <w:szCs w:val="20"/>
    </w:rPr>
  </w:style>
  <w:style w:type="character" w:styleId="FootnoteReference">
    <w:name w:val="footnote reference"/>
    <w:basedOn w:val="DefaultParagraphFont"/>
    <w:uiPriority w:val="99"/>
    <w:semiHidden/>
    <w:unhideWhenUsed/>
    <w:rsid w:val="00A85A39"/>
    <w:rPr>
      <w:vertAlign w:val="superscript"/>
    </w:rPr>
  </w:style>
  <w:style w:type="paragraph" w:styleId="ListParagraph">
    <w:name w:val="List Paragraph"/>
    <w:basedOn w:val="Normal"/>
    <w:uiPriority w:val="34"/>
    <w:qFormat/>
    <w:rsid w:val="00055591"/>
    <w:pPr>
      <w:ind w:left="720"/>
      <w:contextualSpacing/>
    </w:pPr>
  </w:style>
  <w:style w:type="table" w:styleId="TableGrid">
    <w:name w:val="Table Grid"/>
    <w:basedOn w:val="TableNormal"/>
    <w:uiPriority w:val="39"/>
    <w:rsid w:val="00841B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49003">
      <w:bodyDiv w:val="1"/>
      <w:marLeft w:val="0"/>
      <w:marRight w:val="0"/>
      <w:marTop w:val="0"/>
      <w:marBottom w:val="0"/>
      <w:divBdr>
        <w:top w:val="none" w:sz="0" w:space="0" w:color="auto"/>
        <w:left w:val="none" w:sz="0" w:space="0" w:color="auto"/>
        <w:bottom w:val="none" w:sz="0" w:space="0" w:color="auto"/>
        <w:right w:val="none" w:sz="0" w:space="0" w:color="auto"/>
      </w:divBdr>
    </w:div>
    <w:div w:id="467287944">
      <w:bodyDiv w:val="1"/>
      <w:marLeft w:val="0"/>
      <w:marRight w:val="0"/>
      <w:marTop w:val="0"/>
      <w:marBottom w:val="0"/>
      <w:divBdr>
        <w:top w:val="none" w:sz="0" w:space="0" w:color="auto"/>
        <w:left w:val="none" w:sz="0" w:space="0" w:color="auto"/>
        <w:bottom w:val="none" w:sz="0" w:space="0" w:color="auto"/>
        <w:right w:val="none" w:sz="0" w:space="0" w:color="auto"/>
      </w:divBdr>
    </w:div>
    <w:div w:id="857503091">
      <w:bodyDiv w:val="1"/>
      <w:marLeft w:val="0"/>
      <w:marRight w:val="0"/>
      <w:marTop w:val="0"/>
      <w:marBottom w:val="0"/>
      <w:divBdr>
        <w:top w:val="none" w:sz="0" w:space="0" w:color="auto"/>
        <w:left w:val="none" w:sz="0" w:space="0" w:color="auto"/>
        <w:bottom w:val="none" w:sz="0" w:space="0" w:color="auto"/>
        <w:right w:val="none" w:sz="0" w:space="0" w:color="auto"/>
      </w:divBdr>
      <w:divsChild>
        <w:div w:id="42797185">
          <w:marLeft w:val="0"/>
          <w:marRight w:val="0"/>
          <w:marTop w:val="0"/>
          <w:marBottom w:val="0"/>
          <w:divBdr>
            <w:top w:val="none" w:sz="0" w:space="0" w:color="auto"/>
            <w:left w:val="none" w:sz="0" w:space="0" w:color="auto"/>
            <w:bottom w:val="none" w:sz="0" w:space="0" w:color="auto"/>
            <w:right w:val="none" w:sz="0" w:space="0" w:color="auto"/>
          </w:divBdr>
          <w:divsChild>
            <w:div w:id="1745949611">
              <w:marLeft w:val="0"/>
              <w:marRight w:val="0"/>
              <w:marTop w:val="0"/>
              <w:marBottom w:val="240"/>
              <w:divBdr>
                <w:top w:val="none" w:sz="0" w:space="0" w:color="auto"/>
                <w:left w:val="none" w:sz="0" w:space="0" w:color="auto"/>
                <w:bottom w:val="none" w:sz="0" w:space="0" w:color="auto"/>
                <w:right w:val="none" w:sz="0" w:space="0" w:color="auto"/>
              </w:divBdr>
              <w:divsChild>
                <w:div w:id="390690160">
                  <w:marLeft w:val="0"/>
                  <w:marRight w:val="0"/>
                  <w:marTop w:val="0"/>
                  <w:marBottom w:val="0"/>
                  <w:divBdr>
                    <w:top w:val="none" w:sz="0" w:space="0" w:color="auto"/>
                    <w:left w:val="none" w:sz="0" w:space="0" w:color="auto"/>
                    <w:bottom w:val="none" w:sz="0" w:space="0" w:color="auto"/>
                    <w:right w:val="none" w:sz="0" w:space="0" w:color="auto"/>
                  </w:divBdr>
                  <w:divsChild>
                    <w:div w:id="2014910459">
                      <w:marLeft w:val="0"/>
                      <w:marRight w:val="0"/>
                      <w:marTop w:val="0"/>
                      <w:marBottom w:val="0"/>
                      <w:divBdr>
                        <w:top w:val="none" w:sz="0" w:space="0" w:color="auto"/>
                        <w:left w:val="none" w:sz="0" w:space="0" w:color="auto"/>
                        <w:bottom w:val="none" w:sz="0" w:space="0" w:color="auto"/>
                        <w:right w:val="none" w:sz="0" w:space="0" w:color="auto"/>
                      </w:divBdr>
                      <w:divsChild>
                        <w:div w:id="1956981229">
                          <w:marLeft w:val="0"/>
                          <w:marRight w:val="0"/>
                          <w:marTop w:val="0"/>
                          <w:marBottom w:val="0"/>
                          <w:divBdr>
                            <w:top w:val="none" w:sz="0" w:space="0" w:color="auto"/>
                            <w:left w:val="none" w:sz="0" w:space="0" w:color="auto"/>
                            <w:bottom w:val="none" w:sz="0" w:space="0" w:color="auto"/>
                            <w:right w:val="none" w:sz="0" w:space="0" w:color="auto"/>
                          </w:divBdr>
                          <w:divsChild>
                            <w:div w:id="950747907">
                              <w:marLeft w:val="0"/>
                              <w:marRight w:val="0"/>
                              <w:marTop w:val="0"/>
                              <w:marBottom w:val="0"/>
                              <w:divBdr>
                                <w:top w:val="none" w:sz="0" w:space="0" w:color="auto"/>
                                <w:left w:val="none" w:sz="0" w:space="0" w:color="auto"/>
                                <w:bottom w:val="none" w:sz="0" w:space="0" w:color="auto"/>
                                <w:right w:val="none" w:sz="0" w:space="0" w:color="auto"/>
                              </w:divBdr>
                              <w:divsChild>
                                <w:div w:id="2026712235">
                                  <w:marLeft w:val="0"/>
                                  <w:marRight w:val="0"/>
                                  <w:marTop w:val="0"/>
                                  <w:marBottom w:val="0"/>
                                  <w:divBdr>
                                    <w:top w:val="none" w:sz="0" w:space="0" w:color="auto"/>
                                    <w:left w:val="none" w:sz="0" w:space="0" w:color="auto"/>
                                    <w:bottom w:val="none" w:sz="0" w:space="0" w:color="auto"/>
                                    <w:right w:val="none" w:sz="0" w:space="0" w:color="auto"/>
                                  </w:divBdr>
                                  <w:divsChild>
                                    <w:div w:id="297880264">
                                      <w:marLeft w:val="0"/>
                                      <w:marRight w:val="0"/>
                                      <w:marTop w:val="0"/>
                                      <w:marBottom w:val="0"/>
                                      <w:divBdr>
                                        <w:top w:val="none" w:sz="0" w:space="0" w:color="auto"/>
                                        <w:left w:val="none" w:sz="0" w:space="0" w:color="auto"/>
                                        <w:bottom w:val="none" w:sz="0" w:space="0" w:color="auto"/>
                                        <w:right w:val="none" w:sz="0" w:space="0" w:color="auto"/>
                                      </w:divBdr>
                                      <w:divsChild>
                                        <w:div w:id="55981957">
                                          <w:marLeft w:val="0"/>
                                          <w:marRight w:val="0"/>
                                          <w:marTop w:val="0"/>
                                          <w:marBottom w:val="0"/>
                                          <w:divBdr>
                                            <w:top w:val="none" w:sz="0" w:space="0" w:color="auto"/>
                                            <w:left w:val="none" w:sz="0" w:space="0" w:color="auto"/>
                                            <w:bottom w:val="none" w:sz="0" w:space="0" w:color="auto"/>
                                            <w:right w:val="none" w:sz="0" w:space="0" w:color="auto"/>
                                          </w:divBdr>
                                          <w:divsChild>
                                            <w:div w:id="7409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18987">
                                      <w:marLeft w:val="0"/>
                                      <w:marRight w:val="0"/>
                                      <w:marTop w:val="0"/>
                                      <w:marBottom w:val="0"/>
                                      <w:divBdr>
                                        <w:top w:val="none" w:sz="0" w:space="0" w:color="auto"/>
                                        <w:left w:val="none" w:sz="0" w:space="0" w:color="auto"/>
                                        <w:bottom w:val="none" w:sz="0" w:space="0" w:color="auto"/>
                                        <w:right w:val="none" w:sz="0" w:space="0" w:color="auto"/>
                                      </w:divBdr>
                                      <w:divsChild>
                                        <w:div w:id="573127114">
                                          <w:marLeft w:val="0"/>
                                          <w:marRight w:val="0"/>
                                          <w:marTop w:val="0"/>
                                          <w:marBottom w:val="0"/>
                                          <w:divBdr>
                                            <w:top w:val="none" w:sz="0" w:space="0" w:color="auto"/>
                                            <w:left w:val="none" w:sz="0" w:space="0" w:color="auto"/>
                                            <w:bottom w:val="none" w:sz="0" w:space="0" w:color="auto"/>
                                            <w:right w:val="none" w:sz="0" w:space="0" w:color="auto"/>
                                          </w:divBdr>
                                          <w:divsChild>
                                            <w:div w:id="369762677">
                                              <w:marLeft w:val="0"/>
                                              <w:marRight w:val="0"/>
                                              <w:marTop w:val="0"/>
                                              <w:marBottom w:val="0"/>
                                              <w:divBdr>
                                                <w:top w:val="none" w:sz="0" w:space="0" w:color="auto"/>
                                                <w:left w:val="none" w:sz="0" w:space="0" w:color="auto"/>
                                                <w:bottom w:val="none" w:sz="0" w:space="0" w:color="auto"/>
                                                <w:right w:val="none" w:sz="0" w:space="0" w:color="auto"/>
                                              </w:divBdr>
                                              <w:divsChild>
                                                <w:div w:id="1964654569">
                                                  <w:marLeft w:val="0"/>
                                                  <w:marRight w:val="0"/>
                                                  <w:marTop w:val="0"/>
                                                  <w:marBottom w:val="0"/>
                                                  <w:divBdr>
                                                    <w:top w:val="none" w:sz="0" w:space="0" w:color="auto"/>
                                                    <w:left w:val="none" w:sz="0" w:space="0" w:color="auto"/>
                                                    <w:bottom w:val="none" w:sz="0" w:space="0" w:color="auto"/>
                                                    <w:right w:val="none" w:sz="0" w:space="0" w:color="auto"/>
                                                  </w:divBdr>
                                                </w:div>
                                                <w:div w:id="2051875304">
                                                  <w:marLeft w:val="0"/>
                                                  <w:marRight w:val="0"/>
                                                  <w:marTop w:val="0"/>
                                                  <w:marBottom w:val="0"/>
                                                  <w:divBdr>
                                                    <w:top w:val="none" w:sz="0" w:space="0" w:color="auto"/>
                                                    <w:left w:val="none" w:sz="0" w:space="0" w:color="auto"/>
                                                    <w:bottom w:val="none" w:sz="0" w:space="0" w:color="auto"/>
                                                    <w:right w:val="none" w:sz="0" w:space="0" w:color="auto"/>
                                                  </w:divBdr>
                                                </w:div>
                                                <w:div w:id="11453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9474627">
          <w:marLeft w:val="0"/>
          <w:marRight w:val="0"/>
          <w:marTop w:val="0"/>
          <w:marBottom w:val="0"/>
          <w:divBdr>
            <w:top w:val="none" w:sz="0" w:space="0" w:color="auto"/>
            <w:left w:val="none" w:sz="0" w:space="0" w:color="auto"/>
            <w:bottom w:val="none" w:sz="0" w:space="0" w:color="auto"/>
            <w:right w:val="none" w:sz="0" w:space="0" w:color="auto"/>
          </w:divBdr>
          <w:divsChild>
            <w:div w:id="1828127846">
              <w:marLeft w:val="0"/>
              <w:marRight w:val="0"/>
              <w:marTop w:val="0"/>
              <w:marBottom w:val="0"/>
              <w:divBdr>
                <w:top w:val="none" w:sz="0" w:space="0" w:color="auto"/>
                <w:left w:val="none" w:sz="0" w:space="0" w:color="auto"/>
                <w:bottom w:val="none" w:sz="0" w:space="0" w:color="auto"/>
                <w:right w:val="none" w:sz="0" w:space="0" w:color="auto"/>
              </w:divBdr>
              <w:divsChild>
                <w:div w:id="873343615">
                  <w:marLeft w:val="0"/>
                  <w:marRight w:val="0"/>
                  <w:marTop w:val="0"/>
                  <w:marBottom w:val="0"/>
                  <w:divBdr>
                    <w:top w:val="none" w:sz="0" w:space="0" w:color="auto"/>
                    <w:left w:val="none" w:sz="0" w:space="0" w:color="auto"/>
                    <w:bottom w:val="none" w:sz="0" w:space="0" w:color="auto"/>
                    <w:right w:val="none" w:sz="0" w:space="0" w:color="auto"/>
                  </w:divBdr>
                  <w:divsChild>
                    <w:div w:id="888615530">
                      <w:marLeft w:val="0"/>
                      <w:marRight w:val="0"/>
                      <w:marTop w:val="0"/>
                      <w:marBottom w:val="0"/>
                      <w:divBdr>
                        <w:top w:val="none" w:sz="0" w:space="0" w:color="auto"/>
                        <w:left w:val="none" w:sz="0" w:space="0" w:color="auto"/>
                        <w:bottom w:val="none" w:sz="0" w:space="0" w:color="auto"/>
                        <w:right w:val="none" w:sz="0" w:space="0" w:color="auto"/>
                      </w:divBdr>
                      <w:divsChild>
                        <w:div w:id="1855652528">
                          <w:marLeft w:val="0"/>
                          <w:marRight w:val="0"/>
                          <w:marTop w:val="0"/>
                          <w:marBottom w:val="0"/>
                          <w:divBdr>
                            <w:top w:val="none" w:sz="0" w:space="0" w:color="auto"/>
                            <w:left w:val="none" w:sz="0" w:space="0" w:color="auto"/>
                            <w:bottom w:val="none" w:sz="0" w:space="0" w:color="auto"/>
                            <w:right w:val="none" w:sz="0" w:space="0" w:color="auto"/>
                          </w:divBdr>
                          <w:divsChild>
                            <w:div w:id="12173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71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4FAF6-0047-455C-B5B5-F037B236C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6028</TotalTime>
  <Pages>7</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Harwood</dc:creator>
  <cp:keywords/>
  <dc:description/>
  <cp:lastModifiedBy>Ben Harwood</cp:lastModifiedBy>
  <cp:revision>7</cp:revision>
  <dcterms:created xsi:type="dcterms:W3CDTF">2020-08-17T02:03:00Z</dcterms:created>
  <dcterms:modified xsi:type="dcterms:W3CDTF">2020-08-29T17:58:00Z</dcterms:modified>
</cp:coreProperties>
</file>