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24D05" w14:textId="4D2FE764" w:rsidR="00BA1B79" w:rsidRPr="00012FC3" w:rsidRDefault="00012FC3" w:rsidP="00012FC3">
      <w:pPr>
        <w:pStyle w:val="ListParagraph"/>
        <w:numPr>
          <w:ilvl w:val="0"/>
          <w:numId w:val="1"/>
        </w:numPr>
      </w:pPr>
      <w:r>
        <w:rPr>
          <w:lang w:val="en-GB"/>
        </w:rPr>
        <w:t>Most primitive variants of the notion of a user-defined class are –</w:t>
      </w:r>
    </w:p>
    <w:p w14:paraId="7D233228" w14:textId="53E2CBB8" w:rsidR="00012FC3" w:rsidRDefault="00012FC3" w:rsidP="00012FC3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struct: </w:t>
      </w:r>
      <w:r>
        <w:t>A sequence of elements/members of arbitrary type. It is a simple form of a class.</w:t>
      </w:r>
    </w:p>
    <w:p w14:paraId="2658A49F" w14:textId="2056BCFA" w:rsidR="00012FC3" w:rsidRDefault="00012FC3" w:rsidP="00012FC3">
      <w:pPr>
        <w:pStyle w:val="ListParagraph"/>
        <w:numPr>
          <w:ilvl w:val="0"/>
          <w:numId w:val="2"/>
        </w:numPr>
      </w:pPr>
      <w:r>
        <w:rPr>
          <w:b/>
          <w:bCs/>
        </w:rPr>
        <w:t>union:</w:t>
      </w:r>
      <w:r>
        <w:t xml:space="preserve"> A struct that holds the value of just one of its members at any one time.</w:t>
      </w:r>
    </w:p>
    <w:p w14:paraId="3ED613B5" w14:textId="221C54A2" w:rsidR="00012FC3" w:rsidRDefault="00012FC3" w:rsidP="00012FC3">
      <w:pPr>
        <w:pStyle w:val="ListParagraph"/>
        <w:numPr>
          <w:ilvl w:val="0"/>
          <w:numId w:val="2"/>
        </w:numPr>
      </w:pPr>
      <w:r>
        <w:rPr>
          <w:b/>
          <w:bCs/>
        </w:rPr>
        <w:t>enum:</w:t>
      </w:r>
      <w:r>
        <w:t xml:space="preserve"> A type with a set of named constants called enumerators.</w:t>
      </w:r>
    </w:p>
    <w:p w14:paraId="55F12B24" w14:textId="7D97BE84" w:rsidR="00012FC3" w:rsidRDefault="00012FC3" w:rsidP="00012FC3">
      <w:pPr>
        <w:pStyle w:val="ListParagraph"/>
        <w:numPr>
          <w:ilvl w:val="0"/>
          <w:numId w:val="2"/>
        </w:numPr>
      </w:pPr>
      <w:r>
        <w:rPr>
          <w:b/>
          <w:bCs/>
        </w:rPr>
        <w:t>enum class:</w:t>
      </w:r>
      <w:r>
        <w:t xml:space="preserve"> An enum where the enumerators are within the scope of the enumeration and no implicit conversions to other types are provided.</w:t>
      </w:r>
    </w:p>
    <w:p w14:paraId="4AA6BFDE" w14:textId="77777777" w:rsidR="00F17818" w:rsidRDefault="00F17818" w:rsidP="00F17818"/>
    <w:p w14:paraId="6B04A0A1" w14:textId="77777777" w:rsidR="00F17818" w:rsidRDefault="00F17818" w:rsidP="00F17818"/>
    <w:p w14:paraId="4A03452F" w14:textId="77777777" w:rsidR="00F17818" w:rsidRDefault="00F17818" w:rsidP="00F17818"/>
    <w:p w14:paraId="67EBF65B" w14:textId="5EA0FA48" w:rsidR="00F17818" w:rsidRPr="00F17818" w:rsidRDefault="00F17818" w:rsidP="00F17818">
      <w:pPr>
        <w:pStyle w:val="ListParagraph"/>
        <w:numPr>
          <w:ilvl w:val="0"/>
          <w:numId w:val="1"/>
        </w:numPr>
      </w:pPr>
      <w:r>
        <w:rPr>
          <w:b/>
          <w:bCs/>
        </w:rPr>
        <w:t>Structures –</w:t>
      </w:r>
    </w:p>
    <w:p w14:paraId="15DF7C3D" w14:textId="03FF0016" w:rsidR="00F17818" w:rsidRPr="00F17818" w:rsidRDefault="00F17818" w:rsidP="00F17818">
      <w:pPr>
        <w:pStyle w:val="ListParagraph"/>
        <w:ind w:left="360"/>
      </w:pPr>
      <w:r w:rsidRPr="00F17818">
        <w:rPr>
          <w:noProof/>
        </w:rPr>
        <w:drawing>
          <wp:inline distT="0" distB="0" distL="0" distR="0" wp14:anchorId="68B30529" wp14:editId="06E5FE37">
            <wp:extent cx="3158836" cy="1379935"/>
            <wp:effectExtent l="0" t="0" r="3810" b="0"/>
            <wp:docPr id="1160754998" name="Picture 1" descr="A close-up of a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54998" name="Picture 1" descr="A close-up of a cod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0700" cy="138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2DE9" w14:textId="72402B58" w:rsidR="00F17818" w:rsidRDefault="00F17818" w:rsidP="00F17818">
      <w:pPr>
        <w:pStyle w:val="ListParagraph"/>
        <w:numPr>
          <w:ilvl w:val="0"/>
          <w:numId w:val="1"/>
        </w:numPr>
      </w:pPr>
      <w:r>
        <w:t>The members of a struct can be accessed/initialised in various ways –</w:t>
      </w:r>
    </w:p>
    <w:p w14:paraId="041309FD" w14:textId="5516B1B0" w:rsidR="00F17818" w:rsidRDefault="00F17818" w:rsidP="00F17818">
      <w:pPr>
        <w:pStyle w:val="ListParagraph"/>
        <w:numPr>
          <w:ilvl w:val="0"/>
          <w:numId w:val="3"/>
        </w:numPr>
      </w:pPr>
      <w:r>
        <w:t>By the use of a . (dot) operator.</w:t>
      </w:r>
    </w:p>
    <w:p w14:paraId="5F34463D" w14:textId="00C06FDF" w:rsidR="00F17818" w:rsidRDefault="007535CF" w:rsidP="00F17818">
      <w:pPr>
        <w:pStyle w:val="ListParagraph"/>
      </w:pPr>
      <w:r w:rsidRPr="007535CF">
        <w:rPr>
          <w:noProof/>
        </w:rPr>
        <w:drawing>
          <wp:inline distT="0" distB="0" distL="0" distR="0" wp14:anchorId="71907EBF" wp14:editId="2C0601BD">
            <wp:extent cx="1953491" cy="1079796"/>
            <wp:effectExtent l="0" t="0" r="8890" b="6350"/>
            <wp:docPr id="167184361" name="Picture 1" descr="A close-up of a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4361" name="Picture 1" descr="A close-up of a numbe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0766" cy="108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DFEE" w14:textId="65C58724" w:rsidR="00F17818" w:rsidRDefault="00F17818" w:rsidP="00F17818">
      <w:pPr>
        <w:pStyle w:val="ListParagraph"/>
        <w:numPr>
          <w:ilvl w:val="0"/>
          <w:numId w:val="3"/>
        </w:numPr>
      </w:pPr>
      <w:r>
        <w:t>By the use of {} to initialise only.</w:t>
      </w:r>
    </w:p>
    <w:p w14:paraId="51A1013C" w14:textId="6C4DD1EF" w:rsidR="007535CF" w:rsidRDefault="007535CF" w:rsidP="007535CF">
      <w:pPr>
        <w:pStyle w:val="ListParagraph"/>
      </w:pPr>
      <w:r w:rsidRPr="007535CF">
        <w:rPr>
          <w:noProof/>
        </w:rPr>
        <w:drawing>
          <wp:inline distT="0" distB="0" distL="0" distR="0" wp14:anchorId="007BA3CE" wp14:editId="30323842">
            <wp:extent cx="1634836" cy="1089891"/>
            <wp:effectExtent l="0" t="0" r="3810" b="0"/>
            <wp:docPr id="17343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920" cy="109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B376" w14:textId="1E220F9E" w:rsidR="00F17818" w:rsidRDefault="00F17818" w:rsidP="00F17818">
      <w:pPr>
        <w:pStyle w:val="ListParagraph"/>
        <w:numPr>
          <w:ilvl w:val="0"/>
          <w:numId w:val="3"/>
        </w:numPr>
      </w:pPr>
      <w:r>
        <w:t>By the use of -&gt; (pointer).</w:t>
      </w:r>
    </w:p>
    <w:p w14:paraId="01FE4A3C" w14:textId="32AAE357" w:rsidR="007535CF" w:rsidRDefault="007535CF" w:rsidP="007535CF">
      <w:pPr>
        <w:pStyle w:val="ListParagraph"/>
      </w:pPr>
      <w:r w:rsidRPr="007535CF">
        <w:rPr>
          <w:noProof/>
        </w:rPr>
        <w:drawing>
          <wp:inline distT="0" distB="0" distL="0" distR="0" wp14:anchorId="60E05D5D" wp14:editId="3F966DBA">
            <wp:extent cx="4145594" cy="1260764"/>
            <wp:effectExtent l="0" t="0" r="7620" b="0"/>
            <wp:docPr id="560451624" name="Picture 1" descr="A close-up of a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51624" name="Picture 1" descr="A close-up of a cod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2770" cy="128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9601" w14:textId="314D8F0D" w:rsidR="007535CF" w:rsidRDefault="00F17818" w:rsidP="007535CF">
      <w:pPr>
        <w:pStyle w:val="ListParagraph"/>
        <w:numPr>
          <w:ilvl w:val="0"/>
          <w:numId w:val="3"/>
        </w:numPr>
      </w:pPr>
      <w:r>
        <w:t>By the use of a reference and . (dot) operator.</w:t>
      </w:r>
    </w:p>
    <w:p w14:paraId="4AB8CF31" w14:textId="53A2CDA1" w:rsidR="007535CF" w:rsidRDefault="007535CF" w:rsidP="007535CF">
      <w:pPr>
        <w:pStyle w:val="ListParagraph"/>
      </w:pPr>
      <w:r w:rsidRPr="007535CF">
        <w:rPr>
          <w:noProof/>
        </w:rPr>
        <w:lastRenderedPageBreak/>
        <w:drawing>
          <wp:inline distT="0" distB="0" distL="0" distR="0" wp14:anchorId="27B76B29" wp14:editId="6C76C9F4">
            <wp:extent cx="3142187" cy="1094509"/>
            <wp:effectExtent l="0" t="0" r="1270" b="0"/>
            <wp:docPr id="515641452" name="Picture 1" descr="A close-up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41452" name="Picture 1" descr="A close-up of a computer cod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4470" cy="110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F2D8" w14:textId="0A13EF52" w:rsidR="007535CF" w:rsidRDefault="007535CF" w:rsidP="007535CF">
      <w:pPr>
        <w:pStyle w:val="ListParagraph"/>
        <w:numPr>
          <w:ilvl w:val="0"/>
          <w:numId w:val="1"/>
        </w:numPr>
      </w:pPr>
      <w:r>
        <w:t>Structures can be passed as function arguments and returned as a result of a function.</w:t>
      </w:r>
    </w:p>
    <w:p w14:paraId="1CCF5B7D" w14:textId="440D8399" w:rsidR="007535CF" w:rsidRDefault="007535CF" w:rsidP="007535CF">
      <w:pPr>
        <w:pStyle w:val="ListParagraph"/>
        <w:numPr>
          <w:ilvl w:val="0"/>
          <w:numId w:val="1"/>
        </w:numPr>
      </w:pPr>
      <w:r>
        <w:t>Other plausible operators, such as comparison, are not available by default, but can be defined by the user as and when required.</w:t>
      </w:r>
    </w:p>
    <w:p w14:paraId="1096410B" w14:textId="77777777" w:rsidR="000B05A0" w:rsidRDefault="000B05A0" w:rsidP="000B05A0"/>
    <w:p w14:paraId="39EAA226" w14:textId="77777777" w:rsidR="000B05A0" w:rsidRDefault="000B05A0" w:rsidP="000B05A0"/>
    <w:p w14:paraId="429679C5" w14:textId="77777777" w:rsidR="000B05A0" w:rsidRDefault="000B05A0" w:rsidP="000B05A0"/>
    <w:p w14:paraId="67ED0448" w14:textId="77777777" w:rsidR="000B05A0" w:rsidRDefault="000B05A0" w:rsidP="000B05A0"/>
    <w:p w14:paraId="098DFAB4" w14:textId="14F4E199" w:rsidR="000B05A0" w:rsidRDefault="000C3880" w:rsidP="000B05A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struct layout: </w:t>
      </w:r>
      <w:r>
        <w:t>An object of a struct holds its members in the order they are declared.</w:t>
      </w:r>
    </w:p>
    <w:p w14:paraId="499674DF" w14:textId="748FC91F" w:rsidR="001318B4" w:rsidRDefault="001318B4" w:rsidP="001318B4">
      <w:pPr>
        <w:pStyle w:val="ListParagraph"/>
        <w:ind w:left="360"/>
      </w:pPr>
      <w:r w:rsidRPr="001318B4">
        <w:rPr>
          <w:noProof/>
        </w:rPr>
        <w:drawing>
          <wp:inline distT="0" distB="0" distL="0" distR="0" wp14:anchorId="4B23B22E" wp14:editId="548083D4">
            <wp:extent cx="2743200" cy="894746"/>
            <wp:effectExtent l="0" t="0" r="0" b="635"/>
            <wp:docPr id="122179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910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6126" cy="9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915B" w14:textId="66E39010" w:rsidR="000C3880" w:rsidRDefault="000C3880" w:rsidP="000B05A0">
      <w:pPr>
        <w:pStyle w:val="ListParagraph"/>
        <w:numPr>
          <w:ilvl w:val="0"/>
          <w:numId w:val="1"/>
        </w:numPr>
      </w:pPr>
      <w:r>
        <w:t>Members are allocated in memory in declaration order.</w:t>
      </w:r>
    </w:p>
    <w:p w14:paraId="6EE2F5DF" w14:textId="14AFE7C3" w:rsidR="000C3880" w:rsidRDefault="000C3880" w:rsidP="000B05A0">
      <w:pPr>
        <w:pStyle w:val="ListParagraph"/>
        <w:numPr>
          <w:ilvl w:val="0"/>
          <w:numId w:val="1"/>
        </w:numPr>
      </w:pPr>
      <w:r>
        <w:t>The size of an object of a struct is not necessarily the sum of sizes of its members.</w:t>
      </w:r>
    </w:p>
    <w:p w14:paraId="172640A1" w14:textId="7D4CCDBF" w:rsidR="001318B4" w:rsidRDefault="001318B4" w:rsidP="000B05A0">
      <w:pPr>
        <w:pStyle w:val="ListParagraph"/>
        <w:numPr>
          <w:ilvl w:val="0"/>
          <w:numId w:val="1"/>
        </w:numPr>
      </w:pPr>
      <w:r>
        <w:t>This is because many machine require object of certain types to be allocated on architecture dependent boundaries.</w:t>
      </w:r>
    </w:p>
    <w:p w14:paraId="2BCD69D9" w14:textId="1F118592" w:rsidR="001318B4" w:rsidRDefault="001318B4" w:rsidP="000B05A0">
      <w:pPr>
        <w:pStyle w:val="ListParagraph"/>
        <w:numPr>
          <w:ilvl w:val="0"/>
          <w:numId w:val="1"/>
        </w:numPr>
      </w:pPr>
      <w:r>
        <w:t>This leads to “holes” in the structures.</w:t>
      </w:r>
    </w:p>
    <w:p w14:paraId="564ED3FA" w14:textId="25EC402C" w:rsidR="00310441" w:rsidRDefault="00310441" w:rsidP="00310441">
      <w:pPr>
        <w:pStyle w:val="ListParagraph"/>
        <w:ind w:left="360"/>
      </w:pPr>
      <w:r w:rsidRPr="00310441">
        <w:rPr>
          <w:noProof/>
        </w:rPr>
        <w:drawing>
          <wp:inline distT="0" distB="0" distL="0" distR="0" wp14:anchorId="7366A7EE" wp14:editId="6DA5A572">
            <wp:extent cx="1433945" cy="848249"/>
            <wp:effectExtent l="0" t="0" r="0" b="9525"/>
            <wp:docPr id="417454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543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0830" cy="86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D304" w14:textId="27B28A53" w:rsidR="001318B4" w:rsidRDefault="001318B4" w:rsidP="000B05A0">
      <w:pPr>
        <w:pStyle w:val="ListParagraph"/>
        <w:numPr>
          <w:ilvl w:val="0"/>
          <w:numId w:val="1"/>
        </w:numPr>
      </w:pPr>
      <w:r>
        <w:t>The wasted space can be minimised by simply ordering members by decreasing order of their size.</w:t>
      </w:r>
    </w:p>
    <w:p w14:paraId="227A2147" w14:textId="0EB0CFA1" w:rsidR="001318B4" w:rsidRDefault="00310441" w:rsidP="00310441">
      <w:pPr>
        <w:pStyle w:val="ListParagraph"/>
        <w:ind w:left="360"/>
      </w:pPr>
      <w:r w:rsidRPr="00310441">
        <w:rPr>
          <w:noProof/>
        </w:rPr>
        <w:drawing>
          <wp:inline distT="0" distB="0" distL="0" distR="0" wp14:anchorId="301A1799" wp14:editId="79B1F736">
            <wp:extent cx="1828800" cy="596347"/>
            <wp:effectExtent l="0" t="0" r="0" b="0"/>
            <wp:docPr id="116341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123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9887" cy="6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A17C" w14:textId="0930D19D" w:rsidR="00310441" w:rsidRDefault="00310441" w:rsidP="00310441">
      <w:pPr>
        <w:pStyle w:val="ListParagraph"/>
        <w:numPr>
          <w:ilvl w:val="0"/>
          <w:numId w:val="1"/>
        </w:numPr>
      </w:pPr>
      <w:r>
        <w:t xml:space="preserve">It is best to order members by readability. </w:t>
      </w:r>
    </w:p>
    <w:p w14:paraId="0A162C4A" w14:textId="4FC54CA7" w:rsidR="00310441" w:rsidRDefault="00310441" w:rsidP="00310441">
      <w:pPr>
        <w:pStyle w:val="ListParagraph"/>
        <w:numPr>
          <w:ilvl w:val="0"/>
          <w:numId w:val="1"/>
        </w:numPr>
      </w:pPr>
      <w:r>
        <w:t>Members should only be sorted by size if there is a demonstrated need to optimise memory.</w:t>
      </w:r>
    </w:p>
    <w:p w14:paraId="18F5F892" w14:textId="77777777" w:rsidR="00310441" w:rsidRDefault="00310441" w:rsidP="00787E78">
      <w:pPr>
        <w:jc w:val="both"/>
      </w:pPr>
    </w:p>
    <w:p w14:paraId="0EFF3698" w14:textId="3EECA102" w:rsidR="00227068" w:rsidRDefault="00787E78" w:rsidP="00227068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The </w:t>
      </w:r>
      <w:r>
        <w:rPr>
          <w:b/>
          <w:bCs/>
        </w:rPr>
        <w:t xml:space="preserve">name of a struct </w:t>
      </w:r>
      <w:r>
        <w:t>becomes available immediately after it has been encountered.</w:t>
      </w:r>
    </w:p>
    <w:p w14:paraId="1BEA06B6" w14:textId="282FBADE" w:rsidR="00227068" w:rsidRDefault="00227068" w:rsidP="00227068">
      <w:pPr>
        <w:ind w:left="360"/>
        <w:jc w:val="both"/>
      </w:pPr>
      <w:r w:rsidRPr="00227068">
        <w:rPr>
          <w:noProof/>
        </w:rPr>
        <w:drawing>
          <wp:inline distT="0" distB="0" distL="0" distR="0" wp14:anchorId="4A20A7CC" wp14:editId="4B5A1E76">
            <wp:extent cx="1593273" cy="769166"/>
            <wp:effectExtent l="0" t="0" r="6985" b="0"/>
            <wp:docPr id="1969711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113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3680" cy="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CA0D" w14:textId="4E6146BD" w:rsidR="00227068" w:rsidRDefault="00227068" w:rsidP="00227068">
      <w:pPr>
        <w:pStyle w:val="ListParagraph"/>
        <w:numPr>
          <w:ilvl w:val="0"/>
          <w:numId w:val="1"/>
        </w:numPr>
        <w:jc w:val="both"/>
      </w:pPr>
      <w:r>
        <w:t>However, it is not possible to declare objects of a struct until it is completely declared.</w:t>
      </w:r>
    </w:p>
    <w:p w14:paraId="13B28C45" w14:textId="7CE4855C" w:rsidR="00227068" w:rsidRDefault="00227068" w:rsidP="00227068">
      <w:pPr>
        <w:pStyle w:val="ListParagraph"/>
        <w:ind w:left="360"/>
        <w:jc w:val="both"/>
      </w:pPr>
      <w:r w:rsidRPr="00227068">
        <w:rPr>
          <w:noProof/>
        </w:rPr>
        <w:drawing>
          <wp:inline distT="0" distB="0" distL="0" distR="0" wp14:anchorId="65DD2736" wp14:editId="4B6A9B65">
            <wp:extent cx="3103418" cy="498211"/>
            <wp:effectExtent l="0" t="0" r="1905" b="0"/>
            <wp:docPr id="2101427239" name="Picture 1" descr="A close-up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27239" name="Picture 1" descr="A close-up of a computer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6592" cy="50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73C8" w14:textId="0A445D8E" w:rsidR="00227068" w:rsidRDefault="00227068" w:rsidP="00227068">
      <w:pPr>
        <w:pStyle w:val="ListParagraph"/>
        <w:numPr>
          <w:ilvl w:val="0"/>
          <w:numId w:val="1"/>
        </w:numPr>
        <w:jc w:val="both"/>
      </w:pPr>
      <w:r>
        <w:t>This gives an error because the compiler is not able to determine the size of the object declared.</w:t>
      </w:r>
    </w:p>
    <w:p w14:paraId="6BCBD952" w14:textId="39AE1669" w:rsidR="00227068" w:rsidRDefault="00227068" w:rsidP="00227068">
      <w:pPr>
        <w:pStyle w:val="ListParagraph"/>
        <w:numPr>
          <w:ilvl w:val="0"/>
          <w:numId w:val="1"/>
        </w:numPr>
        <w:jc w:val="both"/>
      </w:pPr>
      <w:r>
        <w:t>To allow two or more structs to refer to each other, one struct can be just declared and defined later.</w:t>
      </w:r>
    </w:p>
    <w:p w14:paraId="28801C0C" w14:textId="6402793C" w:rsidR="00236F32" w:rsidRDefault="00236F32" w:rsidP="00236F32">
      <w:pPr>
        <w:pStyle w:val="ListParagraph"/>
        <w:ind w:left="360"/>
        <w:jc w:val="both"/>
      </w:pPr>
      <w:r w:rsidRPr="00236F32">
        <w:rPr>
          <w:noProof/>
        </w:rPr>
        <w:drawing>
          <wp:inline distT="0" distB="0" distL="0" distR="0" wp14:anchorId="4DF1E882" wp14:editId="48A79AFD">
            <wp:extent cx="4063032" cy="1995054"/>
            <wp:effectExtent l="0" t="0" r="0" b="5715"/>
            <wp:docPr id="1657705347" name="Picture 1" descr="A white screen with blu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05347" name="Picture 1" descr="A white screen with blue tex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9710" cy="200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A0F2" w14:textId="20610186" w:rsidR="00227068" w:rsidRDefault="00227068" w:rsidP="00227068">
      <w:pPr>
        <w:pStyle w:val="ListParagraph"/>
        <w:numPr>
          <w:ilvl w:val="0"/>
          <w:numId w:val="1"/>
        </w:numPr>
        <w:jc w:val="both"/>
      </w:pPr>
      <w:r>
        <w:t>A struct and a non-struct can be declared with the same name in the same scope. The plain name will be referring to the non-struct and the one with struct prefix will be referring to the struct.</w:t>
      </w:r>
    </w:p>
    <w:p w14:paraId="348E5025" w14:textId="5E6190B3" w:rsidR="00236F32" w:rsidRDefault="00236F32" w:rsidP="00236F32">
      <w:pPr>
        <w:pStyle w:val="ListParagraph"/>
        <w:ind w:left="360"/>
        <w:jc w:val="both"/>
      </w:pPr>
      <w:r w:rsidRPr="00236F32">
        <w:rPr>
          <w:noProof/>
        </w:rPr>
        <w:drawing>
          <wp:inline distT="0" distB="0" distL="0" distR="0" wp14:anchorId="5FF8FE10" wp14:editId="29314453">
            <wp:extent cx="2348345" cy="343865"/>
            <wp:effectExtent l="0" t="0" r="0" b="0"/>
            <wp:docPr id="1191421392" name="Picture 1" descr="A close-up of a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21392" name="Picture 1" descr="A close-up of a tex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465" cy="35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9645" w14:textId="14431A81" w:rsidR="00227068" w:rsidRDefault="00227068" w:rsidP="00227068">
      <w:pPr>
        <w:pStyle w:val="ListParagraph"/>
        <w:numPr>
          <w:ilvl w:val="0"/>
          <w:numId w:val="1"/>
        </w:numPr>
        <w:jc w:val="both"/>
      </w:pPr>
      <w:r>
        <w:t>However, it is best to avoid similar names and hence, confusion.</w:t>
      </w:r>
    </w:p>
    <w:p w14:paraId="285F8CFD" w14:textId="77777777" w:rsidR="00BD4EF7" w:rsidRDefault="00BD4EF7" w:rsidP="00BD4EF7">
      <w:pPr>
        <w:jc w:val="both"/>
      </w:pPr>
    </w:p>
    <w:p w14:paraId="78257192" w14:textId="77777777" w:rsidR="00BD4EF7" w:rsidRDefault="00BD4EF7" w:rsidP="00BD4EF7">
      <w:pPr>
        <w:jc w:val="both"/>
      </w:pPr>
    </w:p>
    <w:p w14:paraId="690C7F88" w14:textId="77777777" w:rsidR="00BD4EF7" w:rsidRDefault="00BD4EF7" w:rsidP="00BD4EF7">
      <w:pPr>
        <w:jc w:val="both"/>
      </w:pPr>
    </w:p>
    <w:p w14:paraId="5EE715BB" w14:textId="77777777" w:rsidR="00BD4EF7" w:rsidRDefault="00BD4EF7" w:rsidP="00BD4EF7">
      <w:pPr>
        <w:jc w:val="both"/>
      </w:pPr>
    </w:p>
    <w:p w14:paraId="6C223F76" w14:textId="19DCBA70" w:rsidR="00175287" w:rsidRDefault="00175287" w:rsidP="00BD4EF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Structures and classes: </w:t>
      </w:r>
      <w:r>
        <w:t>A struct is simply a class where the members are public by default. So, a struct can have member functions and constructors.</w:t>
      </w:r>
    </w:p>
    <w:p w14:paraId="577D6A84" w14:textId="5D6AFABE" w:rsidR="00BD4EF7" w:rsidRPr="00BE693B" w:rsidRDefault="00BD4EF7" w:rsidP="00BD4EF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Structures and arrays: </w:t>
      </w:r>
      <w:r>
        <w:t>We can have arrays of structs and structs containing arrays.</w:t>
      </w:r>
    </w:p>
    <w:p w14:paraId="2CC66E6F" w14:textId="77777777" w:rsidR="00BE693B" w:rsidRDefault="00BE693B" w:rsidP="00BE693B">
      <w:pPr>
        <w:jc w:val="both"/>
      </w:pPr>
    </w:p>
    <w:p w14:paraId="18036978" w14:textId="3CD0C4DD" w:rsidR="00BE693B" w:rsidRDefault="00BE693B" w:rsidP="00BE693B">
      <w:pPr>
        <w:jc w:val="both"/>
      </w:pPr>
    </w:p>
    <w:p w14:paraId="3881524D" w14:textId="52776ABB" w:rsidR="00BE693B" w:rsidRPr="00BE693B" w:rsidRDefault="00BE693B" w:rsidP="00BE693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 xml:space="preserve">Type Equivalence: </w:t>
      </w:r>
      <w:r>
        <w:t>Two structs are different types even when they have the same members.</w:t>
      </w:r>
    </w:p>
    <w:p w14:paraId="20FAFAA2" w14:textId="19B70A21" w:rsidR="00BE693B" w:rsidRDefault="00BE693B" w:rsidP="00BE693B">
      <w:pPr>
        <w:pStyle w:val="ListParagraph"/>
        <w:ind w:left="360"/>
        <w:jc w:val="both"/>
        <w:rPr>
          <w:b/>
          <w:bCs/>
        </w:rPr>
      </w:pPr>
      <w:r w:rsidRPr="00BE693B">
        <w:rPr>
          <w:b/>
          <w:bCs/>
          <w:noProof/>
        </w:rPr>
        <w:drawing>
          <wp:inline distT="0" distB="0" distL="0" distR="0" wp14:anchorId="1E0C6104" wp14:editId="6F597CE4">
            <wp:extent cx="1212273" cy="356052"/>
            <wp:effectExtent l="0" t="0" r="6985" b="6350"/>
            <wp:docPr id="589786899" name="Picture 1" descr="A group of blu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86899" name="Picture 1" descr="A group of blue tex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3462" cy="36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64AB" w14:textId="4330AE2A" w:rsidR="00BE693B" w:rsidRPr="00BE693B" w:rsidRDefault="00BE693B" w:rsidP="00BE693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A struct is also a different type from a type used as a member.</w:t>
      </w:r>
    </w:p>
    <w:p w14:paraId="4ADE6F04" w14:textId="2D3B4F75" w:rsidR="00BE693B" w:rsidRPr="00BE693B" w:rsidRDefault="00BE693B" w:rsidP="00BE693B">
      <w:pPr>
        <w:pStyle w:val="ListParagraph"/>
        <w:ind w:left="360"/>
        <w:jc w:val="both"/>
        <w:rPr>
          <w:b/>
          <w:bCs/>
        </w:rPr>
      </w:pPr>
      <w:r w:rsidRPr="00BE693B">
        <w:rPr>
          <w:b/>
          <w:bCs/>
          <w:noProof/>
        </w:rPr>
        <w:drawing>
          <wp:inline distT="0" distB="0" distL="0" distR="0" wp14:anchorId="5764126B" wp14:editId="763785C6">
            <wp:extent cx="2223655" cy="394899"/>
            <wp:effectExtent l="0" t="0" r="5715" b="5715"/>
            <wp:docPr id="1180558680" name="Picture 1" descr="A blue text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58680" name="Picture 1" descr="A blue text on a white backgroun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0211" cy="40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A888" w14:textId="77777777" w:rsidR="00BE693B" w:rsidRDefault="00BE693B" w:rsidP="00250BC2">
      <w:pPr>
        <w:pStyle w:val="ListParagraph"/>
        <w:ind w:left="360"/>
        <w:jc w:val="both"/>
        <w:rPr>
          <w:b/>
          <w:bCs/>
        </w:rPr>
      </w:pPr>
    </w:p>
    <w:p w14:paraId="780BC552" w14:textId="77777777" w:rsidR="00250BC2" w:rsidRDefault="00250BC2" w:rsidP="00250BC2">
      <w:pPr>
        <w:pStyle w:val="ListParagraph"/>
        <w:ind w:left="360"/>
        <w:jc w:val="both"/>
        <w:rPr>
          <w:b/>
          <w:bCs/>
        </w:rPr>
      </w:pPr>
    </w:p>
    <w:p w14:paraId="21710DD1" w14:textId="77777777" w:rsidR="00250BC2" w:rsidRDefault="00250BC2" w:rsidP="00250BC2">
      <w:pPr>
        <w:pStyle w:val="ListParagraph"/>
        <w:ind w:left="360"/>
        <w:jc w:val="both"/>
        <w:rPr>
          <w:b/>
          <w:bCs/>
        </w:rPr>
      </w:pPr>
    </w:p>
    <w:p w14:paraId="6E4B460D" w14:textId="77777777" w:rsidR="00250BC2" w:rsidRDefault="00250BC2" w:rsidP="00250BC2">
      <w:pPr>
        <w:pStyle w:val="ListParagraph"/>
        <w:ind w:left="360"/>
        <w:jc w:val="both"/>
        <w:rPr>
          <w:b/>
          <w:bCs/>
        </w:rPr>
      </w:pPr>
    </w:p>
    <w:p w14:paraId="0E0FED50" w14:textId="77777777" w:rsidR="00250BC2" w:rsidRDefault="00250BC2" w:rsidP="00250BC2">
      <w:pPr>
        <w:pStyle w:val="ListParagraph"/>
        <w:ind w:left="360"/>
        <w:jc w:val="both"/>
        <w:rPr>
          <w:b/>
          <w:bCs/>
        </w:rPr>
      </w:pPr>
    </w:p>
    <w:p w14:paraId="109BB481" w14:textId="11F13572" w:rsidR="00250BC2" w:rsidRPr="00250BC2" w:rsidRDefault="00250BC2" w:rsidP="00250BC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Plain Old Data (POD): </w:t>
      </w:r>
      <w:r>
        <w:t>An object that can be manipulated as just data, without worrying about complications of class layout or user-defined semantics for construction, copy, and move.</w:t>
      </w:r>
    </w:p>
    <w:p w14:paraId="004D185B" w14:textId="07928DA5" w:rsidR="00250BC2" w:rsidRDefault="00250BC2" w:rsidP="00250BC2">
      <w:pPr>
        <w:pStyle w:val="ListParagraph"/>
        <w:ind w:left="360"/>
        <w:jc w:val="both"/>
        <w:rPr>
          <w:b/>
          <w:bCs/>
        </w:rPr>
      </w:pPr>
      <w:r w:rsidRPr="00250BC2">
        <w:rPr>
          <w:b/>
          <w:bCs/>
          <w:noProof/>
        </w:rPr>
        <w:drawing>
          <wp:inline distT="0" distB="0" distL="0" distR="0" wp14:anchorId="1C50B2DC" wp14:editId="0845FC89">
            <wp:extent cx="5731510" cy="1816735"/>
            <wp:effectExtent l="0" t="0" r="2540" b="0"/>
            <wp:docPr id="193092144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2144" name="Picture 1" descr="A white background with blu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5F81" w14:textId="2BD7CB37" w:rsidR="00250BC2" w:rsidRPr="00250BC2" w:rsidRDefault="00250BC2" w:rsidP="00250BC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Copying a 100-element array using 100 calls of a copy constructor is unlikely to be as fast as calling std::memcpy, which typically uses block-move machine instruction.</w:t>
      </w:r>
    </w:p>
    <w:p w14:paraId="76A17A25" w14:textId="3CCBE5A3" w:rsidR="00250BC2" w:rsidRDefault="00250BC2" w:rsidP="00250BC2">
      <w:pPr>
        <w:pStyle w:val="ListParagraph"/>
        <w:ind w:left="360"/>
        <w:jc w:val="both"/>
        <w:rPr>
          <w:b/>
          <w:bCs/>
        </w:rPr>
      </w:pPr>
      <w:r w:rsidRPr="00250BC2">
        <w:rPr>
          <w:b/>
          <w:bCs/>
          <w:noProof/>
        </w:rPr>
        <w:drawing>
          <wp:inline distT="0" distB="0" distL="0" distR="0" wp14:anchorId="75356E03" wp14:editId="55A71D38">
            <wp:extent cx="2673927" cy="1487457"/>
            <wp:effectExtent l="0" t="0" r="0" b="0"/>
            <wp:docPr id="1971174463" name="Picture 1" descr="A computer code with blu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74463" name="Picture 1" descr="A computer code with blue tex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5040" cy="149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FB42" w14:textId="2DBD0C80" w:rsidR="00250BC2" w:rsidRPr="00175B79" w:rsidRDefault="00250BC2" w:rsidP="00250BC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The best thing about is_pod&lt;T&gt; is that it relieves us from remembering what the exact rules for a POD are.</w:t>
      </w:r>
    </w:p>
    <w:p w14:paraId="6A7FBF8D" w14:textId="77777777" w:rsidR="00175B79" w:rsidRDefault="00175B79" w:rsidP="00175B79">
      <w:pPr>
        <w:jc w:val="both"/>
        <w:rPr>
          <w:b/>
          <w:bCs/>
        </w:rPr>
      </w:pPr>
    </w:p>
    <w:p w14:paraId="6A1B91A2" w14:textId="77777777" w:rsidR="00175B79" w:rsidRDefault="00175B79" w:rsidP="00175B79">
      <w:pPr>
        <w:jc w:val="both"/>
        <w:rPr>
          <w:b/>
          <w:bCs/>
        </w:rPr>
      </w:pPr>
    </w:p>
    <w:p w14:paraId="57B33BD2" w14:textId="77777777" w:rsidR="00175B79" w:rsidRDefault="00175B79" w:rsidP="00175B79">
      <w:pPr>
        <w:jc w:val="both"/>
        <w:rPr>
          <w:b/>
          <w:bCs/>
        </w:rPr>
      </w:pPr>
    </w:p>
    <w:p w14:paraId="3FB9C86A" w14:textId="77777777" w:rsidR="00175B79" w:rsidRDefault="00175B79" w:rsidP="00175B79">
      <w:pPr>
        <w:jc w:val="both"/>
        <w:rPr>
          <w:b/>
          <w:bCs/>
        </w:rPr>
      </w:pPr>
    </w:p>
    <w:p w14:paraId="236E2B32" w14:textId="2FE81181" w:rsidR="00175B79" w:rsidRPr="00175B79" w:rsidRDefault="00175B79" w:rsidP="00175B7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 xml:space="preserve">Fields: </w:t>
      </w:r>
      <w:r>
        <w:t>It is possible to bundle several tiny variables together as fields in a struct. It is also often called as bit-field.</w:t>
      </w:r>
    </w:p>
    <w:p w14:paraId="5A35DF2D" w14:textId="2A0CFFBC" w:rsidR="00175B79" w:rsidRPr="00175B79" w:rsidRDefault="00175B79" w:rsidP="00175B7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Unnamed fields are allowed. They do not affect the meaning of the named fields in any way, but they can be used to make the layout better in some machine-dependent way.</w:t>
      </w:r>
    </w:p>
    <w:p w14:paraId="6A3DF8F3" w14:textId="65E2AF8A" w:rsidR="00175B79" w:rsidRPr="00175B79" w:rsidRDefault="00175B79" w:rsidP="00175B79">
      <w:pPr>
        <w:pStyle w:val="ListParagraph"/>
        <w:ind w:left="360"/>
        <w:jc w:val="both"/>
        <w:rPr>
          <w:b/>
          <w:bCs/>
        </w:rPr>
      </w:pPr>
      <w:r w:rsidRPr="00175B79">
        <w:rPr>
          <w:b/>
          <w:bCs/>
          <w:noProof/>
        </w:rPr>
        <w:drawing>
          <wp:inline distT="0" distB="0" distL="0" distR="0" wp14:anchorId="447534F9" wp14:editId="709FD297">
            <wp:extent cx="3920836" cy="1512124"/>
            <wp:effectExtent l="0" t="0" r="3810" b="0"/>
            <wp:docPr id="661542683" name="Picture 1" descr="A close-up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42683" name="Picture 1" descr="A close-up of a computer screen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2684" cy="152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CD78" w14:textId="519072CB" w:rsidR="00175B79" w:rsidRPr="00175B79" w:rsidRDefault="00175B79" w:rsidP="00175B7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A field must be of an integral or enumeration type.</w:t>
      </w:r>
    </w:p>
    <w:p w14:paraId="22FD5B8C" w14:textId="0676476C" w:rsidR="00175B79" w:rsidRPr="00175B79" w:rsidRDefault="00175B79" w:rsidP="00175B7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A bool field can be represented by a single bit.</w:t>
      </w:r>
    </w:p>
    <w:p w14:paraId="54F8160F" w14:textId="27B8013E" w:rsidR="00175B79" w:rsidRPr="00D60B07" w:rsidRDefault="00175B79" w:rsidP="00175B7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 xml:space="preserve">It is not possible to take the address of a field. Other than that, it </w:t>
      </w:r>
      <w:r w:rsidR="00D60B07">
        <w:t>can be used exactly as other variables.</w:t>
      </w:r>
    </w:p>
    <w:p w14:paraId="7ED6CAF1" w14:textId="4C705E1F" w:rsidR="00D60B07" w:rsidRPr="00D60B07" w:rsidRDefault="00D60B07" w:rsidP="00175B7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Using fields to pack several variables do not necessarily space more space.</w:t>
      </w:r>
    </w:p>
    <w:p w14:paraId="24672DCF" w14:textId="2C4F0757" w:rsidR="00D60B07" w:rsidRPr="00D60B07" w:rsidRDefault="00D60B07" w:rsidP="00175B7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It saves data space, but the size of the code needed to manipulate the variables increases on most machines.</w:t>
      </w:r>
    </w:p>
    <w:p w14:paraId="24C2905C" w14:textId="06F61601" w:rsidR="00D60B07" w:rsidRPr="00D60B07" w:rsidRDefault="00D60B07" w:rsidP="00175B7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Also, it is typically faster to use a char or an int in a machine than to access a field.</w:t>
      </w:r>
    </w:p>
    <w:p w14:paraId="3E982547" w14:textId="4B162FB0" w:rsidR="00D60B07" w:rsidRPr="00D60B07" w:rsidRDefault="00D60B07" w:rsidP="00D60B0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Fields are simply a convenient shorthand for using bitwise logical operators.</w:t>
      </w:r>
    </w:p>
    <w:p w14:paraId="2EDC188A" w14:textId="77777777" w:rsidR="00D60B07" w:rsidRDefault="00D60B07" w:rsidP="00D60B07">
      <w:pPr>
        <w:jc w:val="both"/>
        <w:rPr>
          <w:b/>
          <w:bCs/>
        </w:rPr>
      </w:pPr>
    </w:p>
    <w:p w14:paraId="7FFAF741" w14:textId="77777777" w:rsidR="00D60B07" w:rsidRDefault="00D60B07" w:rsidP="00D60B07">
      <w:pPr>
        <w:jc w:val="both"/>
        <w:rPr>
          <w:b/>
          <w:bCs/>
        </w:rPr>
      </w:pPr>
    </w:p>
    <w:p w14:paraId="40B403EA" w14:textId="77777777" w:rsidR="0086291E" w:rsidRDefault="0086291E" w:rsidP="0086291E">
      <w:pPr>
        <w:pStyle w:val="ListParagraph"/>
        <w:numPr>
          <w:ilvl w:val="0"/>
          <w:numId w:val="6"/>
        </w:num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Unions: </w:t>
      </w:r>
      <w:r>
        <w:t>A struct in which all members are allocated the same address, so that it occupies only as much space as the largest member.</w:t>
      </w:r>
    </w:p>
    <w:p w14:paraId="55070D63" w14:textId="77777777" w:rsidR="0086291E" w:rsidRDefault="0086291E" w:rsidP="0086291E">
      <w:pPr>
        <w:pStyle w:val="ListParagraph"/>
        <w:numPr>
          <w:ilvl w:val="0"/>
          <w:numId w:val="6"/>
        </w:numPr>
        <w:spacing w:line="276" w:lineRule="auto"/>
        <w:jc w:val="both"/>
        <w:rPr>
          <w:b/>
          <w:bCs/>
        </w:rPr>
      </w:pPr>
      <w:r>
        <w:t>It can hold a value for only one member at a time.</w:t>
      </w:r>
    </w:p>
    <w:p w14:paraId="0A995F97" w14:textId="75E0C189" w:rsidR="0086291E" w:rsidRDefault="0086291E" w:rsidP="0086291E">
      <w:pPr>
        <w:pStyle w:val="ListParagraph"/>
        <w:ind w:left="360"/>
        <w:jc w:val="both"/>
        <w:rPr>
          <w:b/>
          <w:bCs/>
        </w:rPr>
      </w:pPr>
      <w:r>
        <w:rPr>
          <w:b/>
          <w:noProof/>
        </w:rPr>
        <w:drawing>
          <wp:inline distT="0" distB="0" distL="0" distR="0" wp14:anchorId="6FCE5630" wp14:editId="76E2CD09">
            <wp:extent cx="1052830" cy="803275"/>
            <wp:effectExtent l="0" t="0" r="0" b="0"/>
            <wp:docPr id="58590603" name="Picture 4" descr="A blue text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text on a white backgroun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4E86A" w14:textId="77777777" w:rsidR="0086291E" w:rsidRDefault="0086291E" w:rsidP="0086291E">
      <w:pPr>
        <w:pStyle w:val="ListParagraph"/>
        <w:ind w:left="360"/>
        <w:jc w:val="both"/>
        <w:rPr>
          <w:b/>
          <w:bCs/>
        </w:rPr>
      </w:pPr>
    </w:p>
    <w:p w14:paraId="26850C11" w14:textId="77777777" w:rsidR="0086291E" w:rsidRDefault="0086291E" w:rsidP="0086291E">
      <w:pPr>
        <w:pStyle w:val="ListParagraph"/>
        <w:ind w:left="360"/>
        <w:jc w:val="both"/>
        <w:rPr>
          <w:b/>
          <w:bCs/>
        </w:rPr>
      </w:pPr>
    </w:p>
    <w:p w14:paraId="592CAEAF" w14:textId="77777777" w:rsidR="0086291E" w:rsidRDefault="0086291E" w:rsidP="0086291E">
      <w:pPr>
        <w:pStyle w:val="ListParagraph"/>
        <w:ind w:left="360"/>
        <w:jc w:val="both"/>
        <w:rPr>
          <w:b/>
          <w:bCs/>
        </w:rPr>
      </w:pPr>
    </w:p>
    <w:p w14:paraId="2236467E" w14:textId="77777777" w:rsidR="0086291E" w:rsidRDefault="0086291E" w:rsidP="0086291E">
      <w:pPr>
        <w:pStyle w:val="ListParagraph"/>
        <w:ind w:left="360"/>
        <w:jc w:val="both"/>
        <w:rPr>
          <w:b/>
          <w:bCs/>
        </w:rPr>
      </w:pPr>
    </w:p>
    <w:p w14:paraId="173B1E3A" w14:textId="77777777" w:rsidR="0086291E" w:rsidRDefault="0086291E" w:rsidP="0086291E">
      <w:pPr>
        <w:pStyle w:val="ListParagraph"/>
        <w:ind w:left="360"/>
        <w:jc w:val="both"/>
        <w:rPr>
          <w:b/>
          <w:bCs/>
        </w:rPr>
      </w:pPr>
    </w:p>
    <w:p w14:paraId="5203515D" w14:textId="77777777" w:rsidR="0086291E" w:rsidRDefault="0086291E" w:rsidP="0086291E">
      <w:pPr>
        <w:pStyle w:val="ListParagraph"/>
        <w:numPr>
          <w:ilvl w:val="0"/>
          <w:numId w:val="6"/>
        </w:num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Unions and Classes: </w:t>
      </w:r>
      <w:r>
        <w:t>Many non-trivial unions have a member that is much larger than the most frequently used members. Hence, space is wasted.</w:t>
      </w:r>
    </w:p>
    <w:p w14:paraId="645542C3" w14:textId="77777777" w:rsidR="0086291E" w:rsidRDefault="0086291E" w:rsidP="0086291E">
      <w:pPr>
        <w:pStyle w:val="ListParagraph"/>
        <w:numPr>
          <w:ilvl w:val="0"/>
          <w:numId w:val="6"/>
        </w:numPr>
        <w:spacing w:line="276" w:lineRule="auto"/>
        <w:jc w:val="both"/>
        <w:rPr>
          <w:b/>
          <w:bCs/>
        </w:rPr>
      </w:pPr>
      <w:r>
        <w:t>This waste of space can be eliminated by using a set of derived classes, instead of a union.</w:t>
      </w:r>
    </w:p>
    <w:p w14:paraId="35EF14D9" w14:textId="77777777" w:rsidR="0086291E" w:rsidRDefault="0086291E" w:rsidP="0086291E">
      <w:pPr>
        <w:pStyle w:val="ListParagraph"/>
        <w:numPr>
          <w:ilvl w:val="0"/>
          <w:numId w:val="6"/>
        </w:numPr>
        <w:spacing w:line="276" w:lineRule="auto"/>
        <w:jc w:val="both"/>
        <w:rPr>
          <w:b/>
          <w:bCs/>
        </w:rPr>
      </w:pPr>
      <w:r>
        <w:lastRenderedPageBreak/>
        <w:t>Technically, a union is a kind of struct, which in turn is a kind of class.</w:t>
      </w:r>
    </w:p>
    <w:p w14:paraId="2FFF92CA" w14:textId="77777777" w:rsidR="0086291E" w:rsidRDefault="0086291E" w:rsidP="0086291E">
      <w:pPr>
        <w:pStyle w:val="ListParagraph"/>
        <w:numPr>
          <w:ilvl w:val="0"/>
          <w:numId w:val="6"/>
        </w:numPr>
        <w:spacing w:line="276" w:lineRule="auto"/>
        <w:jc w:val="both"/>
        <w:rPr>
          <w:b/>
          <w:bCs/>
        </w:rPr>
      </w:pPr>
      <w:r>
        <w:t>There are many facilities available for classes which are not relevant for unions, so some restrictions are imposed on unions, including –</w:t>
      </w:r>
    </w:p>
    <w:p w14:paraId="7AAF0D92" w14:textId="77777777" w:rsidR="0086291E" w:rsidRDefault="0086291E" w:rsidP="0086291E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bCs/>
        </w:rPr>
      </w:pPr>
      <w:r>
        <w:t>Cannot have virtual functions.</w:t>
      </w:r>
    </w:p>
    <w:p w14:paraId="28A8911A" w14:textId="77777777" w:rsidR="0086291E" w:rsidRDefault="0086291E" w:rsidP="0086291E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bCs/>
        </w:rPr>
      </w:pPr>
      <w:r>
        <w:t>Cannot have members of reference type.</w:t>
      </w:r>
    </w:p>
    <w:p w14:paraId="65D35E0C" w14:textId="77777777" w:rsidR="0086291E" w:rsidRDefault="0086291E" w:rsidP="0086291E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bCs/>
        </w:rPr>
      </w:pPr>
      <w:r>
        <w:t>Cannot have base classes.</w:t>
      </w:r>
    </w:p>
    <w:p w14:paraId="78CBD6C3" w14:textId="77777777" w:rsidR="0086291E" w:rsidRDefault="0086291E" w:rsidP="0086291E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bCs/>
        </w:rPr>
      </w:pPr>
      <w:r>
        <w:t>If a union has a member with a user-defined constructor/destructor, copy/move operations, then that special function is deleted for this union.</w:t>
      </w:r>
    </w:p>
    <w:p w14:paraId="3EFADFF7" w14:textId="77777777" w:rsidR="0086291E" w:rsidRDefault="0086291E" w:rsidP="0086291E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bCs/>
        </w:rPr>
      </w:pPr>
      <w:r>
        <w:t>At most, one member of a union can have in-class initialiser.</w:t>
      </w:r>
    </w:p>
    <w:p w14:paraId="396EDA93" w14:textId="77777777" w:rsidR="0086291E" w:rsidRDefault="0086291E" w:rsidP="0086291E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bCs/>
        </w:rPr>
      </w:pPr>
      <w:r>
        <w:t>Cannot be used as a base class.</w:t>
      </w:r>
    </w:p>
    <w:p w14:paraId="6CC41D0E" w14:textId="77777777" w:rsidR="0086291E" w:rsidRDefault="0086291E" w:rsidP="0086291E">
      <w:pPr>
        <w:jc w:val="both"/>
        <w:rPr>
          <w:b/>
          <w:bCs/>
        </w:rPr>
      </w:pPr>
    </w:p>
    <w:p w14:paraId="3A9B9241" w14:textId="77777777" w:rsidR="0086291E" w:rsidRDefault="0086291E" w:rsidP="0086291E">
      <w:pPr>
        <w:jc w:val="both"/>
        <w:rPr>
          <w:b/>
          <w:bCs/>
        </w:rPr>
      </w:pPr>
    </w:p>
    <w:p w14:paraId="7D469E4D" w14:textId="77777777" w:rsidR="0086291E" w:rsidRDefault="0086291E" w:rsidP="0086291E">
      <w:pPr>
        <w:jc w:val="both"/>
        <w:rPr>
          <w:b/>
          <w:bCs/>
        </w:rPr>
      </w:pPr>
    </w:p>
    <w:p w14:paraId="1933F63F" w14:textId="77777777" w:rsidR="0086291E" w:rsidRDefault="0086291E" w:rsidP="0086291E">
      <w:pPr>
        <w:jc w:val="both"/>
        <w:rPr>
          <w:b/>
          <w:bCs/>
        </w:rPr>
      </w:pPr>
    </w:p>
    <w:p w14:paraId="2A4E5B06" w14:textId="77777777" w:rsidR="003175EC" w:rsidRDefault="003175EC" w:rsidP="003175EC">
      <w:pPr>
        <w:pStyle w:val="ListParagraph"/>
        <w:numPr>
          <w:ilvl w:val="0"/>
          <w:numId w:val="8"/>
        </w:num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Enumeration: </w:t>
      </w:r>
      <w:r>
        <w:t>A type that can hold a set of integer values specified by the user. Some of enumeration’s possible values are named and are called enumerators.</w:t>
      </w:r>
    </w:p>
    <w:p w14:paraId="1B06C954" w14:textId="77777777" w:rsidR="003175EC" w:rsidRDefault="003175EC" w:rsidP="003175EC">
      <w:pPr>
        <w:pStyle w:val="ListParagraph"/>
        <w:ind w:left="360"/>
        <w:jc w:val="both"/>
        <w:rPr>
          <w:b/>
          <w:bCs/>
        </w:rPr>
      </w:pPr>
      <w:r>
        <w:rPr>
          <w:b/>
          <w:noProof/>
        </w:rPr>
        <w:drawing>
          <wp:inline distT="0" distB="0" distL="0" distR="0" wp14:anchorId="71F38FC2" wp14:editId="27DEE8AF">
            <wp:extent cx="2687955" cy="228600"/>
            <wp:effectExtent l="0" t="0" r="0" b="0"/>
            <wp:docPr id="12100711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64E51" w14:textId="77777777" w:rsidR="003175EC" w:rsidRDefault="003175EC" w:rsidP="003175EC">
      <w:pPr>
        <w:pStyle w:val="ListParagraph"/>
        <w:numPr>
          <w:ilvl w:val="0"/>
          <w:numId w:val="8"/>
        </w:numPr>
        <w:spacing w:line="276" w:lineRule="auto"/>
        <w:jc w:val="both"/>
        <w:rPr>
          <w:b/>
          <w:bCs/>
        </w:rPr>
      </w:pPr>
      <w:r>
        <w:t>There are two types of enumerations –</w:t>
      </w:r>
    </w:p>
    <w:p w14:paraId="65D7591B" w14:textId="77777777" w:rsidR="003175EC" w:rsidRDefault="003175EC" w:rsidP="003175EC">
      <w:pPr>
        <w:pStyle w:val="ListParagraph"/>
        <w:numPr>
          <w:ilvl w:val="0"/>
          <w:numId w:val="9"/>
        </w:num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Enum class: </w:t>
      </w:r>
      <w:r>
        <w:t>Enumerator names are local to the enum and their values do not implicitly convert to other types.</w:t>
      </w:r>
    </w:p>
    <w:p w14:paraId="11825F5E" w14:textId="77777777" w:rsidR="003175EC" w:rsidRDefault="003175EC" w:rsidP="003175EC">
      <w:pPr>
        <w:pStyle w:val="ListParagraph"/>
        <w:numPr>
          <w:ilvl w:val="0"/>
          <w:numId w:val="9"/>
        </w:numPr>
        <w:spacing w:line="276" w:lineRule="auto"/>
        <w:jc w:val="both"/>
        <w:rPr>
          <w:b/>
          <w:bCs/>
        </w:rPr>
      </w:pPr>
      <w:r>
        <w:rPr>
          <w:b/>
          <w:bCs/>
        </w:rPr>
        <w:t>Enum:</w:t>
      </w:r>
      <w:r>
        <w:t xml:space="preserve"> Enumerator names are in the same scope as the enum and their values implicitly converted to integers.</w:t>
      </w:r>
    </w:p>
    <w:p w14:paraId="5191449B" w14:textId="77777777" w:rsidR="003175EC" w:rsidRDefault="003175EC" w:rsidP="003175EC">
      <w:pPr>
        <w:pStyle w:val="ListParagraph"/>
        <w:numPr>
          <w:ilvl w:val="0"/>
          <w:numId w:val="8"/>
        </w:numPr>
        <w:spacing w:line="276" w:lineRule="auto"/>
        <w:jc w:val="both"/>
        <w:rPr>
          <w:b/>
          <w:bCs/>
        </w:rPr>
      </w:pPr>
      <w:r>
        <w:t>In general, enum classes cause fewer surprises.</w:t>
      </w:r>
    </w:p>
    <w:p w14:paraId="4D01D5A2" w14:textId="77777777" w:rsidR="003175EC" w:rsidRDefault="003175EC" w:rsidP="003175EC">
      <w:pPr>
        <w:pStyle w:val="ListParagraph"/>
        <w:numPr>
          <w:ilvl w:val="0"/>
          <w:numId w:val="8"/>
        </w:num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Enum class: </w:t>
      </w:r>
      <w:r>
        <w:t xml:space="preserve"> It is a scoped and strongly typed enumeration.</w:t>
      </w:r>
    </w:p>
    <w:p w14:paraId="5A6D9432" w14:textId="77777777" w:rsidR="003175EC" w:rsidRDefault="003175EC" w:rsidP="003175EC">
      <w:pPr>
        <w:pStyle w:val="ListParagraph"/>
        <w:ind w:left="360"/>
        <w:jc w:val="both"/>
        <w:rPr>
          <w:b/>
          <w:bCs/>
        </w:rPr>
      </w:pPr>
      <w:r>
        <w:rPr>
          <w:b/>
          <w:noProof/>
        </w:rPr>
        <w:drawing>
          <wp:inline distT="0" distB="0" distL="0" distR="0" wp14:anchorId="2D9147EF" wp14:editId="398164CE">
            <wp:extent cx="4613275" cy="2639060"/>
            <wp:effectExtent l="0" t="0" r="0" b="8890"/>
            <wp:docPr id="1564362380" name="Picture 2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62380" name="Picture 2" descr="A white background with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B3508" w14:textId="77777777" w:rsidR="003175EC" w:rsidRDefault="003175EC" w:rsidP="003175EC">
      <w:pPr>
        <w:pStyle w:val="ListParagraph"/>
        <w:numPr>
          <w:ilvl w:val="0"/>
          <w:numId w:val="8"/>
        </w:numPr>
        <w:spacing w:line="276" w:lineRule="auto"/>
        <w:jc w:val="both"/>
        <w:rPr>
          <w:b/>
          <w:bCs/>
        </w:rPr>
      </w:pPr>
      <w:r>
        <w:t>Enumerator values of enum classes can be explicitly converted.</w:t>
      </w:r>
    </w:p>
    <w:p w14:paraId="4C8E38D7" w14:textId="77777777" w:rsidR="003175EC" w:rsidRDefault="003175EC" w:rsidP="003175EC">
      <w:pPr>
        <w:pStyle w:val="ListParagraph"/>
        <w:ind w:left="360"/>
        <w:jc w:val="both"/>
        <w:rPr>
          <w:b/>
          <w:bCs/>
        </w:rPr>
      </w:pPr>
      <w:r>
        <w:rPr>
          <w:b/>
          <w:noProof/>
        </w:rPr>
        <w:lastRenderedPageBreak/>
        <w:drawing>
          <wp:inline distT="0" distB="0" distL="0" distR="0" wp14:anchorId="34050987" wp14:editId="404B5FF4">
            <wp:extent cx="2653030" cy="748030"/>
            <wp:effectExtent l="0" t="0" r="0" b="0"/>
            <wp:docPr id="149901176" name="Picture 1" descr="A group of blu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oup of blue tex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3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76E25" w14:textId="77777777" w:rsidR="003175EC" w:rsidRDefault="003175EC" w:rsidP="003175EC">
      <w:pPr>
        <w:pStyle w:val="ListParagraph"/>
        <w:numPr>
          <w:ilvl w:val="0"/>
          <w:numId w:val="8"/>
        </w:numPr>
        <w:spacing w:line="276" w:lineRule="auto"/>
        <w:jc w:val="both"/>
        <w:rPr>
          <w:b/>
          <w:bCs/>
        </w:rPr>
      </w:pPr>
      <w:r>
        <w:t>The size of a enum class is the sizeof() of its underlying type.</w:t>
      </w:r>
    </w:p>
    <w:p w14:paraId="5FC8B743" w14:textId="64920E9F" w:rsidR="00CC3AB3" w:rsidRPr="00CC3AB3" w:rsidRDefault="003175EC" w:rsidP="00CC3AB3">
      <w:pPr>
        <w:pStyle w:val="ListParagraph"/>
        <w:numPr>
          <w:ilvl w:val="0"/>
          <w:numId w:val="8"/>
        </w:numPr>
        <w:spacing w:line="276" w:lineRule="auto"/>
        <w:jc w:val="both"/>
        <w:rPr>
          <w:b/>
          <w:bCs/>
        </w:rPr>
      </w:pPr>
      <w:r>
        <w:t>If the underlying type is not explicitly specified, the size is sizeof(int).</w:t>
      </w:r>
    </w:p>
    <w:p w14:paraId="2A9169CB" w14:textId="64C779CF" w:rsidR="00CC3AB3" w:rsidRPr="00CC3AB3" w:rsidRDefault="00CC3AB3" w:rsidP="00CC3AB3">
      <w:pPr>
        <w:pStyle w:val="ListParagraph"/>
        <w:numPr>
          <w:ilvl w:val="0"/>
          <w:numId w:val="8"/>
        </w:numPr>
        <w:spacing w:line="276" w:lineRule="auto"/>
        <w:jc w:val="both"/>
        <w:rPr>
          <w:b/>
          <w:bCs/>
        </w:rPr>
      </w:pPr>
      <w:r>
        <w:t xml:space="preserve">Plain </w:t>
      </w:r>
      <w:r>
        <w:rPr>
          <w:b/>
          <w:bCs/>
        </w:rPr>
        <w:t xml:space="preserve">Enum: </w:t>
      </w:r>
      <w:r>
        <w:t>The enumerators of a plain enum are exported into the enum’s scope and they implicitly convert the values of some integer type.</w:t>
      </w:r>
    </w:p>
    <w:p w14:paraId="2A10E98A" w14:textId="2E9C1008" w:rsidR="00CC3AB3" w:rsidRPr="00CC3AB3" w:rsidRDefault="00CC3AB3" w:rsidP="00CC3AB3">
      <w:pPr>
        <w:pStyle w:val="ListParagraph"/>
        <w:spacing w:line="276" w:lineRule="auto"/>
        <w:ind w:left="360"/>
        <w:jc w:val="both"/>
        <w:rPr>
          <w:b/>
          <w:bCs/>
        </w:rPr>
      </w:pPr>
      <w:r w:rsidRPr="00CC3AB3">
        <w:rPr>
          <w:b/>
          <w:bCs/>
        </w:rPr>
        <w:drawing>
          <wp:inline distT="0" distB="0" distL="0" distR="0" wp14:anchorId="341FC478" wp14:editId="1586F6E4">
            <wp:extent cx="4128655" cy="444610"/>
            <wp:effectExtent l="0" t="0" r="5715" b="0"/>
            <wp:docPr id="1377934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3431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8252" cy="45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62BF" w14:textId="732C6E02" w:rsidR="00CC3AB3" w:rsidRPr="00CC3AB3" w:rsidRDefault="00CC3AB3" w:rsidP="00CC3AB3">
      <w:pPr>
        <w:pStyle w:val="ListParagraph"/>
        <w:spacing w:line="276" w:lineRule="auto"/>
        <w:ind w:left="360"/>
        <w:jc w:val="both"/>
        <w:rPr>
          <w:b/>
          <w:bCs/>
        </w:rPr>
      </w:pPr>
      <w:r w:rsidRPr="00CC3AB3">
        <w:rPr>
          <w:b/>
          <w:bCs/>
        </w:rPr>
        <w:drawing>
          <wp:inline distT="0" distB="0" distL="0" distR="0" wp14:anchorId="0A85458E" wp14:editId="01EAFAEE">
            <wp:extent cx="5223164" cy="1051461"/>
            <wp:effectExtent l="0" t="0" r="0" b="0"/>
            <wp:docPr id="150146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6415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6275" cy="105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4479" w14:textId="34E9E4D6" w:rsidR="00CC3AB3" w:rsidRPr="00CC3AB3" w:rsidRDefault="00CC3AB3" w:rsidP="00CC3AB3">
      <w:pPr>
        <w:pStyle w:val="ListParagraph"/>
        <w:numPr>
          <w:ilvl w:val="0"/>
          <w:numId w:val="8"/>
        </w:numPr>
        <w:spacing w:line="276" w:lineRule="auto"/>
        <w:jc w:val="both"/>
        <w:rPr>
          <w:b/>
          <w:bCs/>
        </w:rPr>
      </w:pPr>
      <w:r>
        <w:t>The compiler accepts x==red, which is almost certainly a bug!</w:t>
      </w:r>
    </w:p>
    <w:p w14:paraId="776EA9E8" w14:textId="4D5D3DAC" w:rsidR="00CC3AB3" w:rsidRPr="00CC3AB3" w:rsidRDefault="00CC3AB3" w:rsidP="00CC3AB3">
      <w:pPr>
        <w:pStyle w:val="ListParagraph"/>
        <w:numPr>
          <w:ilvl w:val="0"/>
          <w:numId w:val="8"/>
        </w:num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Unnamed enum: </w:t>
      </w:r>
      <w:r>
        <w:t>A plain enum can be unnamed.</w:t>
      </w:r>
    </w:p>
    <w:p w14:paraId="4CB77476" w14:textId="3DA1AB60" w:rsidR="00CC3AB3" w:rsidRDefault="00CC3AB3" w:rsidP="00CC3AB3">
      <w:pPr>
        <w:pStyle w:val="ListParagraph"/>
        <w:spacing w:line="276" w:lineRule="auto"/>
        <w:ind w:left="360"/>
        <w:jc w:val="both"/>
        <w:rPr>
          <w:b/>
          <w:bCs/>
        </w:rPr>
      </w:pPr>
      <w:r w:rsidRPr="00CC3AB3">
        <w:rPr>
          <w:b/>
          <w:bCs/>
        </w:rPr>
        <w:drawing>
          <wp:inline distT="0" distB="0" distL="0" distR="0" wp14:anchorId="7E385DF5" wp14:editId="1836FB7D">
            <wp:extent cx="3664527" cy="213554"/>
            <wp:effectExtent l="0" t="0" r="0" b="0"/>
            <wp:docPr id="129260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0719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0488" cy="2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E0EA" w14:textId="7059A186" w:rsidR="00CC3AB3" w:rsidRPr="00CC3AB3" w:rsidRDefault="00CC3AB3" w:rsidP="00CC3AB3">
      <w:pPr>
        <w:pStyle w:val="ListParagraph"/>
        <w:numPr>
          <w:ilvl w:val="0"/>
          <w:numId w:val="8"/>
        </w:numPr>
        <w:spacing w:line="276" w:lineRule="auto"/>
        <w:jc w:val="both"/>
        <w:rPr>
          <w:b/>
          <w:bCs/>
        </w:rPr>
      </w:pPr>
      <w:r>
        <w:t>We use unnamed enum when all we need is a set of variables rather than a type to use for variables.</w:t>
      </w:r>
    </w:p>
    <w:p w14:paraId="60B7D93A" w14:textId="77777777" w:rsidR="00CC3AB3" w:rsidRDefault="00CC3AB3" w:rsidP="00CC3AB3">
      <w:pPr>
        <w:spacing w:line="276" w:lineRule="auto"/>
        <w:jc w:val="both"/>
        <w:rPr>
          <w:b/>
          <w:bCs/>
        </w:rPr>
      </w:pPr>
    </w:p>
    <w:p w14:paraId="37DF0323" w14:textId="77777777" w:rsidR="00CC3AB3" w:rsidRDefault="00CC3AB3" w:rsidP="00CC3AB3">
      <w:pPr>
        <w:spacing w:line="276" w:lineRule="auto"/>
        <w:jc w:val="both"/>
        <w:rPr>
          <w:b/>
          <w:bCs/>
        </w:rPr>
      </w:pPr>
    </w:p>
    <w:p w14:paraId="6086CCE7" w14:textId="77777777" w:rsidR="00CC3AB3" w:rsidRDefault="00CC3AB3" w:rsidP="00CC3AB3">
      <w:pPr>
        <w:spacing w:line="276" w:lineRule="auto"/>
        <w:jc w:val="both"/>
        <w:rPr>
          <w:b/>
          <w:bCs/>
        </w:rPr>
      </w:pPr>
    </w:p>
    <w:p w14:paraId="0C8993D4" w14:textId="167B4855" w:rsidR="00CC3AB3" w:rsidRDefault="00CC3AB3" w:rsidP="00CC3AB3">
      <w:pPr>
        <w:pStyle w:val="ListParagraph"/>
        <w:numPr>
          <w:ilvl w:val="0"/>
          <w:numId w:val="8"/>
        </w:numPr>
        <w:spacing w:line="276" w:lineRule="auto"/>
        <w:jc w:val="both"/>
        <w:rPr>
          <w:b/>
          <w:bCs/>
        </w:rPr>
      </w:pPr>
      <w:r>
        <w:rPr>
          <w:b/>
          <w:bCs/>
        </w:rPr>
        <w:t>Advice –</w:t>
      </w:r>
    </w:p>
    <w:p w14:paraId="0900B3E5" w14:textId="20BAD65C" w:rsidR="00CC3AB3" w:rsidRPr="004A1215" w:rsidRDefault="004A1215" w:rsidP="00CC3AB3">
      <w:pPr>
        <w:pStyle w:val="ListParagraph"/>
        <w:numPr>
          <w:ilvl w:val="0"/>
          <w:numId w:val="8"/>
        </w:numPr>
        <w:spacing w:line="276" w:lineRule="auto"/>
        <w:jc w:val="both"/>
        <w:rPr>
          <w:b/>
          <w:bCs/>
        </w:rPr>
      </w:pPr>
      <w:r>
        <w:t>When compactness of data is important, lay out structure data members with larger members before smaller ones.</w:t>
      </w:r>
    </w:p>
    <w:p w14:paraId="310E4266" w14:textId="6A49CE9F" w:rsidR="004A1215" w:rsidRPr="004A1215" w:rsidRDefault="004A1215" w:rsidP="00CC3AB3">
      <w:pPr>
        <w:pStyle w:val="ListParagraph"/>
        <w:numPr>
          <w:ilvl w:val="0"/>
          <w:numId w:val="8"/>
        </w:numPr>
        <w:spacing w:line="276" w:lineRule="auto"/>
        <w:jc w:val="both"/>
        <w:rPr>
          <w:b/>
          <w:bCs/>
        </w:rPr>
      </w:pPr>
      <w:r>
        <w:t>Use bit fields to represent hardware-imposed data layouts.</w:t>
      </w:r>
    </w:p>
    <w:p w14:paraId="0D586F2C" w14:textId="361B8728" w:rsidR="004A1215" w:rsidRPr="004A1215" w:rsidRDefault="004A1215" w:rsidP="00CC3AB3">
      <w:pPr>
        <w:pStyle w:val="ListParagraph"/>
        <w:numPr>
          <w:ilvl w:val="0"/>
          <w:numId w:val="8"/>
        </w:numPr>
        <w:spacing w:line="276" w:lineRule="auto"/>
        <w:jc w:val="both"/>
        <w:rPr>
          <w:b/>
          <w:bCs/>
        </w:rPr>
      </w:pPr>
      <w:r>
        <w:t>Don’t naively try to optimise memory consumption by packing several values into a single byte.</w:t>
      </w:r>
    </w:p>
    <w:p w14:paraId="4123C986" w14:textId="3B4FDA0A" w:rsidR="004A1215" w:rsidRPr="004A1215" w:rsidRDefault="004A1215" w:rsidP="00CC3AB3">
      <w:pPr>
        <w:pStyle w:val="ListParagraph"/>
        <w:numPr>
          <w:ilvl w:val="0"/>
          <w:numId w:val="8"/>
        </w:numPr>
        <w:spacing w:line="276" w:lineRule="auto"/>
        <w:jc w:val="both"/>
        <w:rPr>
          <w:b/>
          <w:bCs/>
        </w:rPr>
      </w:pPr>
      <w:r>
        <w:t>Use unions to save space and never for type conversions.</w:t>
      </w:r>
    </w:p>
    <w:p w14:paraId="38C2C58A" w14:textId="74C9828D" w:rsidR="004A1215" w:rsidRPr="004A1215" w:rsidRDefault="004A1215" w:rsidP="00CC3AB3">
      <w:pPr>
        <w:pStyle w:val="ListParagraph"/>
        <w:numPr>
          <w:ilvl w:val="0"/>
          <w:numId w:val="8"/>
        </w:numPr>
        <w:spacing w:line="276" w:lineRule="auto"/>
        <w:jc w:val="both"/>
        <w:rPr>
          <w:b/>
          <w:bCs/>
        </w:rPr>
      </w:pPr>
      <w:r>
        <w:t xml:space="preserve">Use enumerations to represent </w:t>
      </w:r>
      <w:r>
        <w:tab/>
        <w:t>sets of named constants.</w:t>
      </w:r>
    </w:p>
    <w:p w14:paraId="7BC57FE9" w14:textId="08423FB5" w:rsidR="004A1215" w:rsidRPr="004A1215" w:rsidRDefault="004A1215" w:rsidP="00CC3AB3">
      <w:pPr>
        <w:pStyle w:val="ListParagraph"/>
        <w:numPr>
          <w:ilvl w:val="0"/>
          <w:numId w:val="8"/>
        </w:numPr>
        <w:spacing w:line="276" w:lineRule="auto"/>
        <w:jc w:val="both"/>
        <w:rPr>
          <w:b/>
          <w:bCs/>
        </w:rPr>
      </w:pPr>
      <w:r>
        <w:t>Prefer class enums over plain enums to minimise surprises.</w:t>
      </w:r>
    </w:p>
    <w:p w14:paraId="44DF0434" w14:textId="28657CEE" w:rsidR="004A1215" w:rsidRPr="00CC3AB3" w:rsidRDefault="004A1215" w:rsidP="00CC3AB3">
      <w:pPr>
        <w:pStyle w:val="ListParagraph"/>
        <w:numPr>
          <w:ilvl w:val="0"/>
          <w:numId w:val="8"/>
        </w:numPr>
        <w:spacing w:line="276" w:lineRule="auto"/>
        <w:jc w:val="both"/>
        <w:rPr>
          <w:b/>
          <w:bCs/>
        </w:rPr>
      </w:pPr>
      <w:r>
        <w:t>Define operations on enumerations for safe and simple use.</w:t>
      </w:r>
    </w:p>
    <w:p w14:paraId="5EE1074F" w14:textId="77777777" w:rsidR="00D60B07" w:rsidRDefault="00D60B07" w:rsidP="00D60B07">
      <w:pPr>
        <w:jc w:val="both"/>
        <w:rPr>
          <w:b/>
          <w:bCs/>
        </w:rPr>
      </w:pPr>
    </w:p>
    <w:sectPr w:rsidR="00D60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35992"/>
    <w:multiLevelType w:val="hybridMultilevel"/>
    <w:tmpl w:val="7C2AD5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3324D"/>
    <w:multiLevelType w:val="hybridMultilevel"/>
    <w:tmpl w:val="ED4C1A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811D40"/>
    <w:multiLevelType w:val="hybridMultilevel"/>
    <w:tmpl w:val="E95624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F21479"/>
    <w:multiLevelType w:val="hybridMultilevel"/>
    <w:tmpl w:val="24F2BC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13337"/>
    <w:multiLevelType w:val="hybridMultilevel"/>
    <w:tmpl w:val="61E88C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899118">
    <w:abstractNumId w:val="1"/>
  </w:num>
  <w:num w:numId="2" w16cid:durableId="597955628">
    <w:abstractNumId w:val="0"/>
  </w:num>
  <w:num w:numId="3" w16cid:durableId="1796488422">
    <w:abstractNumId w:val="4"/>
  </w:num>
  <w:num w:numId="4" w16cid:durableId="526868641">
    <w:abstractNumId w:val="2"/>
  </w:num>
  <w:num w:numId="5" w16cid:durableId="164757579">
    <w:abstractNumId w:val="3"/>
  </w:num>
  <w:num w:numId="6" w16cid:durableId="142627020">
    <w:abstractNumId w:val="1"/>
  </w:num>
  <w:num w:numId="7" w16cid:durableId="998075356">
    <w:abstractNumId w:val="4"/>
  </w:num>
  <w:num w:numId="8" w16cid:durableId="840849034">
    <w:abstractNumId w:val="2"/>
  </w:num>
  <w:num w:numId="9" w16cid:durableId="903878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79"/>
    <w:rsid w:val="00012FC3"/>
    <w:rsid w:val="000275DF"/>
    <w:rsid w:val="000B05A0"/>
    <w:rsid w:val="000C3880"/>
    <w:rsid w:val="001318B4"/>
    <w:rsid w:val="00175287"/>
    <w:rsid w:val="00175B79"/>
    <w:rsid w:val="001D0CDB"/>
    <w:rsid w:val="00203F85"/>
    <w:rsid w:val="00227068"/>
    <w:rsid w:val="00236F32"/>
    <w:rsid w:val="00243274"/>
    <w:rsid w:val="00250BC2"/>
    <w:rsid w:val="00310441"/>
    <w:rsid w:val="003175EC"/>
    <w:rsid w:val="004A1215"/>
    <w:rsid w:val="00503DEF"/>
    <w:rsid w:val="005E56F5"/>
    <w:rsid w:val="007535CF"/>
    <w:rsid w:val="00787E78"/>
    <w:rsid w:val="0086291E"/>
    <w:rsid w:val="00BA1B79"/>
    <w:rsid w:val="00BD4EF7"/>
    <w:rsid w:val="00BE693B"/>
    <w:rsid w:val="00BF706B"/>
    <w:rsid w:val="00C1715C"/>
    <w:rsid w:val="00CA656A"/>
    <w:rsid w:val="00CA6F8B"/>
    <w:rsid w:val="00CC0319"/>
    <w:rsid w:val="00CC3AB3"/>
    <w:rsid w:val="00D60B07"/>
    <w:rsid w:val="00DC342F"/>
    <w:rsid w:val="00E45183"/>
    <w:rsid w:val="00ED689E"/>
    <w:rsid w:val="00F1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E20E"/>
  <w15:chartTrackingRefBased/>
  <w15:docId w15:val="{96229332-FD0A-47A0-87F4-4CBFAD42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B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B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B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7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7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8</cp:revision>
  <dcterms:created xsi:type="dcterms:W3CDTF">2024-06-25T05:46:00Z</dcterms:created>
  <dcterms:modified xsi:type="dcterms:W3CDTF">2024-06-29T05:44:00Z</dcterms:modified>
</cp:coreProperties>
</file>