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MOHD ATIF UDDIN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5379720</wp:posOffset>
            </wp:positionH>
            <wp:positionV relativeFrom="paragraph">
              <wp:posOffset>-99694</wp:posOffset>
            </wp:positionV>
            <wp:extent cx="1428750" cy="1266825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6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center" w:pos="4903"/>
          <w:tab w:val="right" w:pos="9807"/>
        </w:tabs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ab/>
        <w:t xml:space="preserve">Mobile: 9717945008/8308621705</w:t>
        <w:tab/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E-mail: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aatif925@gmail.com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29" w:sz="12" w:val="single"/>
        </w:pBdr>
        <w:tabs>
          <w:tab w:val="left" w:pos="1440"/>
        </w:tabs>
        <w:jc w:val="center"/>
        <w:rPr>
          <w:rFonts w:ascii="Arial" w:cs="Arial" w:eastAsia="Arial" w:hAnsi="Arial"/>
          <w:b w:val="1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Address: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H.NO 1305 STREET NO 41 JAFRABAD DELHI 110053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color w:val="00000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  <w:color w:val="00000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OBJECTIVE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 excel in my </w:t>
      </w:r>
      <w:r w:rsidDel="00000000" w:rsidR="00000000" w:rsidRPr="00000000">
        <w:rPr>
          <w:rFonts w:ascii="Arial" w:cs="Arial" w:eastAsia="Arial" w:hAnsi="Arial"/>
          <w:rtl w:val="0"/>
        </w:rPr>
        <w:t xml:space="preserve">niche area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and strive for excellence in a way that will help my organization grow and result in growth of my personal learning curve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Finnovation World 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Research Analyst: Agenda Development &amp; Speaker Acquisition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(December 2018 – </w:t>
      </w:r>
      <w:r w:rsidDel="00000000" w:rsidR="00000000" w:rsidRPr="00000000">
        <w:rPr>
          <w:rFonts w:ascii="Arial" w:cs="Arial" w:eastAsia="Arial" w:hAnsi="Arial"/>
          <w:rtl w:val="0"/>
        </w:rPr>
        <w:t xml:space="preserve">July 2020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Conducting online secondary research within a target market to develop the key topics for our Conference Agenda focused on the international financial services market.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Identifying, inviting &amp; confirming appropriate Speakers for Conferences.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Establishing &amp; maintaining </w:t>
      </w:r>
      <w:r w:rsidDel="00000000" w:rsidR="00000000" w:rsidRPr="00000000">
        <w:rPr>
          <w:rFonts w:ascii="Arial" w:cs="Arial" w:eastAsia="Arial" w:hAnsi="Arial"/>
          <w:rtl w:val="0"/>
        </w:rPr>
        <w:t xml:space="preserve">relationships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with key professionals, Industry leaders, Senior executives within relevant vertical markets.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Attending &amp; overseeing conferences – Speaker assistance &amp; support onsite.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Providing the Sponsorship department with strategic information on potential sponsorship opportunities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Carrying out systematic and intuitive research &amp; analysis, including: Project calls with stakeholders and identifying key market trends.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ETHICO LIVE – WESTBOURNE CONFERENCES INTERNATIONAL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Analyst: Agenda Development Research &amp; Speaker Acquisition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(December 2017 – November 2018)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Conducting online research within a target market to develop the key topics for our Conference Agenda focused on the international financial services market.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Identifying, inviting &amp; confirming appropriate Speakers for Conferences.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Establishing &amp; maintaining </w:t>
      </w:r>
      <w:r w:rsidDel="00000000" w:rsidR="00000000" w:rsidRPr="00000000">
        <w:rPr>
          <w:rFonts w:ascii="Arial" w:cs="Arial" w:eastAsia="Arial" w:hAnsi="Arial"/>
          <w:rtl w:val="0"/>
        </w:rPr>
        <w:t xml:space="preserve">relationships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with key professionals, Industry leaders, Senior executives within relevant vertical markets.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Attending &amp; overseeing conferences – Speaker assistance &amp; support onsite.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Providing the Sponsorship department with strategic information on potential sponsorship opportunities.   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SAGE PUBLISHING INDIA PVT.LTD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Marketing Database Executive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(November 2016 – July 2017)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Undertake all data processing activities, maintenance and development of SAGE India customer data as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Responsibilities include preparing daily, weekly &amp; monthly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Undertake research projects activities as required to grow and enhance core customer and prospect data.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Addition and maintenance of SAGE’s Publishing partners into the marketing database.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Accurate updating of Institutional, Department and individual contact record on the Marketing Database based on information sourced from directories, lists, internal Sources and websites.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LEASE (CAPGEMINI)</w:t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Consultant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(March 2016- October 2016)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0"/>
        </w:tabs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Bharati Vidyapeeth Deemed University, Pune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MBA (HR &amp; Marketing)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2013-2015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G.G.S.I.P. University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BBA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2009-2012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National Victor Public School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HSC (CBSE Board)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2009</w:t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National Victor Public School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SSC (CBSE Board)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CERTIFICATION</w:t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Diploma in Computer Application (DCA) 2012</w:t>
      </w:r>
    </w:p>
    <w:p w:rsidR="00000000" w:rsidDel="00000000" w:rsidP="00000000" w:rsidRDefault="00000000" w:rsidRPr="00000000" w14:paraId="0000004B">
      <w:pPr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NIIT Delhi </w:t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Cyber Security</w:t>
      </w:r>
    </w:p>
    <w:p w:rsidR="00000000" w:rsidDel="00000000" w:rsidP="00000000" w:rsidRDefault="00000000" w:rsidRPr="00000000" w14:paraId="0000004E">
      <w:pPr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IMED Pune 2014</w:t>
      </w:r>
    </w:p>
    <w:p w:rsidR="00000000" w:rsidDel="00000000" w:rsidP="00000000" w:rsidRDefault="00000000" w:rsidRPr="00000000" w14:paraId="0000004F">
      <w:pPr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Introduction to Data Analytics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 Training 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Technical Skills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Proficient in Windows 7, Windows 8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Proficient in MS Office 2013 version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Proficient in Computer Networking</w:t>
      </w:r>
    </w:p>
    <w:p w:rsidR="00000000" w:rsidDel="00000000" w:rsidP="00000000" w:rsidRDefault="00000000" w:rsidRPr="00000000" w14:paraId="0000005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Successfully done events internationally in Kenya &amp; South Africa liaising with very high-profile Speakers &amp; audiences from banking &amp; Fintech industry.  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Successfully organized ‘Mock Press Event’ being a part of the “Organizing Committee” in MBA ‘13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Won 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rtl w:val="0"/>
        </w:rPr>
        <w:t xml:space="preserve"> Prize in Quiz Competition.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818" w:left="993" w:right="1440" w:header="28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Verdan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2880" w:right="0" w:hanging="288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MOHD ATIF UDDIN</w:t>
      <w:tab/>
      <w:t xml:space="preserve">CURRICULUM VITAE   </w:t>
      <w:tab/>
      <w:t xml:space="preserve">    RESEARCH ANALYST: AGENDA DEVELOPMENT &amp; SPEAKER ACQUISITION                                      </w:t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1691"/>
        <w:tab w:val="left" w:pos="3967"/>
        <w:tab w:val="left" w:pos="6235"/>
        <w:tab w:val="right" w:pos="935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</w:abstractNum>
  <w:abstractNum w:abstractNumId="5">
    <w:lvl w:ilvl="0">
      <w:start w:val="1"/>
      <w:numFmt w:val="bullet"/>
      <w:lvlText w:val="●"/>
      <w:lvlJc w:val="left"/>
      <w:pPr>
        <w:ind w:left="14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2">
      <w:start w:val="1"/>
      <w:numFmt w:val="bullet"/>
      <w:lvlText w:val="▪"/>
      <w:lvlJc w:val="left"/>
      <w:pPr>
        <w:ind w:left="292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3">
      <w:start w:val="1"/>
      <w:numFmt w:val="bullet"/>
      <w:lvlText w:val="●"/>
      <w:lvlJc w:val="left"/>
      <w:pPr>
        <w:ind w:left="364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5">
      <w:start w:val="1"/>
      <w:numFmt w:val="bullet"/>
      <w:lvlText w:val="▪"/>
      <w:lvlJc w:val="left"/>
      <w:pPr>
        <w:ind w:left="50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6">
      <w:start w:val="1"/>
      <w:numFmt w:val="bullet"/>
      <w:lvlText w:val="●"/>
      <w:lvlJc w:val="left"/>
      <w:pPr>
        <w:ind w:left="580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8">
      <w:start w:val="1"/>
      <w:numFmt w:val="bullet"/>
      <w:lvlText w:val="▪"/>
      <w:lvlJc w:val="left"/>
      <w:pPr>
        <w:ind w:left="724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