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6159" w14:textId="77777777" w:rsidR="00BE4FE7" w:rsidRDefault="004F3A15">
      <w:pPr>
        <w:rPr>
          <w:sz w:val="52"/>
          <w:szCs w:val="52"/>
        </w:rPr>
      </w:pPr>
      <w:r>
        <w:rPr>
          <w:sz w:val="52"/>
          <w:szCs w:val="52"/>
        </w:rPr>
        <w:t>Problem statement:</w:t>
      </w:r>
    </w:p>
    <w:p w14:paraId="12BF0787" w14:textId="77777777" w:rsidR="00BE4FE7" w:rsidRDefault="004F3A15">
      <w:r>
        <w:rPr>
          <w:sz w:val="24"/>
          <w:szCs w:val="24"/>
        </w:rPr>
        <w:t>Identification of chats whether given sample is a similar to other sample short text .</w:t>
      </w:r>
    </w:p>
    <w:p w14:paraId="5A9A5414" w14:textId="77777777" w:rsidR="00BE4FE7" w:rsidRDefault="004F3A15">
      <w:r>
        <w:rPr>
          <w:sz w:val="24"/>
          <w:szCs w:val="24"/>
        </w:rPr>
        <w:t xml:space="preserve">This dataset contains text pairs extracted from chat logs from 50+ bots with a similar or not similar label. Note that both texts of the pairs are </w:t>
      </w:r>
      <w:r>
        <w:rPr>
          <w:sz w:val="24"/>
          <w:szCs w:val="24"/>
        </w:rPr>
        <w:t>from human users.</w:t>
      </w:r>
    </w:p>
    <w:p w14:paraId="672A6659" w14:textId="77777777" w:rsidR="00BE4FE7" w:rsidRDefault="00BE4FE7">
      <w:pPr>
        <w:rPr>
          <w:sz w:val="24"/>
          <w:szCs w:val="24"/>
        </w:rPr>
      </w:pPr>
    </w:p>
    <w:p w14:paraId="27A8571D" w14:textId="77777777" w:rsidR="00BE4FE7" w:rsidRDefault="004F3A15">
      <w:r>
        <w:rPr>
          <w:sz w:val="24"/>
          <w:szCs w:val="24"/>
        </w:rPr>
        <w:t>1. The texts in the pairs are text messages written by humans to get some task done with a task oriented chat bot.</w:t>
      </w:r>
    </w:p>
    <w:p w14:paraId="6AE16337" w14:textId="77777777" w:rsidR="00BE4FE7" w:rsidRDefault="004F3A15">
      <w:r>
        <w:rPr>
          <w:sz w:val="24"/>
          <w:szCs w:val="24"/>
        </w:rPr>
        <w:t xml:space="preserve">2. Unlike ideal datasets which are mostly generated from news, emails, etc., and contains </w:t>
      </w:r>
      <w:proofErr w:type="spellStart"/>
      <w:r>
        <w:rPr>
          <w:sz w:val="24"/>
          <w:szCs w:val="24"/>
        </w:rPr>
        <w:t>well structured</w:t>
      </w:r>
      <w:proofErr w:type="spellEnd"/>
      <w:r>
        <w:rPr>
          <w:sz w:val="24"/>
          <w:szCs w:val="24"/>
        </w:rPr>
        <w:t xml:space="preserve"> English sentence</w:t>
      </w:r>
      <w:r>
        <w:rPr>
          <w:sz w:val="24"/>
          <w:szCs w:val="24"/>
        </w:rPr>
        <w:t>s, this dataset contains anomalies in sentence structure, spelling mistakes, etc. which are common on messaging/voice interface.</w:t>
      </w:r>
    </w:p>
    <w:p w14:paraId="5ADBD509" w14:textId="77777777" w:rsidR="00BE4FE7" w:rsidRDefault="004F3A15">
      <w:r>
        <w:rPr>
          <w:sz w:val="24"/>
          <w:szCs w:val="24"/>
        </w:rPr>
        <w:t>3. It can be best used to evaluate domain agnostic word representations for semantic similarity downstream task.</w:t>
      </w:r>
    </w:p>
    <w:p w14:paraId="0A37501D" w14:textId="77777777" w:rsidR="00BE4FE7" w:rsidRDefault="00BE4FE7">
      <w:pPr>
        <w:rPr>
          <w:sz w:val="24"/>
          <w:szCs w:val="24"/>
        </w:rPr>
      </w:pPr>
    </w:p>
    <w:p w14:paraId="39ACA6FE" w14:textId="77777777" w:rsidR="00BE4FE7" w:rsidRDefault="004F3A15">
      <w:r>
        <w:rPr>
          <w:sz w:val="24"/>
          <w:szCs w:val="24"/>
        </w:rPr>
        <w:t>The file `tra</w:t>
      </w:r>
      <w:r>
        <w:rPr>
          <w:sz w:val="24"/>
          <w:szCs w:val="24"/>
        </w:rPr>
        <w:t>in.csv` has 4 columns</w:t>
      </w:r>
    </w:p>
    <w:p w14:paraId="434C23F4" w14:textId="77777777" w:rsidR="00BE4FE7" w:rsidRDefault="004F3A15">
      <w:r>
        <w:rPr>
          <w:sz w:val="24"/>
          <w:szCs w:val="24"/>
        </w:rPr>
        <w:t>- `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`  - Unique id for pairs.</w:t>
      </w:r>
    </w:p>
    <w:p w14:paraId="611D8052" w14:textId="77777777" w:rsidR="00BE4FE7" w:rsidRDefault="004F3A15">
      <w:r>
        <w:rPr>
          <w:sz w:val="24"/>
          <w:szCs w:val="24"/>
        </w:rPr>
        <w:t>- `sentence1` - One of messages sent by some user to one of the bots.</w:t>
      </w:r>
    </w:p>
    <w:p w14:paraId="7901BF50" w14:textId="77777777" w:rsidR="00BE4FE7" w:rsidRDefault="004F3A15">
      <w:r>
        <w:rPr>
          <w:sz w:val="24"/>
          <w:szCs w:val="24"/>
        </w:rPr>
        <w:t xml:space="preserve">- `sentence2` - Another one of message sent by some user to the same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as `sentence1`.</w:t>
      </w:r>
    </w:p>
    <w:p w14:paraId="33B8A6A9" w14:textId="77777777" w:rsidR="00BE4FE7" w:rsidRDefault="004F3A15">
      <w:r>
        <w:rPr>
          <w:sz w:val="24"/>
          <w:szCs w:val="24"/>
        </w:rPr>
        <w:t>- `label` - Either 0 or 1. `0` means `sente</w:t>
      </w:r>
      <w:r>
        <w:rPr>
          <w:sz w:val="24"/>
          <w:szCs w:val="24"/>
        </w:rPr>
        <w:t>nce1` and `sentence2` are not similar. `1` means `sentence1` and `sentence2` are similar</w:t>
      </w:r>
    </w:p>
    <w:p w14:paraId="5DAB6C7B" w14:textId="77777777" w:rsidR="00BE4FE7" w:rsidRDefault="00BE4FE7">
      <w:pPr>
        <w:rPr>
          <w:rFonts w:eastAsia="Calibri" w:cs="Calibri"/>
          <w:sz w:val="24"/>
          <w:szCs w:val="24"/>
        </w:rPr>
      </w:pPr>
    </w:p>
    <w:p w14:paraId="67599FDB" w14:textId="77777777" w:rsidR="00BE4FE7" w:rsidRDefault="004F3A15">
      <w:r>
        <w:rPr>
          <w:rFonts w:eastAsia="Calibri" w:cs="Calibri"/>
          <w:sz w:val="32"/>
          <w:szCs w:val="32"/>
        </w:rPr>
        <w:t>Instructions</w:t>
      </w:r>
      <w:r>
        <w:rPr>
          <w:rFonts w:eastAsia="Calibri" w:cs="Calibri"/>
        </w:rPr>
        <w:t>:</w:t>
      </w:r>
    </w:p>
    <w:p w14:paraId="7E79BFFD" w14:textId="77777777" w:rsidR="00BE4FE7" w:rsidRDefault="004F3A15">
      <w:pPr>
        <w:pStyle w:val="ListParagraph"/>
        <w:numPr>
          <w:ilvl w:val="0"/>
          <w:numId w:val="5"/>
        </w:numPr>
      </w:pPr>
      <w:r>
        <w:rPr>
          <w:rFonts w:eastAsia="Calibri" w:cs="Calibri"/>
          <w:sz w:val="24"/>
          <w:szCs w:val="24"/>
        </w:rPr>
        <w:t>Pre-process your data, split it to test and evaluation.</w:t>
      </w:r>
    </w:p>
    <w:p w14:paraId="6D84E963" w14:textId="77777777" w:rsidR="00BE4FE7" w:rsidRDefault="004F3A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Build your model ,  you can use pre-trained models</w:t>
      </w:r>
    </w:p>
    <w:p w14:paraId="5F37D871" w14:textId="77777777" w:rsidR="00BE4FE7" w:rsidRDefault="004F3A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Predict on test data </w:t>
      </w:r>
    </w:p>
    <w:p w14:paraId="79367C91" w14:textId="77777777" w:rsidR="00BE4FE7" w:rsidRDefault="004F3A15">
      <w:r>
        <w:rPr>
          <w:rFonts w:eastAsia="Calibri" w:cs="Calibri"/>
          <w:b/>
          <w:bCs/>
          <w:sz w:val="24"/>
          <w:szCs w:val="24"/>
        </w:rPr>
        <w:t xml:space="preserve"> Note</w:t>
      </w:r>
      <w:r>
        <w:rPr>
          <w:rFonts w:eastAsia="Calibri" w:cs="Calibri"/>
          <w:sz w:val="24"/>
          <w:szCs w:val="24"/>
        </w:rPr>
        <w:t>: Only the fast.ai</w:t>
      </w:r>
      <w:r>
        <w:rPr>
          <w:rFonts w:eastAsia="Calibri" w:cs="Calibri"/>
          <w:sz w:val="24"/>
          <w:szCs w:val="24"/>
        </w:rPr>
        <w:t xml:space="preserve"> library should be used to build the model; for other tasks (preprocessing etc.) you may use any library</w:t>
      </w:r>
    </w:p>
    <w:p w14:paraId="34B37427" w14:textId="77777777" w:rsidR="00BE4FE7" w:rsidRDefault="004F3A15">
      <w:r>
        <w:rPr>
          <w:rFonts w:eastAsia="Calibri" w:cs="Calibri"/>
          <w:sz w:val="24"/>
          <w:szCs w:val="24"/>
        </w:rPr>
        <w:t xml:space="preserve">If you face any labs related issues please mail to </w:t>
      </w:r>
      <w:hyperlink r:id="rId5">
        <w:r>
          <w:rPr>
            <w:rStyle w:val="InternetLink"/>
            <w:rFonts w:eastAsia="Calibri" w:cs="Calibri"/>
            <w:color w:val="605E5C"/>
            <w:sz w:val="24"/>
            <w:szCs w:val="24"/>
            <w:lang w:val="en-US"/>
          </w:rPr>
          <w:t>support@nuvepro.freshdesk.com</w:t>
        </w:r>
      </w:hyperlink>
    </w:p>
    <w:p w14:paraId="02EB378F" w14:textId="77777777" w:rsidR="00BE4FE7" w:rsidRDefault="00BE4FE7">
      <w:pPr>
        <w:rPr>
          <w:rFonts w:ascii="Calibri" w:eastAsia="Calibri" w:hAnsi="Calibri" w:cs="Calibri"/>
        </w:rPr>
      </w:pPr>
    </w:p>
    <w:p w14:paraId="14245913" w14:textId="77777777" w:rsidR="00F35983" w:rsidRDefault="00F35983" w:rsidP="00F35983">
      <w:pPr>
        <w:rPr>
          <w:rFonts w:eastAsia="Calibri" w:cs="Calibri"/>
          <w:sz w:val="36"/>
          <w:szCs w:val="36"/>
          <w:u w:val="single"/>
        </w:rPr>
      </w:pPr>
    </w:p>
    <w:p w14:paraId="34B19EBD" w14:textId="512BB0A4" w:rsidR="00F35983" w:rsidRPr="00DC2FDC" w:rsidRDefault="00F35983" w:rsidP="00F35983">
      <w:pPr>
        <w:rPr>
          <w:rFonts w:ascii="Calibri" w:eastAsia="Calibri" w:hAnsi="Calibri" w:cs="Calibri"/>
          <w:sz w:val="36"/>
          <w:szCs w:val="36"/>
          <w:u w:val="single"/>
        </w:rPr>
      </w:pPr>
      <w:r w:rsidRPr="00DC2FDC">
        <w:rPr>
          <w:rFonts w:eastAsia="Calibri" w:cs="Calibri"/>
          <w:sz w:val="36"/>
          <w:szCs w:val="36"/>
          <w:u w:val="single"/>
        </w:rPr>
        <w:lastRenderedPageBreak/>
        <w:t>Evaluation process:</w:t>
      </w:r>
    </w:p>
    <w:p w14:paraId="1D2392BA" w14:textId="77777777" w:rsidR="00F35983" w:rsidRDefault="00F35983" w:rsidP="00F35983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Evaluation will be in </w:t>
      </w:r>
      <w:r w:rsidRPr="004E33A0">
        <w:rPr>
          <w:rFonts w:eastAsia="Calibri" w:cs="Calibri"/>
          <w:b/>
          <w:bCs/>
          <w:sz w:val="24"/>
          <w:szCs w:val="24"/>
        </w:rPr>
        <w:t>two stages</w:t>
      </w:r>
      <w:r>
        <w:rPr>
          <w:rFonts w:eastAsia="Calibri" w:cs="Calibri"/>
          <w:sz w:val="24"/>
          <w:szCs w:val="24"/>
        </w:rPr>
        <w:t xml:space="preserve"> </w:t>
      </w:r>
    </w:p>
    <w:p w14:paraId="78C0A9C8" w14:textId="77777777" w:rsidR="00F35983" w:rsidRPr="004E33A0" w:rsidRDefault="00F35983" w:rsidP="00F35983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4E33A0">
        <w:rPr>
          <w:rFonts w:eastAsia="Calibri" w:cs="Calibri"/>
          <w:sz w:val="24"/>
          <w:szCs w:val="24"/>
        </w:rPr>
        <w:t xml:space="preserve">need to get at least 70% F1-score to get your name reflected on evaluation board </w:t>
      </w:r>
    </w:p>
    <w:p w14:paraId="123E510D" w14:textId="77777777" w:rsidR="00F35983" w:rsidRPr="004E33A0" w:rsidRDefault="00F35983" w:rsidP="00F35983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4E33A0">
        <w:rPr>
          <w:rFonts w:eastAsia="Calibri" w:cs="Calibri"/>
          <w:sz w:val="24"/>
          <w:szCs w:val="24"/>
        </w:rPr>
        <w:t>then later your code files</w:t>
      </w:r>
      <w:r>
        <w:rPr>
          <w:rFonts w:eastAsia="Calibri" w:cs="Calibri"/>
          <w:sz w:val="24"/>
          <w:szCs w:val="24"/>
        </w:rPr>
        <w:t>(.zip file)</w:t>
      </w:r>
      <w:r w:rsidRPr="004E33A0">
        <w:rPr>
          <w:rFonts w:eastAsia="Calibri" w:cs="Calibri"/>
          <w:sz w:val="24"/>
          <w:szCs w:val="24"/>
        </w:rPr>
        <w:t xml:space="preserve"> will be evaluated by SME and graded according to the given rubric below.</w:t>
      </w:r>
    </w:p>
    <w:p w14:paraId="7BB808B5" w14:textId="77777777" w:rsidR="00F35983" w:rsidRDefault="00F35983" w:rsidP="00F35983">
      <w:pPr>
        <w:rPr>
          <w:rFonts w:ascii="Calibri" w:eastAsia="Calibri" w:hAnsi="Calibri" w:cs="Calibri"/>
          <w:sz w:val="24"/>
          <w:szCs w:val="24"/>
        </w:rPr>
      </w:pPr>
      <w:r w:rsidRPr="539A9A20">
        <w:rPr>
          <w:rFonts w:eastAsia="Calibri" w:cs="Calibri"/>
          <w:sz w:val="24"/>
          <w:szCs w:val="24"/>
        </w:rPr>
        <w:t>30% marks will be from evaluation board and 70% will be form SME evaluation according to the given rubric.</w:t>
      </w:r>
    </w:p>
    <w:p w14:paraId="5E32EF4E" w14:textId="77777777" w:rsidR="00F35983" w:rsidRDefault="00F35983" w:rsidP="00F35983">
      <w:pPr>
        <w:rPr>
          <w:rFonts w:eastAsia="Calibri" w:cs="Calibri"/>
          <w:sz w:val="24"/>
          <w:szCs w:val="24"/>
        </w:rPr>
      </w:pPr>
      <w:r w:rsidRPr="539A9A20">
        <w:rPr>
          <w:rFonts w:eastAsia="Calibri" w:cs="Calibri"/>
          <w:sz w:val="24"/>
          <w:szCs w:val="24"/>
        </w:rPr>
        <w:t>You need 70% marks to pass the assessment and get the relevant credits.</w:t>
      </w:r>
    </w:p>
    <w:p w14:paraId="63135E5F" w14:textId="77777777" w:rsidR="00F35983" w:rsidRDefault="00F35983" w:rsidP="00F35983">
      <w:pPr>
        <w:rPr>
          <w:rFonts w:ascii="Calibri" w:eastAsia="Calibri" w:hAnsi="Calibri" w:cs="Calibri"/>
          <w:sz w:val="24"/>
          <w:szCs w:val="24"/>
        </w:rPr>
      </w:pPr>
    </w:p>
    <w:p w14:paraId="791856F2" w14:textId="77777777" w:rsidR="00F35983" w:rsidRPr="00DC2FDC" w:rsidRDefault="00F35983" w:rsidP="00F35983">
      <w:pPr>
        <w:rPr>
          <w:rFonts w:ascii="Calibri" w:eastAsia="Calibri" w:hAnsi="Calibri" w:cs="Calibri"/>
          <w:sz w:val="32"/>
          <w:szCs w:val="32"/>
          <w:u w:val="single"/>
        </w:rPr>
      </w:pPr>
      <w:r w:rsidRPr="00DC2FDC">
        <w:rPr>
          <w:rFonts w:eastAsia="Calibri" w:cs="Calibri"/>
          <w:sz w:val="32"/>
          <w:szCs w:val="32"/>
          <w:u w:val="single"/>
        </w:rPr>
        <w:t xml:space="preserve">Submission I : </w:t>
      </w:r>
    </w:p>
    <w:p w14:paraId="35CC8C75" w14:textId="77777777" w:rsidR="00F35983" w:rsidRPr="004E33A0" w:rsidRDefault="00F35983" w:rsidP="00F35983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Upload the prediction file in the ‘Upload’ folder in your lab instance </w:t>
      </w:r>
    </w:p>
    <w:p w14:paraId="033538CD" w14:textId="7D62C689" w:rsidR="00F35983" w:rsidRPr="008B47E5" w:rsidRDefault="00F35983" w:rsidP="00F35983">
      <w:pPr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Submit your prediction file with format  </w:t>
      </w:r>
      <w:r w:rsidRPr="008B47E5">
        <w:rPr>
          <w:rFonts w:eastAsia="Calibri" w:cs="Calibri"/>
          <w:b/>
          <w:bCs/>
          <w:i/>
          <w:iCs/>
          <w:sz w:val="26"/>
          <w:szCs w:val="26"/>
        </w:rPr>
        <w:t>name_employeeid_</w:t>
      </w:r>
      <w:r w:rsidR="0030606D">
        <w:rPr>
          <w:rFonts w:eastAsia="Calibri" w:cs="Calibri"/>
          <w:b/>
          <w:bCs/>
          <w:i/>
          <w:iCs/>
          <w:sz w:val="26"/>
          <w:szCs w:val="26"/>
        </w:rPr>
        <w:t>problemX</w:t>
      </w:r>
      <w:r w:rsidRPr="008B47E5">
        <w:rPr>
          <w:rFonts w:eastAsia="Calibri" w:cs="Calibri"/>
          <w:b/>
          <w:bCs/>
          <w:i/>
          <w:iCs/>
          <w:sz w:val="26"/>
          <w:szCs w:val="26"/>
        </w:rPr>
        <w:t>.csv</w:t>
      </w:r>
      <w:r w:rsidRPr="008B47E5">
        <w:rPr>
          <w:rFonts w:eastAsia="Calibri" w:cs="Calibri"/>
          <w:b/>
          <w:bCs/>
          <w:sz w:val="26"/>
          <w:szCs w:val="26"/>
        </w:rPr>
        <w:t xml:space="preserve"> </w:t>
      </w:r>
      <w:r w:rsidR="0030606D">
        <w:rPr>
          <w:rFonts w:eastAsia="Calibri" w:cs="Calibri"/>
          <w:b/>
          <w:bCs/>
          <w:sz w:val="24"/>
          <w:szCs w:val="24"/>
        </w:rPr>
        <w:t>(X is your set number)</w:t>
      </w:r>
    </w:p>
    <w:p w14:paraId="2BD0D136" w14:textId="233B0635" w:rsidR="00F35983" w:rsidRDefault="00F35983" w:rsidP="00F35983">
      <w:pPr>
        <w:rPr>
          <w:rFonts w:eastAsia="Calibri" w:cs="Calibri"/>
          <w:sz w:val="24"/>
          <w:szCs w:val="24"/>
        </w:rPr>
      </w:pPr>
      <w:r w:rsidRPr="00972B1D">
        <w:rPr>
          <w:rFonts w:eastAsia="Calibri" w:cs="Calibri"/>
          <w:b/>
          <w:bCs/>
          <w:sz w:val="24"/>
          <w:szCs w:val="24"/>
        </w:rPr>
        <w:t>e.g.</w:t>
      </w:r>
      <w:r>
        <w:rPr>
          <w:rFonts w:eastAsia="Calibri" w:cs="Calibri"/>
          <w:b/>
          <w:bCs/>
          <w:sz w:val="24"/>
          <w:szCs w:val="24"/>
        </w:rPr>
        <w:t xml:space="preserve"> : </w:t>
      </w:r>
      <w:r>
        <w:rPr>
          <w:rFonts w:eastAsia="Calibri" w:cs="Calibri"/>
          <w:sz w:val="24"/>
          <w:szCs w:val="24"/>
        </w:rPr>
        <w:t xml:space="preserve"> </w:t>
      </w:r>
      <w:r w:rsidRPr="00972B1D">
        <w:rPr>
          <w:rFonts w:eastAsia="Calibri" w:cs="Calibri"/>
          <w:sz w:val="24"/>
          <w:szCs w:val="24"/>
        </w:rPr>
        <w:t>mike_ F02839_problem</w:t>
      </w:r>
      <w:r>
        <w:rPr>
          <w:rFonts w:eastAsia="Calibri" w:cs="Calibri"/>
          <w:sz w:val="24"/>
          <w:szCs w:val="24"/>
        </w:rPr>
        <w:t>2</w:t>
      </w:r>
      <w:r w:rsidRPr="00972B1D">
        <w:rPr>
          <w:rFonts w:eastAsia="Calibri" w:cs="Calibri"/>
          <w:sz w:val="24"/>
          <w:szCs w:val="24"/>
        </w:rPr>
        <w:t>.csv</w:t>
      </w:r>
    </w:p>
    <w:p w14:paraId="04F6DC11" w14:textId="5555BA06" w:rsidR="00F35983" w:rsidRDefault="00F35983" w:rsidP="00F35983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*please remember to add </w:t>
      </w:r>
      <w:proofErr w:type="spellStart"/>
      <w:r>
        <w:rPr>
          <w:rFonts w:eastAsia="Calibri" w:cs="Calibri"/>
          <w:b/>
          <w:bCs/>
          <w:sz w:val="24"/>
          <w:szCs w:val="24"/>
        </w:rPr>
        <w:t>problem</w:t>
      </w:r>
      <w:r w:rsidR="004F3A15">
        <w:rPr>
          <w:rFonts w:eastAsia="Calibri" w:cs="Calibri"/>
          <w:b/>
          <w:bCs/>
          <w:sz w:val="24"/>
          <w:szCs w:val="24"/>
        </w:rPr>
        <w:t>X</w:t>
      </w:r>
      <w:proofErr w:type="spellEnd"/>
      <w:r>
        <w:rPr>
          <w:rFonts w:eastAsia="Calibri" w:cs="Calibri"/>
          <w:b/>
          <w:bCs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keyword otherwise it will be rejected.</w:t>
      </w:r>
    </w:p>
    <w:p w14:paraId="0D651B52" w14:textId="77777777" w:rsidR="00F35983" w:rsidRDefault="00F35983" w:rsidP="00F35983">
      <w:pPr>
        <w:rPr>
          <w:rStyle w:val="InternetLink"/>
          <w:rFonts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</w:rPr>
        <w:t xml:space="preserve">See your score in evaluation board link here at </w:t>
      </w:r>
      <w:hyperlink r:id="rId6">
        <w:r>
          <w:rPr>
            <w:rStyle w:val="InternetLink"/>
            <w:rFonts w:eastAsia="Calibri" w:cs="Calibri"/>
            <w:sz w:val="24"/>
            <w:szCs w:val="24"/>
            <w:lang w:val="en-US"/>
          </w:rPr>
          <w:t>http://fractal.cloudloka.com/</w:t>
        </w:r>
      </w:hyperlink>
    </w:p>
    <w:p w14:paraId="7AD5D388" w14:textId="77777777" w:rsidR="00F35983" w:rsidRDefault="00F35983" w:rsidP="00F35983"/>
    <w:p w14:paraId="7820F1D4" w14:textId="77777777" w:rsidR="00F35983" w:rsidRPr="00DC2FDC" w:rsidRDefault="00F35983" w:rsidP="00F35983">
      <w:pPr>
        <w:rPr>
          <w:rFonts w:ascii="Calibri" w:eastAsia="Calibri" w:hAnsi="Calibri" w:cs="Calibri"/>
          <w:sz w:val="32"/>
          <w:szCs w:val="32"/>
          <w:u w:val="single"/>
        </w:rPr>
      </w:pPr>
      <w:r w:rsidRPr="00DC2FDC">
        <w:rPr>
          <w:rFonts w:eastAsia="Calibri" w:cs="Calibri"/>
          <w:sz w:val="32"/>
          <w:szCs w:val="32"/>
          <w:u w:val="single"/>
        </w:rPr>
        <w:t xml:space="preserve">Submission II : </w:t>
      </w:r>
      <w:bookmarkStart w:id="0" w:name="_GoBack"/>
      <w:bookmarkEnd w:id="0"/>
    </w:p>
    <w:tbl>
      <w:tblPr>
        <w:tblStyle w:val="TableGrid"/>
        <w:tblW w:w="9360" w:type="dxa"/>
        <w:tblInd w:w="-10" w:type="dxa"/>
        <w:tblCellMar>
          <w:left w:w="98" w:type="dxa"/>
        </w:tblCellMar>
        <w:tblLook w:val="06A0" w:firstRow="1" w:lastRow="0" w:firstColumn="1" w:lastColumn="0" w:noHBand="1" w:noVBand="1"/>
      </w:tblPr>
      <w:tblGrid>
        <w:gridCol w:w="4681"/>
        <w:gridCol w:w="4679"/>
      </w:tblGrid>
      <w:tr w:rsidR="00F35983" w14:paraId="11D613FB" w14:textId="77777777" w:rsidTr="00DF0C22">
        <w:tc>
          <w:tcPr>
            <w:tcW w:w="4680" w:type="dxa"/>
            <w:shd w:val="clear" w:color="auto" w:fill="auto"/>
            <w:tcMar>
              <w:left w:w="98" w:type="dxa"/>
            </w:tcMar>
          </w:tcPr>
          <w:p w14:paraId="22EA41BC" w14:textId="77777777" w:rsidR="00F35983" w:rsidRDefault="00F35983" w:rsidP="00DF0C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Submission includes all files required for grading </w:t>
            </w:r>
            <w:r w:rsidRPr="00F85FA4">
              <w:rPr>
                <w:b/>
                <w:bCs/>
                <w:sz w:val="24"/>
                <w:szCs w:val="24"/>
              </w:rPr>
              <w:t>(to be sent to a FAA member)</w:t>
            </w:r>
          </w:p>
        </w:tc>
        <w:tc>
          <w:tcPr>
            <w:tcW w:w="4679" w:type="dxa"/>
            <w:shd w:val="clear" w:color="auto" w:fill="auto"/>
            <w:tcMar>
              <w:left w:w="98" w:type="dxa"/>
            </w:tcMar>
          </w:tcPr>
          <w:p w14:paraId="0FE89C8C" w14:textId="77777777" w:rsidR="00F35983" w:rsidRDefault="00F35983" w:rsidP="00F359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  NLPset1.ipynb displaying output for all executed cells</w:t>
            </w:r>
          </w:p>
          <w:p w14:paraId="69CA52C4" w14:textId="77777777" w:rsidR="00F35983" w:rsidRDefault="00F35983" w:rsidP="00F359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NLPset1.html, which is an HTML copy of the notebook showing the output from executing all cells</w:t>
            </w:r>
          </w:p>
        </w:tc>
      </w:tr>
    </w:tbl>
    <w:p w14:paraId="5CC93170" w14:textId="77777777" w:rsidR="00F35983" w:rsidRPr="00DC2FDC" w:rsidRDefault="00F35983" w:rsidP="00F35983">
      <w:pP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Submit both files in zip named </w:t>
      </w:r>
      <w:r w:rsidRPr="00DC2FDC">
        <w:rPr>
          <w:rFonts w:eastAsia="Calibri" w:cs="Calibri"/>
          <w:b/>
          <w:bCs/>
          <w:i/>
          <w:iCs/>
          <w:sz w:val="24"/>
          <w:szCs w:val="24"/>
        </w:rPr>
        <w:t>employee_name_employee_ID.zip.</w:t>
      </w:r>
    </w:p>
    <w:p w14:paraId="41C8F396" w14:textId="3A6C5292" w:rsidR="00BE4FE7" w:rsidRDefault="00F35983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E.g. </w:t>
      </w:r>
      <w:r>
        <w:rPr>
          <w:rFonts w:eastAsia="Calibri" w:cs="Calibri"/>
          <w:b/>
          <w:bCs/>
          <w:sz w:val="24"/>
          <w:szCs w:val="24"/>
        </w:rPr>
        <w:t>mike_F02839.zip</w:t>
      </w:r>
    </w:p>
    <w:p w14:paraId="72A3D3EC" w14:textId="77777777" w:rsidR="00BE4FE7" w:rsidRDefault="00BE4FE7">
      <w:pPr>
        <w:rPr>
          <w:rFonts w:ascii="Calibri" w:eastAsia="Calibri" w:hAnsi="Calibri" w:cs="Calibri"/>
          <w:sz w:val="24"/>
          <w:szCs w:val="24"/>
        </w:rPr>
      </w:pPr>
    </w:p>
    <w:p w14:paraId="0D0B940D" w14:textId="77777777" w:rsidR="00BE4FE7" w:rsidRDefault="00BE4FE7">
      <w:pPr>
        <w:rPr>
          <w:rFonts w:ascii="Calibri" w:eastAsia="Calibri" w:hAnsi="Calibri" w:cs="Calibri"/>
          <w:sz w:val="24"/>
          <w:szCs w:val="24"/>
        </w:rPr>
      </w:pPr>
    </w:p>
    <w:p w14:paraId="7284C271" w14:textId="77777777" w:rsidR="00BE4FE7" w:rsidRDefault="004F3A15">
      <w:pPr>
        <w:rPr>
          <w:rFonts w:ascii="Calibri" w:eastAsia="Calibri" w:hAnsi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  <w:t>Evaluation Rubric:</w:t>
      </w:r>
    </w:p>
    <w:p w14:paraId="05AEC4C9" w14:textId="77777777" w:rsidR="00BE4FE7" w:rsidRDefault="004F3A15">
      <w:pPr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32"/>
          <w:szCs w:val="32"/>
        </w:rPr>
        <w:t>Code Functionality (10 marks)</w:t>
      </w:r>
    </w:p>
    <w:p w14:paraId="2751DB77" w14:textId="77777777" w:rsidR="00BE4FE7" w:rsidRDefault="004F3A15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>All the cells should work giving desirable output when executed.</w:t>
      </w:r>
    </w:p>
    <w:p w14:paraId="0E27B00A" w14:textId="77777777" w:rsidR="00BE4FE7" w:rsidRDefault="00BE4FE7">
      <w:pPr>
        <w:rPr>
          <w:rFonts w:ascii="Calibri" w:eastAsia="Calibri" w:hAnsi="Calibri" w:cs="Calibri"/>
        </w:rPr>
      </w:pPr>
    </w:p>
    <w:p w14:paraId="15BB85BB" w14:textId="77777777" w:rsidR="00BE4FE7" w:rsidRDefault="004F3A15">
      <w:pPr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32"/>
          <w:szCs w:val="32"/>
        </w:rPr>
        <w:t xml:space="preserve">Preprocessing step (20 </w:t>
      </w:r>
      <w:proofErr w:type="spellStart"/>
      <w:r>
        <w:rPr>
          <w:rFonts w:eastAsia="Calibri" w:cs="Calibri"/>
          <w:sz w:val="32"/>
          <w:szCs w:val="32"/>
        </w:rPr>
        <w:t>mks</w:t>
      </w:r>
      <w:proofErr w:type="spellEnd"/>
      <w:r>
        <w:rPr>
          <w:rFonts w:eastAsia="Calibri" w:cs="Calibri"/>
          <w:sz w:val="32"/>
          <w:szCs w:val="32"/>
        </w:rPr>
        <w:t>)</w:t>
      </w:r>
    </w:p>
    <w:p w14:paraId="4C400D83" w14:textId="77777777" w:rsidR="00BE4FE7" w:rsidRDefault="004F3A15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1. Normalize case(5 </w:t>
      </w:r>
      <w:proofErr w:type="spellStart"/>
      <w:r>
        <w:rPr>
          <w:rFonts w:eastAsia="Calibri" w:cs="Calibri"/>
          <w:sz w:val="24"/>
          <w:szCs w:val="24"/>
        </w:rPr>
        <w:t>mks</w:t>
      </w:r>
      <w:proofErr w:type="spellEnd"/>
      <w:r>
        <w:rPr>
          <w:rFonts w:eastAsia="Calibri" w:cs="Calibri"/>
          <w:sz w:val="24"/>
          <w:szCs w:val="24"/>
        </w:rPr>
        <w:t>)</w:t>
      </w:r>
    </w:p>
    <w:p w14:paraId="330D8A30" w14:textId="77777777" w:rsidR="00BE4FE7" w:rsidRDefault="004F3A15">
      <w:r>
        <w:rPr>
          <w:rFonts w:eastAsia="Calibri" w:cs="Calibri"/>
          <w:sz w:val="24"/>
          <w:szCs w:val="24"/>
        </w:rPr>
        <w:t xml:space="preserve">2. Tokenize (using </w:t>
      </w:r>
      <w:proofErr w:type="spellStart"/>
      <w:r>
        <w:rPr>
          <w:rFonts w:eastAsia="Calibri" w:cs="Calibri"/>
          <w:sz w:val="24"/>
          <w:szCs w:val="24"/>
        </w:rPr>
        <w:t>word_tokenize</w:t>
      </w:r>
      <w:proofErr w:type="spellEnd"/>
      <w:r>
        <w:rPr>
          <w:rFonts w:eastAsia="Calibri" w:cs="Calibri"/>
          <w:sz w:val="24"/>
          <w:szCs w:val="24"/>
        </w:rPr>
        <w:t xml:space="preserve"> from NLTK) or spacy (5 marks)</w:t>
      </w:r>
    </w:p>
    <w:p w14:paraId="4416C0FC" w14:textId="77777777" w:rsidR="00BE4FE7" w:rsidRDefault="004F3A15">
      <w:r>
        <w:rPr>
          <w:rFonts w:eastAsia="Calibri" w:cs="Calibri"/>
          <w:sz w:val="24"/>
          <w:szCs w:val="24"/>
        </w:rPr>
        <w:t>3. POS tagging using the NLTK pos tagger or spacy (5 marks)</w:t>
      </w:r>
    </w:p>
    <w:p w14:paraId="01250C64" w14:textId="77777777" w:rsidR="00BE4FE7" w:rsidRDefault="004F3A15">
      <w:r>
        <w:rPr>
          <w:rFonts w:eastAsia="Calibri" w:cs="Calibri"/>
          <w:sz w:val="24"/>
          <w:szCs w:val="24"/>
        </w:rPr>
        <w:t>4. Lemmatize or use stemming the corpus &amp; Remove stop words and punctuation (if there are any at all after the POS tagging)(5 marks)</w:t>
      </w:r>
    </w:p>
    <w:p w14:paraId="60061E4C" w14:textId="77777777" w:rsidR="00BE4FE7" w:rsidRDefault="00BE4FE7">
      <w:pPr>
        <w:rPr>
          <w:rFonts w:ascii="Calibri" w:eastAsia="Calibri" w:hAnsi="Calibri" w:cs="Calibri"/>
        </w:rPr>
      </w:pPr>
    </w:p>
    <w:p w14:paraId="79DA83A8" w14:textId="77777777" w:rsidR="00BE4FE7" w:rsidRDefault="004F3A15">
      <w:pPr>
        <w:rPr>
          <w:rFonts w:ascii="Calibri" w:eastAsia="Calibri" w:hAnsi="Calibri" w:cs="Calibri"/>
          <w:sz w:val="32"/>
          <w:szCs w:val="32"/>
        </w:rPr>
      </w:pPr>
      <w:r>
        <w:rPr>
          <w:rFonts w:eastAsia="Calibri" w:cs="Calibri"/>
          <w:sz w:val="32"/>
          <w:szCs w:val="32"/>
        </w:rPr>
        <w:t>Hyperparameters (40 marks)</w:t>
      </w:r>
    </w:p>
    <w:tbl>
      <w:tblPr>
        <w:tblStyle w:val="TableGrid"/>
        <w:tblW w:w="9360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4681"/>
        <w:gridCol w:w="4679"/>
      </w:tblGrid>
      <w:tr w:rsidR="00BE4FE7" w14:paraId="6EEBE7EF" w14:textId="77777777"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41D91CC9" w14:textId="77777777" w:rsidR="00BE4FE7" w:rsidRDefault="004F3A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Number of epochs</w:t>
            </w:r>
          </w:p>
        </w:tc>
        <w:tc>
          <w:tcPr>
            <w:tcW w:w="4679" w:type="dxa"/>
            <w:shd w:val="clear" w:color="auto" w:fill="auto"/>
            <w:tcMar>
              <w:left w:w="93" w:type="dxa"/>
            </w:tcMar>
          </w:tcPr>
          <w:p w14:paraId="1186AA91" w14:textId="77777777" w:rsidR="00BE4FE7" w:rsidRDefault="004F3A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epochs is chosen such the network is trained well enough to accurately make predictions but is not overfitting to the training data.</w:t>
            </w:r>
          </w:p>
        </w:tc>
      </w:tr>
      <w:tr w:rsidR="00BE4FE7" w14:paraId="66D30075" w14:textId="77777777"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225E19C5" w14:textId="77777777" w:rsidR="00BE4FE7" w:rsidRDefault="004F3A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rate</w:t>
            </w:r>
          </w:p>
        </w:tc>
        <w:tc>
          <w:tcPr>
            <w:tcW w:w="4679" w:type="dxa"/>
            <w:shd w:val="clear" w:color="auto" w:fill="auto"/>
            <w:tcMar>
              <w:left w:w="93" w:type="dxa"/>
            </w:tcMar>
          </w:tcPr>
          <w:p w14:paraId="34DF8E38" w14:textId="77777777" w:rsidR="00BE4FE7" w:rsidRDefault="004F3A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learning rate is chosen such that the networ</w:t>
            </w:r>
            <w:r>
              <w:rPr>
                <w:sz w:val="24"/>
                <w:szCs w:val="24"/>
              </w:rPr>
              <w:t xml:space="preserve">k successfully converges but is still time efficient. </w:t>
            </w:r>
          </w:p>
          <w:p w14:paraId="43A03458" w14:textId="77777777" w:rsidR="00BE4FE7" w:rsidRDefault="004F3A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different learning rates. Your program should demonstrate use of different learning rate and choose the learning rate which gives best accuracy.</w:t>
            </w:r>
          </w:p>
        </w:tc>
      </w:tr>
      <w:tr w:rsidR="00BE4FE7" w14:paraId="455A3C04" w14:textId="77777777"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288EA44D" w14:textId="77777777" w:rsidR="00BE4FE7" w:rsidRDefault="004F3A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Results</w:t>
            </w:r>
          </w:p>
        </w:tc>
        <w:tc>
          <w:tcPr>
            <w:tcW w:w="4679" w:type="dxa"/>
            <w:shd w:val="clear" w:color="auto" w:fill="auto"/>
            <w:tcMar>
              <w:left w:w="93" w:type="dxa"/>
            </w:tcMar>
          </w:tcPr>
          <w:p w14:paraId="1D2BED27" w14:textId="77777777" w:rsidR="00BE4FE7" w:rsidRDefault="004F3A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training loss is below 0.4 and </w:t>
            </w:r>
            <w:r>
              <w:rPr>
                <w:sz w:val="24"/>
                <w:szCs w:val="24"/>
              </w:rPr>
              <w:t>the validation loss is below 0.5.</w:t>
            </w:r>
          </w:p>
        </w:tc>
      </w:tr>
    </w:tbl>
    <w:p w14:paraId="44EAFD9C" w14:textId="77777777" w:rsidR="00BE4FE7" w:rsidRDefault="00BE4FE7"/>
    <w:sectPr w:rsidR="00BE4FE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F9E"/>
    <w:multiLevelType w:val="multilevel"/>
    <w:tmpl w:val="881E81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B954BF"/>
    <w:multiLevelType w:val="multilevel"/>
    <w:tmpl w:val="CB6201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9BB51DD"/>
    <w:multiLevelType w:val="multilevel"/>
    <w:tmpl w:val="9FD2C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7024"/>
    <w:multiLevelType w:val="multilevel"/>
    <w:tmpl w:val="E6A622F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876D26"/>
    <w:multiLevelType w:val="multilevel"/>
    <w:tmpl w:val="4E9633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F10BD0"/>
    <w:multiLevelType w:val="multilevel"/>
    <w:tmpl w:val="9CE695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B521FB"/>
    <w:multiLevelType w:val="hybridMultilevel"/>
    <w:tmpl w:val="4056728E"/>
    <w:lvl w:ilvl="0" w:tplc="30C6611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85F95"/>
    <w:multiLevelType w:val="multilevel"/>
    <w:tmpl w:val="3204144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C5DE6"/>
    <w:rsid w:val="0030606D"/>
    <w:rsid w:val="004F3A15"/>
    <w:rsid w:val="005B7107"/>
    <w:rsid w:val="00BE4FE7"/>
    <w:rsid w:val="00F35983"/>
    <w:rsid w:val="2F4C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4018"/>
  <w15:docId w15:val="{67B05744-8681-460D-BD61-9F82382E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  <w:sz w:val="24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Courier New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Courier New"/>
      <w:sz w:val="24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  <w:sz w:val="24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Courier New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Courier New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Courier New"/>
      <w:sz w:val="24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Courier New"/>
      <w:sz w:val="24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  <w:sz w:val="24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actal.cloudloka.com/" TargetMode="External"/><Relationship Id="rId5" Type="http://schemas.openxmlformats.org/officeDocument/2006/relationships/hyperlink" Target="mailto:support@nuvepro.freshdes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5FE5D32B</Template>
  <TotalTime>3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Rinki Nag</dc:creator>
  <dc:description/>
  <cp:lastModifiedBy>Divya Kamath</cp:lastModifiedBy>
  <cp:revision>31</cp:revision>
  <dcterms:created xsi:type="dcterms:W3CDTF">2019-07-09T07:13:00Z</dcterms:created>
  <dcterms:modified xsi:type="dcterms:W3CDTF">2020-02-07T09:19:00Z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