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831" w:rsidRPr="00B82B4B" w:rsidRDefault="003B3831" w:rsidP="003B3831">
      <w:pPr>
        <w:pStyle w:val="Header"/>
        <w:spacing w:after="0" w:line="240" w:lineRule="auto"/>
        <w:jc w:val="center"/>
        <w:rPr>
          <w:b/>
          <w:color w:val="000099"/>
          <w:sz w:val="46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1" locked="0" layoutInCell="1" allowOverlap="1" wp14:anchorId="0028B9E3" wp14:editId="356FE3F3">
            <wp:simplePos x="0" y="0"/>
            <wp:positionH relativeFrom="column">
              <wp:posOffset>-571500</wp:posOffset>
            </wp:positionH>
            <wp:positionV relativeFrom="paragraph">
              <wp:posOffset>10160</wp:posOffset>
            </wp:positionV>
            <wp:extent cx="762000" cy="712316"/>
            <wp:effectExtent l="0" t="0" r="0" b="0"/>
            <wp:wrapNone/>
            <wp:docPr id="3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6"/>
        </w:rPr>
        <w:t xml:space="preserve">       </w:t>
      </w:r>
      <w:r w:rsidRPr="00B82B4B">
        <w:rPr>
          <w:b/>
          <w:color w:val="000099"/>
          <w:sz w:val="46"/>
        </w:rPr>
        <w:t>SARVEPALLI RADHAKRISHNAN UNIVERSITY</w:t>
      </w:r>
    </w:p>
    <w:p w:rsidR="003B3831" w:rsidRPr="00B82B4B" w:rsidRDefault="003B3831" w:rsidP="003B3831">
      <w:pPr>
        <w:pStyle w:val="Header"/>
        <w:tabs>
          <w:tab w:val="clear" w:pos="4680"/>
        </w:tabs>
        <w:spacing w:after="0" w:line="240" w:lineRule="auto"/>
        <w:jc w:val="center"/>
        <w:rPr>
          <w:color w:val="000099"/>
        </w:rPr>
      </w:pPr>
      <w:r w:rsidRPr="00B82B4B">
        <w:rPr>
          <w:color w:val="000099"/>
        </w:rPr>
        <w:t>NH 12,RKDF IST CAMPUS, HOSHANGABAD ROAD, MISROD, BHOPAL (M.P.)</w:t>
      </w:r>
    </w:p>
    <w:p w:rsidR="003B3831" w:rsidRPr="00B82B4B" w:rsidRDefault="003B3831" w:rsidP="003B3831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 w:rsidRPr="00B82B4B">
        <w:rPr>
          <w:rFonts w:ascii="DevLys 010" w:hAnsi="DevLys 010"/>
          <w:color w:val="000099"/>
          <w:sz w:val="20"/>
          <w:szCs w:val="28"/>
        </w:rPr>
        <w:t>¼</w:t>
      </w:r>
      <w:r w:rsidRPr="00B82B4B">
        <w:rPr>
          <w:rFonts w:ascii="Times New Roman" w:hAnsi="Times New Roman"/>
          <w:color w:val="000099"/>
          <w:sz w:val="18"/>
          <w:szCs w:val="28"/>
        </w:rPr>
        <w:t>Statutory University established by Govt. of M.P. under section 2(F</w:t>
      </w:r>
      <w:r w:rsidRPr="00B82B4B">
        <w:rPr>
          <w:rFonts w:ascii="DevLys 010" w:hAnsi="DevLys 010"/>
          <w:color w:val="000099"/>
          <w:sz w:val="18"/>
          <w:szCs w:val="28"/>
        </w:rPr>
        <w:t>½</w:t>
      </w:r>
      <w:r w:rsidRPr="00B82B4B">
        <w:rPr>
          <w:rFonts w:ascii="Times New Roman" w:hAnsi="Times New Roman"/>
          <w:color w:val="000099"/>
          <w:sz w:val="18"/>
          <w:szCs w:val="28"/>
        </w:rPr>
        <w:t xml:space="preserve"> of UGC act)</w:t>
      </w:r>
    </w:p>
    <w:p w:rsidR="003B3831" w:rsidRPr="00B82B4B" w:rsidRDefault="003B3831" w:rsidP="003B3831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88BABF" wp14:editId="3870EE9B">
                <wp:simplePos x="0" y="0"/>
                <wp:positionH relativeFrom="page">
                  <wp:align>left</wp:align>
                </wp:positionH>
                <wp:positionV relativeFrom="paragraph">
                  <wp:posOffset>174625</wp:posOffset>
                </wp:positionV>
                <wp:extent cx="7896225" cy="0"/>
                <wp:effectExtent l="0" t="0" r="28575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9D5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13.75pt;width:621.75pt;height:0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h8HwIAADw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" strokeweight="1.5pt"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000099"/>
          <w:sz w:val="18"/>
          <w:szCs w:val="28"/>
        </w:rPr>
        <w:t>www.srku.edu.in, info@srku.edu.in,</w:t>
      </w:r>
      <w:r w:rsidRPr="00B82B4B">
        <w:rPr>
          <w:rFonts w:ascii="Times New Roman" w:hAnsi="Times New Roman"/>
          <w:color w:val="000099"/>
          <w:sz w:val="18"/>
          <w:szCs w:val="28"/>
        </w:rPr>
        <w:t>Phone: 0755-4700981 Fax: 07554700981</w:t>
      </w:r>
    </w:p>
    <w:p w:rsidR="003B3831" w:rsidRDefault="003B3831" w:rsidP="003B3831">
      <w:pPr>
        <w:pStyle w:val="Header"/>
      </w:pPr>
    </w:p>
    <w:p w:rsidR="008506D9" w:rsidRDefault="003B3831" w:rsidP="003B3831">
      <w:pPr>
        <w:jc w:val="center"/>
        <w:rPr>
          <w:b/>
          <w:bCs/>
          <w:sz w:val="36"/>
          <w:szCs w:val="36"/>
        </w:rPr>
      </w:pPr>
      <w:r w:rsidRPr="003B3831">
        <w:rPr>
          <w:b/>
          <w:bCs/>
          <w:sz w:val="36"/>
          <w:szCs w:val="36"/>
        </w:rPr>
        <w:t>Equal Opportunity Cell</w:t>
      </w:r>
    </w:p>
    <w:p w:rsidR="003B3831" w:rsidRDefault="00BC6A23" w:rsidP="003B3831">
      <w:pPr>
        <w:jc w:val="both"/>
        <w:rPr>
          <w:sz w:val="28"/>
          <w:szCs w:val="28"/>
        </w:rPr>
      </w:pPr>
      <w:r>
        <w:rPr>
          <w:sz w:val="28"/>
          <w:szCs w:val="28"/>
        </w:rPr>
        <w:t>As per UGC guidelines Equal Opportunity Cell of Sarvepalli Radhakrishnan University is constituted as under-</w:t>
      </w:r>
    </w:p>
    <w:p w:rsidR="00BC6A23" w:rsidRDefault="00BC6A23" w:rsidP="003B3831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16"/>
        <w:gridCol w:w="2952"/>
        <w:gridCol w:w="3520"/>
        <w:gridCol w:w="1933"/>
      </w:tblGrid>
      <w:tr w:rsidR="005E1C1C" w:rsidTr="005E1C1C">
        <w:tc>
          <w:tcPr>
            <w:tcW w:w="616" w:type="dxa"/>
          </w:tcPr>
          <w:p w:rsidR="00BC6A23" w:rsidRDefault="00BC6A23" w:rsidP="00BC6A2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S. No.</w:t>
            </w:r>
          </w:p>
        </w:tc>
        <w:tc>
          <w:tcPr>
            <w:tcW w:w="2952" w:type="dxa"/>
          </w:tcPr>
          <w:p w:rsidR="00BC6A23" w:rsidRDefault="00BC6A23" w:rsidP="00BC6A2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520" w:type="dxa"/>
          </w:tcPr>
          <w:p w:rsidR="00BC6A23" w:rsidRDefault="00BC6A23" w:rsidP="00BC6A2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</w:tc>
        <w:tc>
          <w:tcPr>
            <w:tcW w:w="1933" w:type="dxa"/>
          </w:tcPr>
          <w:p w:rsidR="00BC6A23" w:rsidRDefault="00BC6A23" w:rsidP="00BC6A2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Position</w:t>
            </w:r>
          </w:p>
        </w:tc>
      </w:tr>
      <w:tr w:rsidR="005E1C1C" w:rsidTr="005E1C1C">
        <w:tc>
          <w:tcPr>
            <w:tcW w:w="616" w:type="dxa"/>
          </w:tcPr>
          <w:p w:rsidR="00BC6A23" w:rsidRDefault="00BC6A23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952" w:type="dxa"/>
          </w:tcPr>
          <w:p w:rsidR="00BC6A23" w:rsidRDefault="0083684D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Priyanka Jaiswal</w:t>
            </w:r>
          </w:p>
        </w:tc>
        <w:tc>
          <w:tcPr>
            <w:tcW w:w="3520" w:type="dxa"/>
          </w:tcPr>
          <w:p w:rsidR="00BC6A23" w:rsidRDefault="00BC6A23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Vice Chancellor</w:t>
            </w:r>
          </w:p>
        </w:tc>
        <w:tc>
          <w:tcPr>
            <w:tcW w:w="1933" w:type="dxa"/>
          </w:tcPr>
          <w:p w:rsidR="00BC6A23" w:rsidRDefault="00BC6A23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Chairperson</w:t>
            </w:r>
          </w:p>
        </w:tc>
      </w:tr>
      <w:tr w:rsidR="00BC6A23" w:rsidTr="005E1C1C">
        <w:tc>
          <w:tcPr>
            <w:tcW w:w="616" w:type="dxa"/>
          </w:tcPr>
          <w:p w:rsidR="00BC6A23" w:rsidRDefault="00BC6A23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952" w:type="dxa"/>
          </w:tcPr>
          <w:p w:rsidR="00BC6A23" w:rsidRDefault="00E07754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Sushil Singh</w:t>
            </w:r>
          </w:p>
        </w:tc>
        <w:tc>
          <w:tcPr>
            <w:tcW w:w="3520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Chairman Student Grievance Committee</w:t>
            </w:r>
          </w:p>
        </w:tc>
        <w:tc>
          <w:tcPr>
            <w:tcW w:w="1933" w:type="dxa"/>
          </w:tcPr>
          <w:p w:rsidR="00BC6A23" w:rsidRPr="005E1C1C" w:rsidRDefault="005E1C1C" w:rsidP="005E1C1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  <w:tr w:rsidR="00BC6A23" w:rsidTr="005E1C1C">
        <w:tc>
          <w:tcPr>
            <w:tcW w:w="616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952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Richa Gupta</w:t>
            </w:r>
          </w:p>
        </w:tc>
        <w:tc>
          <w:tcPr>
            <w:tcW w:w="3520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Chairman Staff Grievance Committee</w:t>
            </w:r>
          </w:p>
        </w:tc>
        <w:tc>
          <w:tcPr>
            <w:tcW w:w="1933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  <w:tr w:rsidR="00BC6A23" w:rsidTr="005E1C1C">
        <w:tc>
          <w:tcPr>
            <w:tcW w:w="616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952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Namrata Jain</w:t>
            </w:r>
          </w:p>
        </w:tc>
        <w:tc>
          <w:tcPr>
            <w:tcW w:w="3520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Director IQAC</w:t>
            </w:r>
          </w:p>
        </w:tc>
        <w:tc>
          <w:tcPr>
            <w:tcW w:w="1933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  <w:tr w:rsidR="00BC6A23" w:rsidTr="005E1C1C">
        <w:tc>
          <w:tcPr>
            <w:tcW w:w="616" w:type="dxa"/>
          </w:tcPr>
          <w:p w:rsidR="00BC6A23" w:rsidRDefault="00EA37E6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952" w:type="dxa"/>
          </w:tcPr>
          <w:p w:rsidR="00BC6A23" w:rsidRDefault="00341122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Archna Selwan</w:t>
            </w:r>
            <w:bookmarkStart w:id="0" w:name="_GoBack"/>
            <w:bookmarkEnd w:id="0"/>
          </w:p>
        </w:tc>
        <w:tc>
          <w:tcPr>
            <w:tcW w:w="3520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Chairman Internal Committee</w:t>
            </w:r>
          </w:p>
        </w:tc>
        <w:tc>
          <w:tcPr>
            <w:tcW w:w="1933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  <w:tr w:rsidR="00BC6A23" w:rsidTr="005E1C1C">
        <w:tc>
          <w:tcPr>
            <w:tcW w:w="616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952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Shri Rohan Gupta</w:t>
            </w:r>
          </w:p>
        </w:tc>
        <w:tc>
          <w:tcPr>
            <w:tcW w:w="3520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Representative</w:t>
            </w:r>
          </w:p>
        </w:tc>
        <w:tc>
          <w:tcPr>
            <w:tcW w:w="1933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  <w:tr w:rsidR="00BC6A23" w:rsidTr="005E1C1C">
        <w:tc>
          <w:tcPr>
            <w:tcW w:w="616" w:type="dxa"/>
          </w:tcPr>
          <w:p w:rsidR="00BC6A23" w:rsidRDefault="00DE2DC7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2952" w:type="dxa"/>
          </w:tcPr>
          <w:p w:rsidR="00BC6A23" w:rsidRDefault="005E1C1C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Dr. Bharti Chourasiya</w:t>
            </w:r>
          </w:p>
        </w:tc>
        <w:tc>
          <w:tcPr>
            <w:tcW w:w="3520" w:type="dxa"/>
          </w:tcPr>
          <w:p w:rsidR="00BC6A23" w:rsidRDefault="005E1C1C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Antidiscriminatory Officer</w:t>
            </w:r>
          </w:p>
        </w:tc>
        <w:tc>
          <w:tcPr>
            <w:tcW w:w="1933" w:type="dxa"/>
          </w:tcPr>
          <w:p w:rsidR="00BC6A23" w:rsidRDefault="005E1C1C" w:rsidP="005E1C1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Member</w:t>
            </w:r>
          </w:p>
        </w:tc>
      </w:tr>
    </w:tbl>
    <w:p w:rsidR="00BC6A23" w:rsidRPr="003274CA" w:rsidRDefault="00BC6A23" w:rsidP="003274CA">
      <w:pPr>
        <w:jc w:val="both"/>
        <w:rPr>
          <w:sz w:val="28"/>
          <w:szCs w:val="28"/>
        </w:rPr>
      </w:pPr>
    </w:p>
    <w:sectPr w:rsidR="00BC6A23" w:rsidRPr="003274CA" w:rsidSect="003B3831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B5EAB"/>
    <w:multiLevelType w:val="hybridMultilevel"/>
    <w:tmpl w:val="1688D8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25D"/>
    <w:rsid w:val="003274CA"/>
    <w:rsid w:val="00341122"/>
    <w:rsid w:val="003B3831"/>
    <w:rsid w:val="003C5248"/>
    <w:rsid w:val="005D4EAB"/>
    <w:rsid w:val="005E1C1C"/>
    <w:rsid w:val="007B43DD"/>
    <w:rsid w:val="0083684D"/>
    <w:rsid w:val="008506D9"/>
    <w:rsid w:val="00BC6A23"/>
    <w:rsid w:val="00DE2DC7"/>
    <w:rsid w:val="00E07754"/>
    <w:rsid w:val="00E5190A"/>
    <w:rsid w:val="00E5225D"/>
    <w:rsid w:val="00EA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B6DC"/>
  <w15:chartTrackingRefBased/>
  <w15:docId w15:val="{05C03321-279F-4952-86EB-0048B7A7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831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8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831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BC6A23"/>
    <w:pPr>
      <w:ind w:left="720"/>
      <w:contextualSpacing/>
    </w:pPr>
  </w:style>
  <w:style w:type="table" w:styleId="TableGrid">
    <w:name w:val="Table Grid"/>
    <w:basedOn w:val="TableNormal"/>
    <w:uiPriority w:val="39"/>
    <w:rsid w:val="00BC6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12</cp:revision>
  <dcterms:created xsi:type="dcterms:W3CDTF">2026-02-25T06:37:00Z</dcterms:created>
  <dcterms:modified xsi:type="dcterms:W3CDTF">2026-09-23T09:20:00Z</dcterms:modified>
</cp:coreProperties>
</file>