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8"/>
                <w:szCs w:val="28"/>
              </w:rPr>
              <w:t xml:space="preserve">Alexander Bartholomew Montgomery-Sterling III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3B82F6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uulxjiwhgipmfg3ycy5pu">
              <w:r>
                <w:rPr>
                  <w:rFonts w:ascii="Calibri" w:cs="Calibri" w:eastAsia="Calibri" w:hAnsi="Calibri"/>
                  <w:color w:val="3B82F6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bmycer1qtccartzvybizc">
              <w:r>
                <w:rPr>
                  <w:rFonts w:ascii="Calibri" w:cs="Calibri" w:eastAsia="Calibri" w:hAnsi="Calibri"/>
                  <w:color w:val="3B82F6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GraphQL &amp; REST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Apache Kafka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Redis 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Terraform &amp; IaC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AWS &amp; GCP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Rust Core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B82F6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 Proven track record of driving digital transformation, mentoring high-performing engineering squads, and authoring architectural decision records for mission-critical core banking systems.</w:t>
            </w:r>
          </w:p>
          <w:p>
            <w:pPr>
              <w:pBdr>
                <w:bottom w:val="single" w:color="3B82F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Distributed Systems Lead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2014-01 – 2017-05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Stripe Payments Inc. · San Francisco,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resilient ledger processing clusters processing $10B+ annual volume.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Automated failover and disaster recovery with RPO &lt; 1s and RTO &lt; 5s.</w:t>
            </w:r>
          </w:p>
        </w:tc>
      </w:tr>
    </w:tbl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National Institute of Technology</w:t>
      </w:r>
    </w:p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oi-potlna5hrh-ebkpepe">
        <w:r>
          <w:rPr>
            <w:rFonts w:ascii="Calibri" w:cs="Calibri" w:eastAsia="Calibri" w:hAnsi="Calibri"/>
            <w:b/>
            <w:bCs/>
            <w:color w:val="3B82F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3B82F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PATENTS &amp; PUBLICATIONS</w:t>
      </w:r>
    </w:p>
    <w:p>
      <w:pPr>
        <w:spacing w:before="50" w:after="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High-Throughput Atomic Multi-Region Transaction Ledger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US Patent #10,847,291 granted for consensus mechanisms in globally distributed edge nodes.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Alexander Bartholomew Montgomery-Sterling III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uulxjiwhgipmfg3ycy5pu" Type="http://schemas.openxmlformats.org/officeDocument/2006/relationships/hyperlink" Target="mailto:bhaskar@example.com" TargetMode="External"/><Relationship Id="rIdbmycer1qtccartzvybizc" Type="http://schemas.openxmlformats.org/officeDocument/2006/relationships/hyperlink" Target="https://bhaskarmadala.dev/" TargetMode="External"/><Relationship Id="rIdoi-potlna5hrh-ebkpepe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Alexander Bartholomew Montgomery-Sterling III</dc:title>
  <dc:creator>ResumePilot AI</dc:creator>
  <dc:description>Editable professional resume document export</dc:description>
  <cp:lastModifiedBy>Un-named</cp:lastModifiedBy>
  <cp:revision>1</cp:revision>
  <dcterms:created xsi:type="dcterms:W3CDTF">2026-08-18T06:47:15.123Z</dcterms:created>
  <dcterms:modified xsi:type="dcterms:W3CDTF">2026-08-18T06:47:15.123Z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