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4"/>
        <w:gridCol w:w="7035"/>
      </w:tblGrid>
      <w:tr>
        <w:tc>
          <w:tcPr>
            <w:tcW w:type="dxa" w:w="3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8"/>
                <w:szCs w:val="28"/>
              </w:rPr>
              <w:t xml:space="preserve">Bhaskar Madala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0A5FA"/>
                <w:sz w:val="18"/>
                <w:szCs w:val="18"/>
              </w:rPr>
              <w:t xml:space="preserve">SENIOR SOFTWARE ARCHITECT</w:t>
            </w:r>
          </w:p>
          <w:p>
            <w:pPr>
              <w:pBdr>
                <w:bottom w:val="single" w:color="60A5FA" w:sz="8" w:space="4"/>
              </w:pBdr>
              <w:spacing w:before="80" w:after="6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1"/>
                <w:szCs w:val="21"/>
              </w:rPr>
              <w:t xml:space="preserve">CONTACT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Phone: </w:t>
            </w:r>
            <w:r>
              <w:rPr>
                <w:rFonts w:ascii="Calibri" w:cs="Calibri" w:eastAsia="Calibri" w:hAnsi="Calibri"/>
                <w:color w:val="1E3A8A"/>
                <w:sz w:val="18"/>
                <w:szCs w:val="18"/>
              </w:rPr>
              <w:t xml:space="preserve">+1 (555) 019-2834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Email: </w:t>
            </w:r>
            <w:hyperlink w:history="1" r:id="rIdgt245j2yaowytqg9hhqbw">
              <w:r>
                <w:rPr>
                  <w:rFonts w:ascii="Calibri" w:cs="Calibri" w:eastAsia="Calibri" w:hAnsi="Calibri"/>
                  <w:color w:val="60A5FA"/>
                  <w:sz w:val="18"/>
                  <w:szCs w:val="18"/>
                  <w:u w:val="single"/>
                </w:rPr>
                <w:t xml:space="preserve">bhaskar@example.com</w:t>
              </w:r>
            </w:hyperlink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Location: </w:t>
            </w:r>
            <w:r>
              <w:rPr>
                <w:rFonts w:ascii="Calibri" w:cs="Calibri" w:eastAsia="Calibri" w:hAnsi="Calibri"/>
                <w:color w:val="1E3A8A"/>
                <w:sz w:val="18"/>
                <w:szCs w:val="18"/>
              </w:rPr>
              <w:t xml:space="preserve">100 Innovation Way, San Francisco, United States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Web: </w:t>
            </w:r>
            <w:hyperlink w:history="1" r:id="rIdkt9itav3ikzbuc5anqfzc">
              <w:r>
                <w:rPr>
                  <w:rFonts w:ascii="Calibri" w:cs="Calibri" w:eastAsia="Calibri" w:hAnsi="Calibri"/>
                  <w:color w:val="60A5FA"/>
                  <w:sz w:val="18"/>
                  <w:szCs w:val="18"/>
                  <w:u w:val="single"/>
                </w:rPr>
                <w:t xml:space="preserve">bhaskarmadala.dev</w:t>
              </w:r>
            </w:hyperlink>
          </w:p>
          <w:p>
            <w:pPr>
              <w:pBdr>
                <w:bottom w:val="single" w:color="60A5FA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3A8A"/>
                <w:sz w:val="18"/>
                <w:szCs w:val="18"/>
              </w:rPr>
              <w:t xml:space="preserve">JavaScript /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3A8A"/>
                <w:sz w:val="18"/>
                <w:szCs w:val="18"/>
              </w:rPr>
              <w:t xml:space="preserve">React &amp; Redux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3A8A"/>
                <w:sz w:val="18"/>
                <w:szCs w:val="18"/>
              </w:rPr>
              <w:t xml:space="preserve">Node.js &amp; Express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3A8A"/>
                <w:sz w:val="18"/>
                <w:szCs w:val="18"/>
              </w:rPr>
              <w:t xml:space="preserve">Go / Distributed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3A8A"/>
                <w:sz w:val="18"/>
                <w:szCs w:val="18"/>
              </w:rPr>
              <w:t xml:space="preserve">Docker &amp; Kubernetes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3A8A"/>
                <w:sz w:val="18"/>
                <w:szCs w:val="18"/>
              </w:rPr>
              <w:t xml:space="preserve">PostgreSQL &amp; MongoDB</w:t>
            </w:r>
          </w:p>
          <w:p>
            <w:pPr>
              <w:pBdr>
                <w:bottom w:val="single" w:color="60A5FA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1"/>
                <w:szCs w:val="21"/>
              </w:rPr>
              <w:t xml:space="preserve">HOBBIES &amp; INTERESTS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1E3A8A"/>
                <w:sz w:val="18"/>
                <w:szCs w:val="18"/>
              </w:rPr>
              <w:t xml:space="preserve">Open Source Development  •  Photography</w:t>
            </w:r>
          </w:p>
          <w:p>
            <w:pPr>
              <w:pBdr>
                <w:bottom w:val="single" w:color="60A5FA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1"/>
                <w:szCs w:val="21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3A8A"/>
                <w:sz w:val="18"/>
                <w:szCs w:val="18"/>
              </w:rPr>
              <w:t xml:space="preserve">English — Native / Fluent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3A8A"/>
                <w:sz w:val="18"/>
                <w:szCs w:val="18"/>
              </w:rPr>
              <w:t xml:space="preserve">German — Professional Working</w:t>
            </w:r>
          </w:p>
        </w:tc>
        <w:tc>
          <w:tcPr>
            <w:tcW w:type="dxa" w:w="70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60A5FA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1"/>
                <w:szCs w:val="21"/>
              </w:rPr>
              <w:t xml:space="preserve">PROFESSIONAL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Senior Software Architect with 10+ years of experience leading engineering teams and architecting high-throughput distributed systems. Specialized in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React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Node.js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and cloud infrastructure.</w:t>
            </w:r>
          </w:p>
          <w:p>
            <w:pPr>
              <w:pBdr>
                <w:bottom w:val="single" w:color="60A5FA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1"/>
                <w:szCs w:val="21"/>
              </w:rPr>
              <w:t xml:space="preserve">EMPLOYMENT HISTORY</w:t>
            </w:r>
          </w:p>
          <w:p>
            <w:pPr>
              <w:tabs>
                <w:tab w:val="right" w:pos="6815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Lead Cloud Architect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0"/>
                <w:szCs w:val="20"/>
              </w:rPr>
              <w:t xml:space="preserve">Google Cloud Enterprise · Sunnyvale,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Spearheaded architectural migration of high-throughput microservices reducing p99 latency by 45%.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Managed a cross-functional team of 14 senior engineers across multiple timezones.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Established enterprise-wide observability, CI/CD automation, and zero-downtime deployments.</w:t>
            </w:r>
          </w:p>
          <w:p>
            <w:pPr>
              <w:tabs>
                <w:tab w:val="right" w:pos="6815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Systems Engineer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0"/>
                <w:szCs w:val="20"/>
              </w:rPr>
              <w:t xml:space="preserve">Oracle Cloud Infrastructure · 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implemented distributed caching layers handling over 100K requests per second.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Integrated security scanning, SAST/DAST, and automated compliance into release pipelines.</w:t>
            </w:r>
          </w:p>
        </w:tc>
      </w:tr>
    </w:tbl>
    <w:p>
      <w:pPr>
        <w:pBdr>
          <w:bottom w:val="single" w:color="60A5FA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1D4ED8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1D4ED8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Systems and Artificial Intelligence.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Technology in Information Technology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1D4ED8"/>
          <w:sz w:val="20"/>
          <w:szCs w:val="20"/>
        </w:rPr>
        <w:t xml:space="preserve">National Institute of Technology</w:t>
      </w:r>
    </w:p>
    <w:p>
      <w:pPr>
        <w:pBdr>
          <w:bottom w:val="single" w:color="60A5FA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1D4ED8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n8kibinxaqivnv60wbbrv">
        <w:r>
          <w:rPr>
            <w:rFonts w:ascii="Calibri" w:cs="Calibri" w:eastAsia="Calibri" w:hAnsi="Calibri"/>
            <w:b/>
            <w:bCs/>
            <w:color w:val="60A5FA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60A5FA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1D4ED8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gt245j2yaowytqg9hhqbw" Type="http://schemas.openxmlformats.org/officeDocument/2006/relationships/hyperlink" Target="mailto:bhaskar@example.com" TargetMode="External"/><Relationship Id="rIdkt9itav3ikzbuc5anqfzc" Type="http://schemas.openxmlformats.org/officeDocument/2006/relationships/hyperlink" Target="https://bhaskarmadala.dev/" TargetMode="External"/><Relationship Id="rIdn8kibinxaqivnv60wbbrv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2026-08-18T06:49:50.606Z</dcterms:created>
  <dcterms:modified xsi:type="dcterms:W3CDTF">2026-08-18T06:49:50.606Z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