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DFD" w:rsidRPr="00600DFD" w:rsidRDefault="00600DFD" w:rsidP="00600DFD">
      <w:pPr>
        <w:shd w:val="clear" w:color="auto" w:fill="FFFFFF"/>
        <w:spacing w:after="0" w:line="480" w:lineRule="atLeast"/>
        <w:textAlignment w:val="baseline"/>
        <w:outlineLvl w:val="2"/>
        <w:rPr>
          <w:rFonts w:ascii="Arial" w:eastAsia="Times New Roman" w:hAnsi="Arial" w:cs="Arial"/>
          <w:color w:val="1B1E1F"/>
          <w:sz w:val="39"/>
          <w:szCs w:val="39"/>
        </w:rPr>
      </w:pPr>
      <w:bookmarkStart w:id="0" w:name="_GoBack"/>
      <w:r w:rsidRPr="00600DFD">
        <w:rPr>
          <w:rFonts w:ascii="inherit" w:eastAsia="Times New Roman" w:hAnsi="inherit" w:cs="Arial"/>
          <w:b/>
          <w:bCs/>
          <w:color w:val="FF0000"/>
          <w:sz w:val="39"/>
          <w:szCs w:val="39"/>
          <w:bdr w:val="none" w:sz="0" w:space="0" w:color="auto" w:frame="1"/>
        </w:rPr>
        <w:t>Countries which Indian</w:t>
      </w:r>
      <w:bookmarkEnd w:id="0"/>
      <w:r w:rsidRPr="00600DFD">
        <w:rPr>
          <w:rFonts w:ascii="inherit" w:eastAsia="Times New Roman" w:hAnsi="inherit" w:cs="Arial"/>
          <w:b/>
          <w:bCs/>
          <w:color w:val="FF0000"/>
          <w:sz w:val="39"/>
          <w:szCs w:val="39"/>
          <w:bdr w:val="none" w:sz="0" w:space="0" w:color="auto" w:frame="1"/>
        </w:rPr>
        <w:t xml:space="preserve"> Citizen Can Travel Without Visa</w:t>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Visa</w:t>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It is however important to note that there is usually a time limit to how long you can stay in each country which varies significantly. Also, depending on the purpose of travel and how long you intend to stay, you could be eligible to apply for visa or an extension if you were issued one on arrival as the case may be.</w:t>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Before you travel consult embassy</w:t>
      </w:r>
      <w:proofErr w:type="gramStart"/>
      <w:r w:rsidRPr="00600DFD">
        <w:rPr>
          <w:rFonts w:ascii="Helvetica" w:eastAsia="Times New Roman" w:hAnsi="Helvetica" w:cs="Helvetica"/>
          <w:color w:val="1D1D1D"/>
          <w:sz w:val="21"/>
          <w:szCs w:val="21"/>
        </w:rPr>
        <w:t>  or</w:t>
      </w:r>
      <w:proofErr w:type="gramEnd"/>
      <w:r w:rsidRPr="00600DFD">
        <w:rPr>
          <w:rFonts w:ascii="Helvetica" w:eastAsia="Times New Roman" w:hAnsi="Helvetica" w:cs="Helvetica"/>
          <w:color w:val="1D1D1D"/>
          <w:sz w:val="21"/>
          <w:szCs w:val="21"/>
        </w:rPr>
        <w:t xml:space="preserve"> consulate of the country you are planning to travel to at a time very close to when you intend to travel to confirm that there has not been any recent changes that may affect your travel.</w:t>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Hong Kong-</w:t>
      </w:r>
      <w:proofErr w:type="gramStart"/>
      <w:r w:rsidRPr="00600DFD">
        <w:rPr>
          <w:rFonts w:ascii="Helvetica" w:eastAsia="Times New Roman" w:hAnsi="Helvetica" w:cs="Helvetica"/>
          <w:b/>
          <w:bCs/>
          <w:color w:val="1D1D1D"/>
          <w:sz w:val="21"/>
          <w:szCs w:val="21"/>
        </w:rPr>
        <w:t>  </w:t>
      </w:r>
      <w:r w:rsidRPr="00600DFD">
        <w:rPr>
          <w:rFonts w:ascii="Helvetica" w:eastAsia="Times New Roman" w:hAnsi="Helvetica" w:cs="Helvetica"/>
          <w:color w:val="1D1D1D"/>
          <w:sz w:val="21"/>
          <w:szCs w:val="21"/>
        </w:rPr>
        <w:t>Visa</w:t>
      </w:r>
      <w:proofErr w:type="gramEnd"/>
      <w:r w:rsidRPr="00600DFD">
        <w:rPr>
          <w:rFonts w:ascii="Helvetica" w:eastAsia="Times New Roman" w:hAnsi="Helvetica" w:cs="Helvetica"/>
          <w:color w:val="1D1D1D"/>
          <w:sz w:val="21"/>
          <w:szCs w:val="21"/>
        </w:rPr>
        <w:t xml:space="preserve"> not required valid till 14 days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2867025"/>
            <wp:effectExtent l="0" t="0" r="9525" b="9525"/>
            <wp:docPr id="29" name="Picture 29" descr="http://qph.is.quoracdn.net/main-qimg-09c2eec2811f47785a92aa7d6f5b8169?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ph.is.quoracdn.net/main-qimg-09c2eec2811f47785a92aa7d6f5b8169?convert_to_webp=tru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9625" cy="286702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b/>
          <w:bCs/>
          <w:color w:val="1D1D1D"/>
          <w:sz w:val="21"/>
          <w:szCs w:val="21"/>
        </w:rPr>
        <w:t>  ♦ Cape Verde- </w:t>
      </w:r>
      <w:r w:rsidRPr="00600DFD">
        <w:rPr>
          <w:rFonts w:ascii="Helvetica" w:eastAsia="Times New Roman" w:hAnsi="Helvetica" w:cs="Helvetica"/>
          <w:i/>
          <w:iCs/>
          <w:color w:val="1D1D1D"/>
          <w:sz w:val="21"/>
          <w:szCs w:val="21"/>
        </w:rPr>
        <w:t>Visa on arrival</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2609850"/>
            <wp:effectExtent l="0" t="0" r="9525" b="0"/>
            <wp:docPr id="28" name="Picture 28" descr="http://qph.is.quoracdn.net/main-qimg-a500e64f69bf9c6bb109b8ad8d14e498?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qph.is.quoracdn.net/main-qimg-a500e64f69bf9c6bb109b8ad8d14e498?convert_to_webp=tru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9625" cy="260985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b/>
          <w:bCs/>
          <w:color w:val="1D1D1D"/>
          <w:sz w:val="21"/>
          <w:szCs w:val="21"/>
        </w:rPr>
        <w:t>♦ Comoros Islands–</w:t>
      </w:r>
      <w:r w:rsidRPr="00600DFD">
        <w:rPr>
          <w:rFonts w:ascii="Helvetica" w:eastAsia="Times New Roman" w:hAnsi="Helvetica" w:cs="Helvetica"/>
          <w:color w:val="1D1D1D"/>
          <w:sz w:val="21"/>
          <w:szCs w:val="21"/>
        </w:rPr>
        <w:t>Visa on arrival</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105150"/>
            <wp:effectExtent l="0" t="0" r="9525" b="0"/>
            <wp:docPr id="27" name="Picture 27" descr="http://qph.is.quoracdn.net/main-qimg-dda8c7eef4a9a45d9c40ddb7b70dfc51?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ph.is.quoracdn.net/main-qimg-dda8c7eef4a9a45d9c40ddb7b70dfc51?convert_to_webp=tr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9625" cy="310515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b/>
          <w:bCs/>
          <w:color w:val="1D1D1D"/>
          <w:sz w:val="21"/>
          <w:szCs w:val="21"/>
        </w:rPr>
        <w:t>♦ Djibouti-</w:t>
      </w:r>
      <w:r w:rsidRPr="00600DFD">
        <w:rPr>
          <w:rFonts w:ascii="Helvetica" w:eastAsia="Times New Roman" w:hAnsi="Helvetica" w:cs="Helvetica"/>
          <w:color w:val="1D1D1D"/>
          <w:sz w:val="21"/>
          <w:szCs w:val="21"/>
        </w:rPr>
        <w:t>Visa on arrival</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76575"/>
            <wp:effectExtent l="0" t="0" r="9525" b="9525"/>
            <wp:docPr id="26" name="Picture 26" descr="http://qph.is.quoracdn.net/main-qimg-bacdff22681b5c1db36ddf6a6840cf88?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ph.is.quoracdn.net/main-qimg-bacdff22681b5c1db36ddf6a6840cf88?convert_to_webp=tr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w:t>
      </w:r>
      <w:r w:rsidRPr="00600DFD">
        <w:rPr>
          <w:rFonts w:ascii="Helvetica" w:eastAsia="Times New Roman" w:hAnsi="Helvetica" w:cs="Helvetica"/>
          <w:b/>
          <w:bCs/>
          <w:color w:val="1D1D1D"/>
          <w:sz w:val="21"/>
          <w:szCs w:val="21"/>
        </w:rPr>
        <w:t> </w:t>
      </w:r>
      <w:hyperlink r:id="rId9" w:tooltip="See the tag: ethiopia (1 post)" w:history="1">
        <w:r w:rsidRPr="00600DFD">
          <w:rPr>
            <w:rFonts w:ascii="inherit" w:eastAsia="Times New Roman" w:hAnsi="inherit" w:cs="Helvetica"/>
            <w:b/>
            <w:bCs/>
            <w:color w:val="57AD68"/>
            <w:sz w:val="21"/>
            <w:szCs w:val="21"/>
            <w:u w:val="single"/>
            <w:bdr w:val="none" w:sz="0" w:space="0" w:color="auto" w:frame="1"/>
          </w:rPr>
          <w:t>Ethiopia</w:t>
        </w:r>
      </w:hyperlink>
      <w:r w:rsidRPr="00600DFD">
        <w:rPr>
          <w:rFonts w:ascii="Helvetica" w:eastAsia="Times New Roman" w:hAnsi="Helvetica" w:cs="Helvetica"/>
          <w:color w:val="1D1D1D"/>
          <w:sz w:val="21"/>
          <w:szCs w:val="21"/>
        </w:rPr>
        <w:t>– Visa on arrival</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467100"/>
            <wp:effectExtent l="0" t="0" r="9525" b="0"/>
            <wp:docPr id="25" name="Picture 25" descr="http://qph.is.quoracdn.net/main-qimg-ba5f21f7457ec93fc85b8ff7e1dfff6d?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qph.is.quoracdn.net/main-qimg-ba5f21f7457ec93fc85b8ff7e1dfff6d?convert_to_webp=tr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Madagascar</w:t>
      </w:r>
      <w:r w:rsidRPr="00600DFD">
        <w:rPr>
          <w:rFonts w:ascii="Helvetica" w:eastAsia="Times New Roman" w:hAnsi="Helvetica" w:cs="Helvetica"/>
          <w:color w:val="1D1D1D"/>
          <w:sz w:val="21"/>
          <w:szCs w:val="21"/>
        </w:rPr>
        <w:t> -Visa on arrival</w:t>
      </w:r>
      <w:proofErr w:type="gramStart"/>
      <w:r w:rsidRPr="00600DFD">
        <w:rPr>
          <w:rFonts w:ascii="Helvetica" w:eastAsia="Times New Roman" w:hAnsi="Helvetica" w:cs="Helvetica"/>
          <w:color w:val="1D1D1D"/>
          <w:sz w:val="21"/>
          <w:szCs w:val="21"/>
        </w:rPr>
        <w:t>  valid</w:t>
      </w:r>
      <w:proofErr w:type="gramEnd"/>
      <w:r w:rsidRPr="00600DFD">
        <w:rPr>
          <w:rFonts w:ascii="Helvetica" w:eastAsia="Times New Roman" w:hAnsi="Helvetica" w:cs="Helvetica"/>
          <w:color w:val="1D1D1D"/>
          <w:sz w:val="21"/>
          <w:szCs w:val="21"/>
        </w:rPr>
        <w:t xml:space="preserve"> till 30 days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76575"/>
            <wp:effectExtent l="0" t="0" r="9525" b="9525"/>
            <wp:docPr id="24" name="Picture 24" descr="http://qph.is.quoracdn.net/main-qimg-793862f5a0c6d34060dba6e4855caeb8?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qph.is.quoracdn.net/main-qimg-793862f5a0c6d34060dba6e4855caeb8?convert_to_webp=tr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Maldives</w:t>
      </w:r>
      <w:r w:rsidRPr="00600DFD">
        <w:rPr>
          <w:rFonts w:ascii="Helvetica" w:eastAsia="Times New Roman" w:hAnsi="Helvetica" w:cs="Helvetica"/>
          <w:color w:val="1D1D1D"/>
          <w:sz w:val="21"/>
          <w:szCs w:val="21"/>
        </w:rPr>
        <w:t>– Visa on arrival</w:t>
      </w:r>
      <w:proofErr w:type="gramStart"/>
      <w:r w:rsidRPr="00600DFD">
        <w:rPr>
          <w:rFonts w:ascii="Helvetica" w:eastAsia="Times New Roman" w:hAnsi="Helvetica" w:cs="Helvetica"/>
          <w:color w:val="1D1D1D"/>
          <w:sz w:val="21"/>
          <w:szCs w:val="21"/>
        </w:rPr>
        <w:t>  valid</w:t>
      </w:r>
      <w:proofErr w:type="gramEnd"/>
      <w:r w:rsidRPr="00600DFD">
        <w:rPr>
          <w:rFonts w:ascii="Helvetica" w:eastAsia="Times New Roman" w:hAnsi="Helvetica" w:cs="Helvetica"/>
          <w:color w:val="1D1D1D"/>
          <w:sz w:val="21"/>
          <w:szCs w:val="21"/>
        </w:rPr>
        <w:t xml:space="preserve"> till 30 days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2886075"/>
            <wp:effectExtent l="0" t="0" r="9525" b="9525"/>
            <wp:docPr id="23" name="Picture 23" descr="http://qph.is.quoracdn.net/main-qimg-9a97bd66dd8557539b3c79a951a77a38?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qph.is.quoracdn.net/main-qimg-9a97bd66dd8557539b3c79a951a77a38?convert_to_webp=tr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28860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Saint Lucia</w:t>
      </w:r>
      <w:r w:rsidRPr="00600DFD">
        <w:rPr>
          <w:rFonts w:ascii="Helvetica" w:eastAsia="Times New Roman" w:hAnsi="Helvetica" w:cs="Helvetica"/>
          <w:color w:val="1D1D1D"/>
          <w:sz w:val="21"/>
          <w:szCs w:val="21"/>
        </w:rPr>
        <w:t>– Visa on arrival</w:t>
      </w:r>
      <w:proofErr w:type="gramStart"/>
      <w:r w:rsidRPr="00600DFD">
        <w:rPr>
          <w:rFonts w:ascii="Helvetica" w:eastAsia="Times New Roman" w:hAnsi="Helvetica" w:cs="Helvetica"/>
          <w:color w:val="1D1D1D"/>
          <w:sz w:val="21"/>
          <w:szCs w:val="21"/>
        </w:rPr>
        <w:t>  valid</w:t>
      </w:r>
      <w:proofErr w:type="gramEnd"/>
      <w:r w:rsidRPr="00600DFD">
        <w:rPr>
          <w:rFonts w:ascii="Helvetica" w:eastAsia="Times New Roman" w:hAnsi="Helvetica" w:cs="Helvetica"/>
          <w:color w:val="1D1D1D"/>
          <w:sz w:val="21"/>
          <w:szCs w:val="21"/>
        </w:rPr>
        <w:t xml:space="preserve"> till 6 weeks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76575"/>
            <wp:effectExtent l="0" t="0" r="9525" b="9525"/>
            <wp:docPr id="22" name="Picture 22" descr="http://qph.is.quoracdn.net/main-qimg-386802a1a17aaca211a04b1b4f334782?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qph.is.quoracdn.net/main-qimg-386802a1a17aaca211a04b1b4f334782?convert_to_webp=tr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hyperlink r:id="rId14" w:tooltip="See the tag: samoa (1 post)" w:history="1">
        <w:r w:rsidRPr="00600DFD">
          <w:rPr>
            <w:rFonts w:ascii="inherit" w:eastAsia="Times New Roman" w:hAnsi="inherit" w:cs="Helvetica"/>
            <w:b/>
            <w:bCs/>
            <w:color w:val="57AD68"/>
            <w:sz w:val="21"/>
            <w:szCs w:val="21"/>
            <w:u w:val="single"/>
            <w:bdr w:val="none" w:sz="0" w:space="0" w:color="auto" w:frame="1"/>
          </w:rPr>
          <w:t>Samoa</w:t>
        </w:r>
      </w:hyperlink>
      <w:r w:rsidRPr="00600DFD">
        <w:rPr>
          <w:rFonts w:ascii="Helvetica" w:eastAsia="Times New Roman" w:hAnsi="Helvetica" w:cs="Helvetica"/>
          <w:color w:val="1D1D1D"/>
          <w:sz w:val="21"/>
          <w:szCs w:val="21"/>
        </w:rPr>
        <w:t>–</w:t>
      </w:r>
      <w:proofErr w:type="gramStart"/>
      <w:r w:rsidRPr="00600DFD">
        <w:rPr>
          <w:rFonts w:ascii="Helvetica" w:eastAsia="Times New Roman" w:hAnsi="Helvetica" w:cs="Helvetica"/>
          <w:color w:val="1D1D1D"/>
          <w:sz w:val="21"/>
          <w:szCs w:val="21"/>
        </w:rPr>
        <w:t>  Entry</w:t>
      </w:r>
      <w:proofErr w:type="gramEnd"/>
      <w:r w:rsidRPr="00600DFD">
        <w:rPr>
          <w:rFonts w:ascii="Helvetica" w:eastAsia="Times New Roman" w:hAnsi="Helvetica" w:cs="Helvetica"/>
          <w:color w:val="1D1D1D"/>
          <w:sz w:val="21"/>
          <w:szCs w:val="21"/>
        </w:rPr>
        <w:t xml:space="preserve"> Permit for a max. </w:t>
      </w:r>
      <w:proofErr w:type="gramStart"/>
      <w:r w:rsidRPr="00600DFD">
        <w:rPr>
          <w:rFonts w:ascii="Helvetica" w:eastAsia="Times New Roman" w:hAnsi="Helvetica" w:cs="Helvetica"/>
          <w:color w:val="1D1D1D"/>
          <w:sz w:val="21"/>
          <w:szCs w:val="21"/>
        </w:rPr>
        <w:t>stay</w:t>
      </w:r>
      <w:proofErr w:type="gramEnd"/>
      <w:r w:rsidRPr="00600DFD">
        <w:rPr>
          <w:rFonts w:ascii="Helvetica" w:eastAsia="Times New Roman" w:hAnsi="Helvetica" w:cs="Helvetica"/>
          <w:color w:val="1D1D1D"/>
          <w:sz w:val="21"/>
          <w:szCs w:val="21"/>
        </w:rPr>
        <w:t xml:space="preserve"> of 60 days on arrival.</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067050"/>
            <wp:effectExtent l="0" t="0" r="9525" b="0"/>
            <wp:docPr id="21" name="Picture 21" descr="http://qph.is.quoracdn.net/main-qimg-a3101e9f6d6180912ffebae65c8329e6?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qph.is.quoracdn.net/main-qimg-a3101e9f6d6180912ffebae65c8329e6?convert_to_webp=tr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06705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Jordan</w:t>
      </w:r>
      <w:r w:rsidRPr="00600DFD">
        <w:rPr>
          <w:rFonts w:ascii="Helvetica" w:eastAsia="Times New Roman" w:hAnsi="Helvetica" w:cs="Helvetica"/>
          <w:color w:val="1D1D1D"/>
          <w:sz w:val="21"/>
          <w:szCs w:val="21"/>
        </w:rPr>
        <w:t>– Visa on arrival valid till</w:t>
      </w:r>
      <w:proofErr w:type="gramStart"/>
      <w:r w:rsidRPr="00600DFD">
        <w:rPr>
          <w:rFonts w:ascii="Helvetica" w:eastAsia="Times New Roman" w:hAnsi="Helvetica" w:cs="Helvetica"/>
          <w:color w:val="1D1D1D"/>
          <w:sz w:val="21"/>
          <w:szCs w:val="21"/>
        </w:rPr>
        <w:t>  2</w:t>
      </w:r>
      <w:proofErr w:type="gramEnd"/>
      <w:r w:rsidRPr="00600DFD">
        <w:rPr>
          <w:rFonts w:ascii="Helvetica" w:eastAsia="Times New Roman" w:hAnsi="Helvetica" w:cs="Helvetica"/>
          <w:color w:val="1D1D1D"/>
          <w:sz w:val="21"/>
          <w:szCs w:val="21"/>
        </w:rPr>
        <w:t xml:space="preserve"> weeks, must hold US$ 1000</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2600325"/>
            <wp:effectExtent l="0" t="0" r="9525" b="9525"/>
            <wp:docPr id="20" name="Picture 20" descr="http://qph.is.quoracdn.net/main-qimg-f5077ef7bee253fd6f7b6db44f4e5610?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ph.is.quoracdn.net/main-qimg-f5077ef7bee253fd6f7b6db44f4e5610?convert_to_webp=tr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260032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Kenya</w:t>
      </w:r>
      <w:r w:rsidRPr="00600DFD">
        <w:rPr>
          <w:rFonts w:ascii="Helvetica" w:eastAsia="Times New Roman" w:hAnsi="Helvetica" w:cs="Helvetica"/>
          <w:color w:val="1D1D1D"/>
          <w:sz w:val="21"/>
          <w:szCs w:val="21"/>
        </w:rPr>
        <w:t>–   Visa on arrival valid till 3 months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409950"/>
            <wp:effectExtent l="0" t="0" r="9525" b="0"/>
            <wp:docPr id="19" name="Picture 19" descr="http://qph.is.quoracdn.net/main-qimg-6298dd320d91f550c00f06dbb5532201?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qph.is.quoracdn.net/main-qimg-6298dd320d91f550c00f06dbb5532201?convert_to_webp=tr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40995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Indonesia</w:t>
      </w:r>
      <w:r w:rsidRPr="00600DFD">
        <w:rPr>
          <w:rFonts w:ascii="Helvetica" w:eastAsia="Times New Roman" w:hAnsi="Helvetica" w:cs="Helvetica"/>
          <w:color w:val="1D1D1D"/>
          <w:sz w:val="21"/>
          <w:szCs w:val="21"/>
        </w:rPr>
        <w:t>– Visa on arrival</w:t>
      </w:r>
      <w:proofErr w:type="gramStart"/>
      <w:r w:rsidRPr="00600DFD">
        <w:rPr>
          <w:rFonts w:ascii="Helvetica" w:eastAsia="Times New Roman" w:hAnsi="Helvetica" w:cs="Helvetica"/>
          <w:color w:val="1D1D1D"/>
          <w:sz w:val="21"/>
          <w:szCs w:val="21"/>
        </w:rPr>
        <w:t>  valid</w:t>
      </w:r>
      <w:proofErr w:type="gramEnd"/>
      <w:r w:rsidRPr="00600DFD">
        <w:rPr>
          <w:rFonts w:ascii="Helvetica" w:eastAsia="Times New Roman" w:hAnsi="Helvetica" w:cs="Helvetica"/>
          <w:color w:val="1D1D1D"/>
          <w:sz w:val="21"/>
          <w:szCs w:val="21"/>
        </w:rPr>
        <w:t xml:space="preserve"> till 30 days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2543175"/>
            <wp:effectExtent l="0" t="0" r="9525" b="9525"/>
            <wp:docPr id="18" name="Picture 18" descr="http://qph.is.quoracdn.net/main-qimg-c19d97e9662eb94689540c8dbee7b88d?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qph.is.quoracdn.net/main-qimg-c19d97e9662eb94689540c8dbee7b88d?convert_to_webp=tr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25431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Laos</w:t>
      </w:r>
      <w:r w:rsidRPr="00600DFD">
        <w:rPr>
          <w:rFonts w:ascii="Helvetica" w:eastAsia="Times New Roman" w:hAnsi="Helvetica" w:cs="Helvetica"/>
          <w:color w:val="1D1D1D"/>
          <w:sz w:val="21"/>
          <w:szCs w:val="21"/>
        </w:rPr>
        <w:t>– Visa on arrival</w:t>
      </w:r>
      <w:proofErr w:type="gramStart"/>
      <w:r w:rsidRPr="00600DFD">
        <w:rPr>
          <w:rFonts w:ascii="Helvetica" w:eastAsia="Times New Roman" w:hAnsi="Helvetica" w:cs="Helvetica"/>
          <w:color w:val="1D1D1D"/>
          <w:sz w:val="21"/>
          <w:szCs w:val="21"/>
        </w:rPr>
        <w:t>  valid</w:t>
      </w:r>
      <w:proofErr w:type="gramEnd"/>
      <w:r w:rsidRPr="00600DFD">
        <w:rPr>
          <w:rFonts w:ascii="Helvetica" w:eastAsia="Times New Roman" w:hAnsi="Helvetica" w:cs="Helvetica"/>
          <w:color w:val="1D1D1D"/>
          <w:sz w:val="21"/>
          <w:szCs w:val="21"/>
        </w:rPr>
        <w:t xml:space="preserve"> till 30 days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057525"/>
            <wp:effectExtent l="0" t="0" r="9525" b="9525"/>
            <wp:docPr id="17" name="Picture 17" descr="http://qph.is.quoracdn.net/main-qimg-3525720bc4d79f4e27301e3a0f910329?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qph.is.quoracdn.net/main-qimg-3525720bc4d79f4e27301e3a0f910329?convert_to_webp=tr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305752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Seychelles</w:t>
      </w:r>
      <w:r w:rsidRPr="00600DFD">
        <w:rPr>
          <w:rFonts w:ascii="Helvetica" w:eastAsia="Times New Roman" w:hAnsi="Helvetica" w:cs="Helvetica"/>
          <w:color w:val="1D1D1D"/>
          <w:sz w:val="21"/>
          <w:szCs w:val="21"/>
        </w:rPr>
        <w:t> – Visa on arrival</w:t>
      </w:r>
      <w:proofErr w:type="gramStart"/>
      <w:r w:rsidRPr="00600DFD">
        <w:rPr>
          <w:rFonts w:ascii="Helvetica" w:eastAsia="Times New Roman" w:hAnsi="Helvetica" w:cs="Helvetica"/>
          <w:color w:val="1D1D1D"/>
          <w:sz w:val="21"/>
          <w:szCs w:val="21"/>
        </w:rPr>
        <w:t>  valid</w:t>
      </w:r>
      <w:proofErr w:type="gramEnd"/>
      <w:r w:rsidRPr="00600DFD">
        <w:rPr>
          <w:rFonts w:ascii="Helvetica" w:eastAsia="Times New Roman" w:hAnsi="Helvetica" w:cs="Helvetica"/>
          <w:color w:val="1D1D1D"/>
          <w:sz w:val="21"/>
          <w:szCs w:val="21"/>
        </w:rPr>
        <w:t xml:space="preserve"> till  1 month</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67050"/>
            <wp:effectExtent l="0" t="0" r="9525" b="0"/>
            <wp:docPr id="16" name="Picture 16" descr="http://qph.is.quoracdn.net/main-qimg-767b8e127cd70a0ef9ea1e7610be936e?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qph.is.quoracdn.net/main-qimg-767b8e127cd70a0ef9ea1e7610be936e?convert_to_webp=tru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06705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Palau- </w:t>
      </w:r>
      <w:r w:rsidRPr="00600DFD">
        <w:rPr>
          <w:rFonts w:ascii="Helvetica" w:eastAsia="Times New Roman" w:hAnsi="Helvetica" w:cs="Helvetica"/>
          <w:color w:val="1D1D1D"/>
          <w:sz w:val="21"/>
          <w:szCs w:val="21"/>
        </w:rPr>
        <w:t>Visa on arrival</w:t>
      </w:r>
      <w:proofErr w:type="gramStart"/>
      <w:r w:rsidRPr="00600DFD">
        <w:rPr>
          <w:rFonts w:ascii="Helvetica" w:eastAsia="Times New Roman" w:hAnsi="Helvetica" w:cs="Helvetica"/>
          <w:color w:val="1D1D1D"/>
          <w:sz w:val="21"/>
          <w:szCs w:val="21"/>
        </w:rPr>
        <w:t>  valid</w:t>
      </w:r>
      <w:proofErr w:type="gramEnd"/>
      <w:r w:rsidRPr="00600DFD">
        <w:rPr>
          <w:rFonts w:ascii="Helvetica" w:eastAsia="Times New Roman" w:hAnsi="Helvetica" w:cs="Helvetica"/>
          <w:color w:val="1D1D1D"/>
          <w:sz w:val="21"/>
          <w:szCs w:val="21"/>
        </w:rPr>
        <w:t xml:space="preserve"> till 30 days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467100"/>
            <wp:effectExtent l="0" t="0" r="9525" b="0"/>
            <wp:docPr id="15" name="Picture 15" descr="http://qph.is.quoracdn.net/main-qimg-5ca934bcb672ebd852a43bd15cfb35ef?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qph.is.quoracdn.net/main-qimg-5ca934bcb672ebd852a43bd15cfb35ef?convert_to_webp=tr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Dominica- </w:t>
      </w:r>
      <w:r w:rsidRPr="00600DFD">
        <w:rPr>
          <w:rFonts w:ascii="Helvetica" w:eastAsia="Times New Roman" w:hAnsi="Helvetica" w:cs="Helvetica"/>
          <w:color w:val="1D1D1D"/>
          <w:sz w:val="21"/>
          <w:szCs w:val="21"/>
        </w:rPr>
        <w:t>Visa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76575"/>
            <wp:effectExtent l="0" t="0" r="9525" b="9525"/>
            <wp:docPr id="14" name="Picture 14" descr="http://qph.is.quoracdn.net/main-qimg-a054b3ec2f37c165eaa19106936e789e?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qph.is.quoracdn.net/main-qimg-a054b3ec2f37c165eaa19106936e789e?convert_to_webp=tr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b/>
          <w:bCs/>
          <w:color w:val="1D1D1D"/>
          <w:sz w:val="21"/>
          <w:szCs w:val="21"/>
        </w:rPr>
        <w:t>♦ Ecuador– </w:t>
      </w:r>
      <w:r w:rsidRPr="00600DFD">
        <w:rPr>
          <w:rFonts w:ascii="Helvetica" w:eastAsia="Times New Roman" w:hAnsi="Helvetica" w:cs="Helvetica"/>
          <w:color w:val="1D1D1D"/>
          <w:sz w:val="21"/>
          <w:szCs w:val="21"/>
        </w:rPr>
        <w:t>Visa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162300"/>
            <wp:effectExtent l="0" t="0" r="9525" b="0"/>
            <wp:docPr id="13" name="Picture 13" descr="http://qph.is.quoracdn.net/main-qimg-66e1325e30f8e233ab02dba8fc5e6af0?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qph.is.quoracdn.net/main-qimg-66e1325e30f8e233ab02dba8fc5e6af0?convert_to_webp=tr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316230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El Salvador- </w:t>
      </w:r>
      <w:r w:rsidRPr="00600DFD">
        <w:rPr>
          <w:rFonts w:ascii="Helvetica" w:eastAsia="Times New Roman" w:hAnsi="Helvetica" w:cs="Helvetica"/>
          <w:color w:val="1D1D1D"/>
          <w:sz w:val="21"/>
          <w:szCs w:val="21"/>
        </w:rPr>
        <w:t>Visa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124200"/>
            <wp:effectExtent l="0" t="0" r="9525" b="0"/>
            <wp:docPr id="12" name="Picture 12" descr="http://qph.is.quoracdn.net/main-qimg-034e1eb1775d9f3730e8e4dc9abf5214?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qph.is.quoracdn.net/main-qimg-034e1eb1775d9f3730e8e4dc9abf5214?convert_to_webp=tru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12420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Fiji </w:t>
      </w:r>
      <w:r w:rsidRPr="00600DFD">
        <w:rPr>
          <w:rFonts w:ascii="Helvetica" w:eastAsia="Times New Roman" w:hAnsi="Helvetica" w:cs="Helvetica"/>
          <w:color w:val="1D1D1D"/>
          <w:sz w:val="21"/>
          <w:szCs w:val="21"/>
        </w:rPr>
        <w:t>–</w:t>
      </w:r>
      <w:proofErr w:type="gramStart"/>
      <w:r w:rsidRPr="00600DFD">
        <w:rPr>
          <w:rFonts w:ascii="Helvetica" w:eastAsia="Times New Roman" w:hAnsi="Helvetica" w:cs="Helvetica"/>
          <w:color w:val="1D1D1D"/>
          <w:sz w:val="21"/>
          <w:szCs w:val="21"/>
        </w:rPr>
        <w:t>  Visa</w:t>
      </w:r>
      <w:proofErr w:type="gramEnd"/>
      <w:r w:rsidRPr="00600DFD">
        <w:rPr>
          <w:rFonts w:ascii="Helvetica" w:eastAsia="Times New Roman" w:hAnsi="Helvetica" w:cs="Helvetica"/>
          <w:color w:val="1D1D1D"/>
          <w:sz w:val="21"/>
          <w:szCs w:val="21"/>
        </w:rPr>
        <w:t xml:space="preserve">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076575"/>
            <wp:effectExtent l="0" t="0" r="9525" b="9525"/>
            <wp:docPr id="11" name="Picture 11" descr="http://qph.is.quoracdn.net/main-qimg-e8fbbcde0f7eae0d33f15034a58dea6d?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qph.is.quoracdn.net/main-qimg-e8fbbcde0f7eae0d33f15034a58dea6d?convert_to_webp=tr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br/>
      </w:r>
      <w:r w:rsidRPr="00600DFD">
        <w:rPr>
          <w:rFonts w:ascii="Helvetica" w:eastAsia="Times New Roman" w:hAnsi="Helvetica" w:cs="Helvetica"/>
          <w:b/>
          <w:bCs/>
          <w:color w:val="1D1D1D"/>
          <w:sz w:val="21"/>
          <w:szCs w:val="21"/>
        </w:rPr>
        <w:t>♦ Haiti – </w:t>
      </w:r>
      <w:r w:rsidRPr="00600DFD">
        <w:rPr>
          <w:rFonts w:ascii="Helvetica" w:eastAsia="Times New Roman" w:hAnsi="Helvetica" w:cs="Helvetica"/>
          <w:color w:val="1D1D1D"/>
          <w:sz w:val="21"/>
          <w:szCs w:val="21"/>
        </w:rPr>
        <w:t>Visa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467100"/>
            <wp:effectExtent l="0" t="0" r="9525" b="0"/>
            <wp:docPr id="10" name="Picture 10" descr="http://qph.is.quoracdn.net/main-qimg-ab6d523bbf49e353793792408bfa9468?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qph.is.quoracdn.net/main-qimg-ab6d523bbf49e353793792408bfa9468?convert_to_webp=tru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b/>
          <w:bCs/>
          <w:color w:val="1D1D1D"/>
          <w:sz w:val="21"/>
          <w:szCs w:val="21"/>
        </w:rPr>
        <w:t>♦Micronesia- </w:t>
      </w:r>
      <w:r w:rsidRPr="00600DFD">
        <w:rPr>
          <w:rFonts w:ascii="Helvetica" w:eastAsia="Times New Roman" w:hAnsi="Helvetica" w:cs="Helvetica"/>
          <w:color w:val="1D1D1D"/>
          <w:sz w:val="21"/>
          <w:szCs w:val="21"/>
        </w:rPr>
        <w:t>Visa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467100"/>
            <wp:effectExtent l="0" t="0" r="9525" b="0"/>
            <wp:docPr id="9" name="Picture 9" descr="http://qph.is.quoracdn.net/main-qimg-8ce3c22d4735ddb593a9bf985d4ba74f?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qph.is.quoracdn.net/main-qimg-8ce3c22d4735ddb593a9bf985d4ba74f?convert_to_webp=tru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b/>
          <w:bCs/>
          <w:color w:val="1D1D1D"/>
          <w:sz w:val="21"/>
          <w:szCs w:val="21"/>
        </w:rPr>
        <w:t>♦ Nepal</w:t>
      </w:r>
      <w:r w:rsidRPr="00600DFD">
        <w:rPr>
          <w:rFonts w:ascii="Helvetica" w:eastAsia="Times New Roman" w:hAnsi="Helvetica" w:cs="Helvetica"/>
          <w:color w:val="1D1D1D"/>
          <w:sz w:val="21"/>
          <w:szCs w:val="21"/>
        </w:rPr>
        <w:t>– Indian citizens may live and work freely in Nepal under the terms of the </w:t>
      </w:r>
      <w:hyperlink r:id="rId28" w:tgtFrame="_blank" w:history="1">
        <w:r w:rsidRPr="00600DFD">
          <w:rPr>
            <w:rFonts w:ascii="inherit" w:eastAsia="Times New Roman" w:hAnsi="inherit" w:cs="Helvetica"/>
            <w:color w:val="57AD68"/>
            <w:sz w:val="21"/>
            <w:szCs w:val="21"/>
            <w:u w:val="single"/>
            <w:bdr w:val="none" w:sz="0" w:space="0" w:color="auto" w:frame="1"/>
          </w:rPr>
          <w:t>1950 Indo-Nepal Treaty of Peace and Friendship</w:t>
        </w:r>
      </w:hyperlink>
      <w:r w:rsidRPr="00600DFD">
        <w:rPr>
          <w:rFonts w:ascii="Helvetica" w:eastAsia="Times New Roman" w:hAnsi="Helvetica" w:cs="Helvetica"/>
          <w:color w:val="1D1D1D"/>
          <w:sz w:val="21"/>
          <w:szCs w:val="21"/>
        </w:rPr>
        <w:t>.</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38475"/>
            <wp:effectExtent l="0" t="0" r="9525" b="9525"/>
            <wp:docPr id="8" name="Picture 8" descr="http://qph.is.quoracdn.net/main-qimg-d32a3a8cd44c2ebbdf7afda805459643?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qph.is.quoracdn.net/main-qimg-d32a3a8cd44c2ebbdf7afda805459643?convert_to_webp=tr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0384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Bhutan</w:t>
      </w:r>
      <w:r w:rsidRPr="00600DFD">
        <w:rPr>
          <w:rFonts w:ascii="Helvetica" w:eastAsia="Times New Roman" w:hAnsi="Helvetica" w:cs="Helvetica"/>
          <w:color w:val="1D1D1D"/>
          <w:sz w:val="21"/>
          <w:szCs w:val="21"/>
        </w:rPr>
        <w:t> – Visa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2886075"/>
            <wp:effectExtent l="0" t="0" r="9525" b="9525"/>
            <wp:docPr id="7" name="Picture 7" descr="http://qph.is.quoracdn.net/main-qimg-957ac133ce2fcbd0e1f839cd5239dc66?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qph.is.quoracdn.net/main-qimg-957ac133ce2fcbd0e1f839cd5239dc66?convert_to_webp=tru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28860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Grenada</w:t>
      </w:r>
      <w:r w:rsidRPr="00600DFD">
        <w:rPr>
          <w:rFonts w:ascii="Helvetica" w:eastAsia="Times New Roman" w:hAnsi="Helvetica" w:cs="Helvetica"/>
          <w:color w:val="1D1D1D"/>
          <w:sz w:val="21"/>
          <w:szCs w:val="21"/>
        </w:rPr>
        <w:t>–</w:t>
      </w:r>
      <w:proofErr w:type="gramStart"/>
      <w:r w:rsidRPr="00600DFD">
        <w:rPr>
          <w:rFonts w:ascii="Helvetica" w:eastAsia="Times New Roman" w:hAnsi="Helvetica" w:cs="Helvetica"/>
          <w:color w:val="1D1D1D"/>
          <w:sz w:val="21"/>
          <w:szCs w:val="21"/>
        </w:rPr>
        <w:t>  Visa</w:t>
      </w:r>
      <w:proofErr w:type="gramEnd"/>
      <w:r w:rsidRPr="00600DFD">
        <w:rPr>
          <w:rFonts w:ascii="Helvetica" w:eastAsia="Times New Roman" w:hAnsi="Helvetica" w:cs="Helvetica"/>
          <w:color w:val="1D1D1D"/>
          <w:sz w:val="21"/>
          <w:szCs w:val="21"/>
        </w:rPr>
        <w:t xml:space="preserve">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38475"/>
            <wp:effectExtent l="0" t="0" r="9525" b="9525"/>
            <wp:docPr id="6" name="Picture 6" descr="http://qph.is.quoracdn.net/main-qimg-16a7b209ef22ec26c728a5a5e30c6e76?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qph.is.quoracdn.net/main-qimg-16a7b209ef22ec26c728a5a5e30c6e76?convert_to_webp=tru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30384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Mauritius- </w:t>
      </w:r>
      <w:r w:rsidRPr="00600DFD">
        <w:rPr>
          <w:rFonts w:ascii="Helvetica" w:eastAsia="Times New Roman" w:hAnsi="Helvetica" w:cs="Helvetica"/>
          <w:color w:val="1D1D1D"/>
          <w:sz w:val="21"/>
          <w:szCs w:val="21"/>
        </w:rPr>
        <w:t>Visa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2705100"/>
            <wp:effectExtent l="0" t="0" r="9525" b="0"/>
            <wp:docPr id="5" name="Picture 5" descr="http://qph.is.quoracdn.net/main-qimg-73b691be61735d775b5003637449aeb4?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qph.is.quoracdn.net/main-qimg-73b691be61735d775b5003637449aeb4?convert_to_webp=tr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705100"/>
                    </a:xfrm>
                    <a:prstGeom prst="rect">
                      <a:avLst/>
                    </a:prstGeom>
                    <a:noFill/>
                    <a:ln>
                      <a:noFill/>
                    </a:ln>
                  </pic:spPr>
                </pic:pic>
              </a:graphicData>
            </a:graphic>
          </wp:inline>
        </w:drawing>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proofErr w:type="spellStart"/>
      <w:r w:rsidRPr="00600DFD">
        <w:rPr>
          <w:rFonts w:ascii="Helvetica" w:eastAsia="Times New Roman" w:hAnsi="Helvetica" w:cs="Helvetica"/>
          <w:b/>
          <w:bCs/>
          <w:color w:val="1D1D1D"/>
          <w:sz w:val="21"/>
          <w:szCs w:val="21"/>
        </w:rPr>
        <w:fldChar w:fldCharType="begin"/>
      </w:r>
      <w:r w:rsidRPr="00600DFD">
        <w:rPr>
          <w:rFonts w:ascii="Helvetica" w:eastAsia="Times New Roman" w:hAnsi="Helvetica" w:cs="Helvetica"/>
          <w:b/>
          <w:bCs/>
          <w:color w:val="1D1D1D"/>
          <w:sz w:val="21"/>
          <w:szCs w:val="21"/>
        </w:rPr>
        <w:instrText xml:space="preserve"> HYPERLINK "http://www.solorider.in/Athirapallyroad,athirappilly,dam,enfield,Goa,kanyakumari,kerala,madhurai,OOTY,pambanbridge,Peringalkuthudam,RamanathaswamyTempletower,Rameswaram,RE,ride,ridermania,ridermania2014,ridingsolo,Royalenfield,solorider,solotrip,southindia,tamilnadu,TBTS,tbts350,thiruvalluvarstatue,thunderbird,vagator/reunion/" \o "See the tag: reunion (1 post)" </w:instrText>
      </w:r>
      <w:r w:rsidRPr="00600DFD">
        <w:rPr>
          <w:rFonts w:ascii="Helvetica" w:eastAsia="Times New Roman" w:hAnsi="Helvetica" w:cs="Helvetica"/>
          <w:b/>
          <w:bCs/>
          <w:color w:val="1D1D1D"/>
          <w:sz w:val="21"/>
          <w:szCs w:val="21"/>
        </w:rPr>
        <w:fldChar w:fldCharType="separate"/>
      </w:r>
      <w:r w:rsidRPr="00600DFD">
        <w:rPr>
          <w:rFonts w:ascii="inherit" w:eastAsia="Times New Roman" w:hAnsi="inherit" w:cs="Helvetica"/>
          <w:b/>
          <w:bCs/>
          <w:color w:val="57AD68"/>
          <w:sz w:val="21"/>
          <w:szCs w:val="21"/>
          <w:u w:val="single"/>
          <w:bdr w:val="none" w:sz="0" w:space="0" w:color="auto" w:frame="1"/>
        </w:rPr>
        <w:t>Réunion</w:t>
      </w:r>
      <w:proofErr w:type="spellEnd"/>
      <w:r w:rsidRPr="00600DFD">
        <w:rPr>
          <w:rFonts w:ascii="Helvetica" w:eastAsia="Times New Roman" w:hAnsi="Helvetica" w:cs="Helvetica"/>
          <w:b/>
          <w:bCs/>
          <w:color w:val="1D1D1D"/>
          <w:sz w:val="21"/>
          <w:szCs w:val="21"/>
        </w:rPr>
        <w:fldChar w:fldCharType="end"/>
      </w:r>
      <w:r w:rsidRPr="00600DFD">
        <w:rPr>
          <w:rFonts w:ascii="Helvetica" w:eastAsia="Times New Roman" w:hAnsi="Helvetica" w:cs="Helvetica"/>
          <w:color w:val="1D1D1D"/>
          <w:sz w:val="21"/>
          <w:szCs w:val="21"/>
        </w:rPr>
        <w:t> –</w:t>
      </w:r>
      <w:proofErr w:type="gramStart"/>
      <w:r w:rsidRPr="00600DFD">
        <w:rPr>
          <w:rFonts w:ascii="Helvetica" w:eastAsia="Times New Roman" w:hAnsi="Helvetica" w:cs="Helvetica"/>
          <w:color w:val="1D1D1D"/>
          <w:sz w:val="21"/>
          <w:szCs w:val="21"/>
        </w:rPr>
        <w:t>  Visa</w:t>
      </w:r>
      <w:proofErr w:type="gramEnd"/>
      <w:r w:rsidRPr="00600DFD">
        <w:rPr>
          <w:rFonts w:ascii="Helvetica" w:eastAsia="Times New Roman" w:hAnsi="Helvetica" w:cs="Helvetica"/>
          <w:color w:val="1D1D1D"/>
          <w:sz w:val="21"/>
          <w:szCs w:val="21"/>
        </w:rPr>
        <w:t xml:space="preserve"> not required valid till 15  days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57525"/>
            <wp:effectExtent l="0" t="0" r="9525" b="9525"/>
            <wp:docPr id="4" name="Picture 4" descr="http://qph.is.quoracdn.net/main-qimg-a867a33a7cdd0ce43e564bea0808d843?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qph.is.quoracdn.net/main-qimg-a867a33a7cdd0ce43e564bea0808d843?convert_to_webp=tr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305752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b/>
          <w:bCs/>
          <w:color w:val="1D1D1D"/>
          <w:sz w:val="21"/>
          <w:szCs w:val="21"/>
        </w:rPr>
        <w:t>♦ Saint Vincent and the Grenadines – </w:t>
      </w:r>
      <w:r w:rsidRPr="00600DFD">
        <w:rPr>
          <w:rFonts w:ascii="Helvetica" w:eastAsia="Times New Roman" w:hAnsi="Helvetica" w:cs="Helvetica"/>
          <w:color w:val="1D1D1D"/>
          <w:sz w:val="21"/>
          <w:szCs w:val="21"/>
        </w:rPr>
        <w:t>Visa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2724150"/>
            <wp:effectExtent l="0" t="0" r="9525" b="0"/>
            <wp:docPr id="3" name="Picture 3" descr="http://qph.is.quoracdn.net/main-qimg-9b1c54b2119d2ab777a406eea053463d?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qph.is.quoracdn.net/main-qimg-9b1c54b2119d2ab777a406eea053463d?convert_to_webp=tr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2724150"/>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British Virgin Islands-</w:t>
      </w:r>
      <w:proofErr w:type="gramStart"/>
      <w:r w:rsidRPr="00600DFD">
        <w:rPr>
          <w:rFonts w:ascii="Helvetica" w:eastAsia="Times New Roman" w:hAnsi="Helvetica" w:cs="Helvetica"/>
          <w:b/>
          <w:bCs/>
          <w:color w:val="1D1D1D"/>
          <w:sz w:val="21"/>
          <w:szCs w:val="21"/>
        </w:rPr>
        <w:t>  </w:t>
      </w:r>
      <w:r w:rsidRPr="00600DFD">
        <w:rPr>
          <w:rFonts w:ascii="Helvetica" w:eastAsia="Times New Roman" w:hAnsi="Helvetica" w:cs="Helvetica"/>
          <w:color w:val="1D1D1D"/>
          <w:sz w:val="21"/>
          <w:szCs w:val="21"/>
        </w:rPr>
        <w:t>Visa</w:t>
      </w:r>
      <w:proofErr w:type="gramEnd"/>
      <w:r w:rsidRPr="00600DFD">
        <w:rPr>
          <w:rFonts w:ascii="Helvetica" w:eastAsia="Times New Roman" w:hAnsi="Helvetica" w:cs="Helvetica"/>
          <w:color w:val="1D1D1D"/>
          <w:sz w:val="21"/>
          <w:szCs w:val="21"/>
        </w:rPr>
        <w:t xml:space="preserve"> not required valid till 30 days</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lastRenderedPageBreak/>
        <w:drawing>
          <wp:inline distT="0" distB="0" distL="0" distR="0">
            <wp:extent cx="4619625" cy="3076575"/>
            <wp:effectExtent l="0" t="0" r="9525" b="9525"/>
            <wp:docPr id="2" name="Picture 2" descr="http://qph.is.quoracdn.net/main-qimg-4f3fd713887c5066cd349b55783e6aee?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qph.is.quoracdn.net/main-qimg-4f3fd713887c5066cd349b55783e6aee?convert_to_webp=tru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r w:rsidRPr="00600DFD">
        <w:rPr>
          <w:rFonts w:ascii="Helvetica" w:eastAsia="Times New Roman" w:hAnsi="Helvetica" w:cs="Helvetica"/>
          <w:b/>
          <w:bCs/>
          <w:color w:val="1D1D1D"/>
          <w:sz w:val="21"/>
          <w:szCs w:val="21"/>
        </w:rPr>
        <w:t>Montserrat-</w:t>
      </w:r>
      <w:proofErr w:type="gramStart"/>
      <w:r w:rsidRPr="00600DFD">
        <w:rPr>
          <w:rFonts w:ascii="Helvetica" w:eastAsia="Times New Roman" w:hAnsi="Helvetica" w:cs="Helvetica"/>
          <w:b/>
          <w:bCs/>
          <w:color w:val="1D1D1D"/>
          <w:sz w:val="21"/>
          <w:szCs w:val="21"/>
        </w:rPr>
        <w:t>  </w:t>
      </w:r>
      <w:r w:rsidRPr="00600DFD">
        <w:rPr>
          <w:rFonts w:ascii="Helvetica" w:eastAsia="Times New Roman" w:hAnsi="Helvetica" w:cs="Helvetica"/>
          <w:color w:val="1D1D1D"/>
          <w:sz w:val="21"/>
          <w:szCs w:val="21"/>
        </w:rPr>
        <w:t>Visa</w:t>
      </w:r>
      <w:proofErr w:type="gramEnd"/>
      <w:r w:rsidRPr="00600DFD">
        <w:rPr>
          <w:rFonts w:ascii="Helvetica" w:eastAsia="Times New Roman" w:hAnsi="Helvetica" w:cs="Helvetica"/>
          <w:color w:val="1D1D1D"/>
          <w:sz w:val="21"/>
          <w:szCs w:val="21"/>
        </w:rPr>
        <w:t xml:space="preserve"> not required</w:t>
      </w:r>
    </w:p>
    <w:p w:rsidR="00600DFD" w:rsidRPr="00600DFD" w:rsidRDefault="00600DFD" w:rsidP="00600DFD">
      <w:pPr>
        <w:shd w:val="clear" w:color="auto" w:fill="FFFFFF"/>
        <w:spacing w:after="0" w:line="360" w:lineRule="atLeast"/>
        <w:textAlignment w:val="baseline"/>
        <w:rPr>
          <w:rFonts w:ascii="Helvetica" w:eastAsia="Times New Roman" w:hAnsi="Helvetica" w:cs="Helvetica"/>
          <w:color w:val="1D1D1D"/>
          <w:sz w:val="21"/>
          <w:szCs w:val="21"/>
        </w:rPr>
      </w:pPr>
      <w:r>
        <w:rPr>
          <w:rFonts w:ascii="Helvetica" w:eastAsia="Times New Roman" w:hAnsi="Helvetica" w:cs="Helvetica"/>
          <w:noProof/>
          <w:color w:val="1D1D1D"/>
          <w:sz w:val="21"/>
          <w:szCs w:val="21"/>
        </w:rPr>
        <w:drawing>
          <wp:inline distT="0" distB="0" distL="0" distR="0">
            <wp:extent cx="4619625" cy="3076575"/>
            <wp:effectExtent l="0" t="0" r="9525" b="9525"/>
            <wp:docPr id="1" name="Picture 1" descr="http://qph.is.quoracdn.net/main-qimg-291db8e0511ef9a65b3d1d29007bbe43?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qph.is.quoracdn.net/main-qimg-291db8e0511ef9a65b3d1d29007bbe43?convert_to_webp=tru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rsidR="00600DFD" w:rsidRPr="00600DFD" w:rsidRDefault="00600DFD" w:rsidP="00600DFD">
      <w:pPr>
        <w:shd w:val="clear" w:color="auto" w:fill="FFFFFF"/>
        <w:spacing w:after="225" w:line="360" w:lineRule="atLeast"/>
        <w:textAlignment w:val="baseline"/>
        <w:rPr>
          <w:rFonts w:ascii="Helvetica" w:eastAsia="Times New Roman" w:hAnsi="Helvetica" w:cs="Helvetica"/>
          <w:color w:val="1D1D1D"/>
          <w:sz w:val="21"/>
          <w:szCs w:val="21"/>
        </w:rPr>
      </w:pPr>
      <w:r w:rsidRPr="00600DFD">
        <w:rPr>
          <w:rFonts w:ascii="Helvetica" w:eastAsia="Times New Roman" w:hAnsi="Helvetica" w:cs="Helvetica"/>
          <w:color w:val="1D1D1D"/>
          <w:sz w:val="21"/>
          <w:szCs w:val="21"/>
        </w:rPr>
        <w:t> </w:t>
      </w:r>
    </w:p>
    <w:p w:rsidR="00CC4E81" w:rsidRDefault="00600DFD"/>
    <w:sectPr w:rsidR="00CC4E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39"/>
    <w:rsid w:val="001E0D4B"/>
    <w:rsid w:val="005A0C8C"/>
    <w:rsid w:val="00600DFD"/>
    <w:rsid w:val="00A37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00D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00DFD"/>
    <w:rPr>
      <w:rFonts w:ascii="Times New Roman" w:eastAsia="Times New Roman" w:hAnsi="Times New Roman" w:cs="Times New Roman"/>
      <w:b/>
      <w:bCs/>
      <w:sz w:val="27"/>
      <w:szCs w:val="27"/>
    </w:rPr>
  </w:style>
  <w:style w:type="character" w:styleId="Strong">
    <w:name w:val="Strong"/>
    <w:basedOn w:val="DefaultParagraphFont"/>
    <w:uiPriority w:val="22"/>
    <w:qFormat/>
    <w:rsid w:val="00600DFD"/>
    <w:rPr>
      <w:b/>
      <w:bCs/>
    </w:rPr>
  </w:style>
  <w:style w:type="paragraph" w:styleId="NormalWeb">
    <w:name w:val="Normal (Web)"/>
    <w:basedOn w:val="Normal"/>
    <w:uiPriority w:val="99"/>
    <w:semiHidden/>
    <w:unhideWhenUsed/>
    <w:rsid w:val="00600D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0DFD"/>
  </w:style>
  <w:style w:type="character" w:styleId="Hyperlink">
    <w:name w:val="Hyperlink"/>
    <w:basedOn w:val="DefaultParagraphFont"/>
    <w:uiPriority w:val="99"/>
    <w:semiHidden/>
    <w:unhideWhenUsed/>
    <w:rsid w:val="00600DFD"/>
    <w:rPr>
      <w:color w:val="0000FF"/>
      <w:u w:val="single"/>
    </w:rPr>
  </w:style>
  <w:style w:type="character" w:customStyle="1" w:styleId="qlinkcontainer">
    <w:name w:val="qlink_container"/>
    <w:basedOn w:val="DefaultParagraphFont"/>
    <w:rsid w:val="00600DFD"/>
  </w:style>
  <w:style w:type="paragraph" w:styleId="BalloonText">
    <w:name w:val="Balloon Text"/>
    <w:basedOn w:val="Normal"/>
    <w:link w:val="BalloonTextChar"/>
    <w:uiPriority w:val="99"/>
    <w:semiHidden/>
    <w:unhideWhenUsed/>
    <w:rsid w:val="00600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D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00D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00DFD"/>
    <w:rPr>
      <w:rFonts w:ascii="Times New Roman" w:eastAsia="Times New Roman" w:hAnsi="Times New Roman" w:cs="Times New Roman"/>
      <w:b/>
      <w:bCs/>
      <w:sz w:val="27"/>
      <w:szCs w:val="27"/>
    </w:rPr>
  </w:style>
  <w:style w:type="character" w:styleId="Strong">
    <w:name w:val="Strong"/>
    <w:basedOn w:val="DefaultParagraphFont"/>
    <w:uiPriority w:val="22"/>
    <w:qFormat/>
    <w:rsid w:val="00600DFD"/>
    <w:rPr>
      <w:b/>
      <w:bCs/>
    </w:rPr>
  </w:style>
  <w:style w:type="paragraph" w:styleId="NormalWeb">
    <w:name w:val="Normal (Web)"/>
    <w:basedOn w:val="Normal"/>
    <w:uiPriority w:val="99"/>
    <w:semiHidden/>
    <w:unhideWhenUsed/>
    <w:rsid w:val="00600D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0DFD"/>
  </w:style>
  <w:style w:type="character" w:styleId="Hyperlink">
    <w:name w:val="Hyperlink"/>
    <w:basedOn w:val="DefaultParagraphFont"/>
    <w:uiPriority w:val="99"/>
    <w:semiHidden/>
    <w:unhideWhenUsed/>
    <w:rsid w:val="00600DFD"/>
    <w:rPr>
      <w:color w:val="0000FF"/>
      <w:u w:val="single"/>
    </w:rPr>
  </w:style>
  <w:style w:type="character" w:customStyle="1" w:styleId="qlinkcontainer">
    <w:name w:val="qlink_container"/>
    <w:basedOn w:val="DefaultParagraphFont"/>
    <w:rsid w:val="00600DFD"/>
  </w:style>
  <w:style w:type="paragraph" w:styleId="BalloonText">
    <w:name w:val="Balloon Text"/>
    <w:basedOn w:val="Normal"/>
    <w:link w:val="BalloonTextChar"/>
    <w:uiPriority w:val="99"/>
    <w:semiHidden/>
    <w:unhideWhenUsed/>
    <w:rsid w:val="00600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D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5179457">
      <w:bodyDiv w:val="1"/>
      <w:marLeft w:val="0"/>
      <w:marRight w:val="0"/>
      <w:marTop w:val="0"/>
      <w:marBottom w:val="0"/>
      <w:divBdr>
        <w:top w:val="none" w:sz="0" w:space="0" w:color="auto"/>
        <w:left w:val="none" w:sz="0" w:space="0" w:color="auto"/>
        <w:bottom w:val="none" w:sz="0" w:space="0" w:color="auto"/>
        <w:right w:val="none" w:sz="0" w:space="0" w:color="auto"/>
      </w:divBdr>
      <w:divsChild>
        <w:div w:id="388967793">
          <w:marLeft w:val="0"/>
          <w:marRight w:val="0"/>
          <w:marTop w:val="0"/>
          <w:marBottom w:val="0"/>
          <w:divBdr>
            <w:top w:val="none" w:sz="0" w:space="0" w:color="auto"/>
            <w:left w:val="none" w:sz="0" w:space="0" w:color="auto"/>
            <w:bottom w:val="none" w:sz="0" w:space="0" w:color="auto"/>
            <w:right w:val="none" w:sz="0" w:space="0" w:color="auto"/>
          </w:divBdr>
        </w:div>
        <w:div w:id="1799488160">
          <w:marLeft w:val="0"/>
          <w:marRight w:val="0"/>
          <w:marTop w:val="0"/>
          <w:marBottom w:val="0"/>
          <w:divBdr>
            <w:top w:val="none" w:sz="0" w:space="0" w:color="auto"/>
            <w:left w:val="none" w:sz="0" w:space="0" w:color="auto"/>
            <w:bottom w:val="none" w:sz="0" w:space="0" w:color="auto"/>
            <w:right w:val="none" w:sz="0" w:space="0" w:color="auto"/>
          </w:divBdr>
        </w:div>
        <w:div w:id="902371583">
          <w:marLeft w:val="0"/>
          <w:marRight w:val="0"/>
          <w:marTop w:val="0"/>
          <w:marBottom w:val="0"/>
          <w:divBdr>
            <w:top w:val="none" w:sz="0" w:space="0" w:color="auto"/>
            <w:left w:val="none" w:sz="0" w:space="0" w:color="auto"/>
            <w:bottom w:val="none" w:sz="0" w:space="0" w:color="auto"/>
            <w:right w:val="none" w:sz="0" w:space="0" w:color="auto"/>
          </w:divBdr>
        </w:div>
        <w:div w:id="1818305840">
          <w:marLeft w:val="0"/>
          <w:marRight w:val="0"/>
          <w:marTop w:val="0"/>
          <w:marBottom w:val="0"/>
          <w:divBdr>
            <w:top w:val="none" w:sz="0" w:space="0" w:color="auto"/>
            <w:left w:val="none" w:sz="0" w:space="0" w:color="auto"/>
            <w:bottom w:val="none" w:sz="0" w:space="0" w:color="auto"/>
            <w:right w:val="none" w:sz="0" w:space="0" w:color="auto"/>
          </w:divBdr>
        </w:div>
        <w:div w:id="1051462694">
          <w:marLeft w:val="0"/>
          <w:marRight w:val="0"/>
          <w:marTop w:val="0"/>
          <w:marBottom w:val="0"/>
          <w:divBdr>
            <w:top w:val="none" w:sz="0" w:space="0" w:color="auto"/>
            <w:left w:val="none" w:sz="0" w:space="0" w:color="auto"/>
            <w:bottom w:val="none" w:sz="0" w:space="0" w:color="auto"/>
            <w:right w:val="none" w:sz="0" w:space="0" w:color="auto"/>
          </w:divBdr>
        </w:div>
        <w:div w:id="678385833">
          <w:marLeft w:val="0"/>
          <w:marRight w:val="0"/>
          <w:marTop w:val="0"/>
          <w:marBottom w:val="0"/>
          <w:divBdr>
            <w:top w:val="none" w:sz="0" w:space="0" w:color="auto"/>
            <w:left w:val="none" w:sz="0" w:space="0" w:color="auto"/>
            <w:bottom w:val="none" w:sz="0" w:space="0" w:color="auto"/>
            <w:right w:val="none" w:sz="0" w:space="0" w:color="auto"/>
          </w:divBdr>
        </w:div>
        <w:div w:id="1656102488">
          <w:marLeft w:val="0"/>
          <w:marRight w:val="0"/>
          <w:marTop w:val="0"/>
          <w:marBottom w:val="0"/>
          <w:divBdr>
            <w:top w:val="none" w:sz="0" w:space="0" w:color="auto"/>
            <w:left w:val="none" w:sz="0" w:space="0" w:color="auto"/>
            <w:bottom w:val="none" w:sz="0" w:space="0" w:color="auto"/>
            <w:right w:val="none" w:sz="0" w:space="0" w:color="auto"/>
          </w:divBdr>
        </w:div>
        <w:div w:id="553276240">
          <w:marLeft w:val="0"/>
          <w:marRight w:val="0"/>
          <w:marTop w:val="0"/>
          <w:marBottom w:val="0"/>
          <w:divBdr>
            <w:top w:val="none" w:sz="0" w:space="0" w:color="auto"/>
            <w:left w:val="none" w:sz="0" w:space="0" w:color="auto"/>
            <w:bottom w:val="none" w:sz="0" w:space="0" w:color="auto"/>
            <w:right w:val="none" w:sz="0" w:space="0" w:color="auto"/>
          </w:divBdr>
        </w:div>
        <w:div w:id="1072391084">
          <w:marLeft w:val="0"/>
          <w:marRight w:val="0"/>
          <w:marTop w:val="0"/>
          <w:marBottom w:val="0"/>
          <w:divBdr>
            <w:top w:val="none" w:sz="0" w:space="0" w:color="auto"/>
            <w:left w:val="none" w:sz="0" w:space="0" w:color="auto"/>
            <w:bottom w:val="none" w:sz="0" w:space="0" w:color="auto"/>
            <w:right w:val="none" w:sz="0" w:space="0" w:color="auto"/>
          </w:divBdr>
        </w:div>
        <w:div w:id="1470517153">
          <w:marLeft w:val="0"/>
          <w:marRight w:val="0"/>
          <w:marTop w:val="0"/>
          <w:marBottom w:val="0"/>
          <w:divBdr>
            <w:top w:val="none" w:sz="0" w:space="0" w:color="auto"/>
            <w:left w:val="none" w:sz="0" w:space="0" w:color="auto"/>
            <w:bottom w:val="none" w:sz="0" w:space="0" w:color="auto"/>
            <w:right w:val="none" w:sz="0" w:space="0" w:color="auto"/>
          </w:divBdr>
        </w:div>
        <w:div w:id="84809137">
          <w:marLeft w:val="0"/>
          <w:marRight w:val="0"/>
          <w:marTop w:val="0"/>
          <w:marBottom w:val="0"/>
          <w:divBdr>
            <w:top w:val="none" w:sz="0" w:space="0" w:color="auto"/>
            <w:left w:val="none" w:sz="0" w:space="0" w:color="auto"/>
            <w:bottom w:val="none" w:sz="0" w:space="0" w:color="auto"/>
            <w:right w:val="none" w:sz="0" w:space="0" w:color="auto"/>
          </w:divBdr>
        </w:div>
        <w:div w:id="940072182">
          <w:marLeft w:val="0"/>
          <w:marRight w:val="0"/>
          <w:marTop w:val="0"/>
          <w:marBottom w:val="0"/>
          <w:divBdr>
            <w:top w:val="none" w:sz="0" w:space="0" w:color="auto"/>
            <w:left w:val="none" w:sz="0" w:space="0" w:color="auto"/>
            <w:bottom w:val="none" w:sz="0" w:space="0" w:color="auto"/>
            <w:right w:val="none" w:sz="0" w:space="0" w:color="auto"/>
          </w:divBdr>
        </w:div>
        <w:div w:id="1985767053">
          <w:marLeft w:val="0"/>
          <w:marRight w:val="0"/>
          <w:marTop w:val="0"/>
          <w:marBottom w:val="0"/>
          <w:divBdr>
            <w:top w:val="none" w:sz="0" w:space="0" w:color="auto"/>
            <w:left w:val="none" w:sz="0" w:space="0" w:color="auto"/>
            <w:bottom w:val="none" w:sz="0" w:space="0" w:color="auto"/>
            <w:right w:val="none" w:sz="0" w:space="0" w:color="auto"/>
          </w:divBdr>
        </w:div>
        <w:div w:id="1563443061">
          <w:marLeft w:val="0"/>
          <w:marRight w:val="0"/>
          <w:marTop w:val="0"/>
          <w:marBottom w:val="0"/>
          <w:divBdr>
            <w:top w:val="none" w:sz="0" w:space="0" w:color="auto"/>
            <w:left w:val="none" w:sz="0" w:space="0" w:color="auto"/>
            <w:bottom w:val="none" w:sz="0" w:space="0" w:color="auto"/>
            <w:right w:val="none" w:sz="0" w:space="0" w:color="auto"/>
          </w:divBdr>
        </w:div>
        <w:div w:id="242106809">
          <w:marLeft w:val="0"/>
          <w:marRight w:val="0"/>
          <w:marTop w:val="0"/>
          <w:marBottom w:val="0"/>
          <w:divBdr>
            <w:top w:val="none" w:sz="0" w:space="0" w:color="auto"/>
            <w:left w:val="none" w:sz="0" w:space="0" w:color="auto"/>
            <w:bottom w:val="none" w:sz="0" w:space="0" w:color="auto"/>
            <w:right w:val="none" w:sz="0" w:space="0" w:color="auto"/>
          </w:divBdr>
        </w:div>
        <w:div w:id="1626307490">
          <w:marLeft w:val="0"/>
          <w:marRight w:val="0"/>
          <w:marTop w:val="0"/>
          <w:marBottom w:val="0"/>
          <w:divBdr>
            <w:top w:val="none" w:sz="0" w:space="0" w:color="auto"/>
            <w:left w:val="none" w:sz="0" w:space="0" w:color="auto"/>
            <w:bottom w:val="none" w:sz="0" w:space="0" w:color="auto"/>
            <w:right w:val="none" w:sz="0" w:space="0" w:color="auto"/>
          </w:divBdr>
        </w:div>
        <w:div w:id="700974625">
          <w:marLeft w:val="0"/>
          <w:marRight w:val="0"/>
          <w:marTop w:val="0"/>
          <w:marBottom w:val="0"/>
          <w:divBdr>
            <w:top w:val="none" w:sz="0" w:space="0" w:color="auto"/>
            <w:left w:val="none" w:sz="0" w:space="0" w:color="auto"/>
            <w:bottom w:val="none" w:sz="0" w:space="0" w:color="auto"/>
            <w:right w:val="none" w:sz="0" w:space="0" w:color="auto"/>
          </w:divBdr>
        </w:div>
        <w:div w:id="440346347">
          <w:marLeft w:val="0"/>
          <w:marRight w:val="0"/>
          <w:marTop w:val="0"/>
          <w:marBottom w:val="0"/>
          <w:divBdr>
            <w:top w:val="none" w:sz="0" w:space="0" w:color="auto"/>
            <w:left w:val="none" w:sz="0" w:space="0" w:color="auto"/>
            <w:bottom w:val="none" w:sz="0" w:space="0" w:color="auto"/>
            <w:right w:val="none" w:sz="0" w:space="0" w:color="auto"/>
          </w:divBdr>
        </w:div>
        <w:div w:id="302472075">
          <w:marLeft w:val="0"/>
          <w:marRight w:val="0"/>
          <w:marTop w:val="0"/>
          <w:marBottom w:val="0"/>
          <w:divBdr>
            <w:top w:val="none" w:sz="0" w:space="0" w:color="auto"/>
            <w:left w:val="none" w:sz="0" w:space="0" w:color="auto"/>
            <w:bottom w:val="none" w:sz="0" w:space="0" w:color="auto"/>
            <w:right w:val="none" w:sz="0" w:space="0" w:color="auto"/>
          </w:divBdr>
        </w:div>
        <w:div w:id="2054380538">
          <w:marLeft w:val="0"/>
          <w:marRight w:val="0"/>
          <w:marTop w:val="0"/>
          <w:marBottom w:val="0"/>
          <w:divBdr>
            <w:top w:val="none" w:sz="0" w:space="0" w:color="auto"/>
            <w:left w:val="none" w:sz="0" w:space="0" w:color="auto"/>
            <w:bottom w:val="none" w:sz="0" w:space="0" w:color="auto"/>
            <w:right w:val="none" w:sz="0" w:space="0" w:color="auto"/>
          </w:divBdr>
        </w:div>
        <w:div w:id="876896748">
          <w:marLeft w:val="0"/>
          <w:marRight w:val="0"/>
          <w:marTop w:val="0"/>
          <w:marBottom w:val="0"/>
          <w:divBdr>
            <w:top w:val="none" w:sz="0" w:space="0" w:color="auto"/>
            <w:left w:val="none" w:sz="0" w:space="0" w:color="auto"/>
            <w:bottom w:val="none" w:sz="0" w:space="0" w:color="auto"/>
            <w:right w:val="none" w:sz="0" w:space="0" w:color="auto"/>
          </w:divBdr>
        </w:div>
        <w:div w:id="927494644">
          <w:marLeft w:val="0"/>
          <w:marRight w:val="0"/>
          <w:marTop w:val="0"/>
          <w:marBottom w:val="0"/>
          <w:divBdr>
            <w:top w:val="none" w:sz="0" w:space="0" w:color="auto"/>
            <w:left w:val="none" w:sz="0" w:space="0" w:color="auto"/>
            <w:bottom w:val="none" w:sz="0" w:space="0" w:color="auto"/>
            <w:right w:val="none" w:sz="0" w:space="0" w:color="auto"/>
          </w:divBdr>
        </w:div>
        <w:div w:id="1439056918">
          <w:marLeft w:val="0"/>
          <w:marRight w:val="0"/>
          <w:marTop w:val="0"/>
          <w:marBottom w:val="0"/>
          <w:divBdr>
            <w:top w:val="none" w:sz="0" w:space="0" w:color="auto"/>
            <w:left w:val="none" w:sz="0" w:space="0" w:color="auto"/>
            <w:bottom w:val="none" w:sz="0" w:space="0" w:color="auto"/>
            <w:right w:val="none" w:sz="0" w:space="0" w:color="auto"/>
          </w:divBdr>
        </w:div>
        <w:div w:id="494541582">
          <w:marLeft w:val="0"/>
          <w:marRight w:val="0"/>
          <w:marTop w:val="0"/>
          <w:marBottom w:val="0"/>
          <w:divBdr>
            <w:top w:val="none" w:sz="0" w:space="0" w:color="auto"/>
            <w:left w:val="none" w:sz="0" w:space="0" w:color="auto"/>
            <w:bottom w:val="none" w:sz="0" w:space="0" w:color="auto"/>
            <w:right w:val="none" w:sz="0" w:space="0" w:color="auto"/>
          </w:divBdr>
        </w:div>
        <w:div w:id="112133586">
          <w:marLeft w:val="0"/>
          <w:marRight w:val="0"/>
          <w:marTop w:val="0"/>
          <w:marBottom w:val="0"/>
          <w:divBdr>
            <w:top w:val="none" w:sz="0" w:space="0" w:color="auto"/>
            <w:left w:val="none" w:sz="0" w:space="0" w:color="auto"/>
            <w:bottom w:val="none" w:sz="0" w:space="0" w:color="auto"/>
            <w:right w:val="none" w:sz="0" w:space="0" w:color="auto"/>
          </w:divBdr>
        </w:div>
        <w:div w:id="1612787147">
          <w:marLeft w:val="0"/>
          <w:marRight w:val="0"/>
          <w:marTop w:val="0"/>
          <w:marBottom w:val="0"/>
          <w:divBdr>
            <w:top w:val="none" w:sz="0" w:space="0" w:color="auto"/>
            <w:left w:val="none" w:sz="0" w:space="0" w:color="auto"/>
            <w:bottom w:val="none" w:sz="0" w:space="0" w:color="auto"/>
            <w:right w:val="none" w:sz="0" w:space="0" w:color="auto"/>
          </w:divBdr>
        </w:div>
        <w:div w:id="1412503027">
          <w:marLeft w:val="0"/>
          <w:marRight w:val="0"/>
          <w:marTop w:val="0"/>
          <w:marBottom w:val="0"/>
          <w:divBdr>
            <w:top w:val="none" w:sz="0" w:space="0" w:color="auto"/>
            <w:left w:val="none" w:sz="0" w:space="0" w:color="auto"/>
            <w:bottom w:val="none" w:sz="0" w:space="0" w:color="auto"/>
            <w:right w:val="none" w:sz="0" w:space="0" w:color="auto"/>
          </w:divBdr>
        </w:div>
        <w:div w:id="173807769">
          <w:marLeft w:val="0"/>
          <w:marRight w:val="0"/>
          <w:marTop w:val="0"/>
          <w:marBottom w:val="0"/>
          <w:divBdr>
            <w:top w:val="none" w:sz="0" w:space="0" w:color="auto"/>
            <w:left w:val="none" w:sz="0" w:space="0" w:color="auto"/>
            <w:bottom w:val="none" w:sz="0" w:space="0" w:color="auto"/>
            <w:right w:val="none" w:sz="0" w:space="0" w:color="auto"/>
          </w:divBdr>
        </w:div>
        <w:div w:id="954873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wikiwand.com/en/1950_Indo-Nepal_Treaty_of_Peace_and_Friendship" TargetMode="External"/><Relationship Id="rId36" Type="http://schemas.openxmlformats.org/officeDocument/2006/relationships/image" Target="media/image29.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www.solorider.in/Athirapallyroad,athirappilly,dam,enfield,Goa,kanyakumari,kerala,madhurai,OOTY,pambanbridge,Peringalkuthudam,RamanathaswamyTempletower,Rameswaram,RE,ride,ridermania,ridermania2014,ridingsolo,Royalenfield,solorider,solotrip,southindia,tamilnadu,TBTS,tbts350,thiruvalluvarstatue,thunderbird,vagator/ethiopia/" TargetMode="External"/><Relationship Id="rId14" Type="http://schemas.openxmlformats.org/officeDocument/2006/relationships/hyperlink" Target="http://www.solorider.in/Athirapallyroad,athirappilly,dam,enfield,Goa,kanyakumari,kerala,madhurai,OOTY,pambanbridge,Peringalkuthudam,RamanathaswamyTempletower,Rameswaram,RE,ride,ridermania,ridermania2014,ridingsolo,Royalenfield,solorider,solotrip,southindia,tamilnadu,TBTS,tbts350,thiruvalluvarstatue,thunderbird,vagator/samoa/" TargetMode="Externa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2015-07-16T07:15:00Z</dcterms:created>
  <dcterms:modified xsi:type="dcterms:W3CDTF">2015-07-16T07:15:00Z</dcterms:modified>
</cp:coreProperties>
</file>