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387" w:after="0" w:line="610" w:lineRule="exact"/>
        <w:ind w:firstLine="1" w:left="720" w:right="3221"/>
        <w:jc w:val="left"/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46"/>
          <w:szCs w:val="46"/>
          <w:color w:val="#000000"/>
          <w:b/>
          <w:bCs/>
          <w:spacing w:val="64"/>
          <w:noProof/>
        </w:rPr>
        <w:t>HP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128"/>
          <w:noProof/>
        </w:rPr>
        <w:t>–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Data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Science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Expert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-1"/>
          <w:noProof/>
        </w:rPr>
        <w:t>(Job </w:t>
      </w:r>
      <w:r>
        <w:rPr>
          <w:rFonts w:ascii="Arial" w:hAnsi="Arial" w:cs="Arial" w:eastAsia="Arial"/>
          <w:sz w:val="46"/>
          <w:szCs w:val="46"/>
          <w:color w:val="#000000"/>
          <w:b/>
          <w:bCs/>
          <w:spacing w:val="1"/>
          <w:noProof/>
        </w:rPr>
        <w:t>Description)</w:t>
      </w:r>
    </w:p>
    <w:p>
      <w:pPr>
        <w:spacing w:before="358" w:after="0" w:line="220" w:lineRule="exact"/>
        <w:ind w:firstLine="1" w:left="720"/>
        <w:jc w:val="left"/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About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Hewlett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Packard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Enterprise</w:t>
      </w:r>
    </w:p>
    <w:p>
      <w:pPr>
        <w:spacing w:before="2" w:after="0" w:line="290" w:lineRule="exact"/>
        <w:ind w:firstLine="61" w:left="720" w:right="670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At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Hewlett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Packard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Enterprise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(HPE),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we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bring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together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the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brightest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minds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build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breakthrough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technology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solutions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that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advance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way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people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live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work.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Our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people—and</w:t>
      </w:r>
    </w:p>
    <w:p>
      <w:pPr>
        <w:spacing w:before="71" w:after="0" w:line="220" w:lineRule="exact"/>
        <w:ind w:firstLine="1" w:left="720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our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relentless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commitment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innovation—set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apart.</w:t>
      </w:r>
    </w:p>
    <w:p>
      <w:pPr>
        <w:spacing w:before="2" w:after="0" w:line="290" w:lineRule="exact"/>
        <w:ind w:firstLine="61" w:left="720" w:right="919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  <w:t>We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are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team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doers,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learners,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visionaries,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inspired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our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purpose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driven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our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strategy.</w:t>
      </w:r>
    </w:p>
    <w:p>
      <w:pPr>
        <w:spacing w:before="71" w:after="0" w:line="220" w:lineRule="exact"/>
        <w:ind w:firstLine="1" w:left="781"/>
        <w:jc w:val="left"/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  <w:t>We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live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our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values: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2"/>
          <w:noProof/>
        </w:rPr>
        <w:t>Partner,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Innovate,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Act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.</w:t>
      </w:r>
    </w:p>
    <w:p>
      <w:pPr>
        <w:spacing w:before="0" w:after="0" w:line="637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90" coordorigin="1500,5820" coordsize="9240,20" o:spt="12" path="m1500,5830l10740,5830">
            <v:stroke joinstyle="miter"/>
          </v:shapetype>
          <v:shape id="WS_Shape 390" type="Shape 390" style="position:absolute;left:0;text-align:left;margin-left:74.00pt;width:464.00pt;height:3.00pt;mso-position-horizontal-relative:page;margin-top:21pt;mso-position-vertical-relative:paragraph;z-index:3814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3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-7"/>
          <w:noProof/>
        </w:rPr>
        <w:t>Your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Background</w:t>
      </w:r>
    </w:p>
    <w:p>
      <w:pPr>
        <w:spacing w:before="265" w:after="0" w:line="290" w:lineRule="exact"/>
        <w:ind w:firstLine="-360" w:left="1440" w:right="1104"/>
        <w:jc w:val="left"/>
        <w:rPr>
          <w:rFonts w:ascii="Arial" w:hAnsi="Arial" w:cs="Arial" w:eastAsia="Arial"/>
          <w:sz w:val="22"/>
          <w:szCs w:val="22"/>
          <w:color w:val="#000000"/>
          <w:b/>
          <w:bCs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Bachelor’s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Master’s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degree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Engineering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6–10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years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relevant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industry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"/>
          <w:noProof/>
        </w:rPr>
        <w:t>experience</w:t>
      </w:r>
      <w:r>
        <w:rPr>
          <w:rFonts w:ascii="Arial" w:hAnsi="Arial" w:cs="Arial" w:eastAsia="Arial"/>
          <w:sz w:val="22"/>
          <w:szCs w:val="22"/>
          <w:color w:val="#000000"/>
          <w:spacing w:val="11"/>
          <w:noProof/>
        </w:rPr>
        <w:t>.</w:t>
      </w:r>
    </w:p>
    <w:p>
      <w:pPr>
        <w:spacing w:before="2" w:after="0" w:line="290" w:lineRule="exact"/>
        <w:ind w:firstLine="1" w:left="1080" w:right="1226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Strong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knowledge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basic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statistics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(hypothesis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testing,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  <w:t>probability,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distributions).</w:t>
      </w:r>
      <w:r>
        <w:rPr>
          <w:rFonts w:ascii="Arial" w:hAnsi="Arial" w:cs="Arial" w:eastAsia="Arial"/>
          <w:sz w:val="22"/>
          <w:szCs w:val="22"/>
          <w:color w:val="#000000"/>
          <w:spacing w:val="85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Exposure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multivariate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"/>
          <w:noProof/>
        </w:rPr>
        <w:t>statistical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"/>
          <w:noProof/>
        </w:rPr>
        <w:t>analysis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(PCA,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PLS,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etc.).</w:t>
      </w:r>
    </w:p>
    <w:p>
      <w:pPr>
        <w:spacing w:before="2" w:after="0" w:line="290" w:lineRule="exact"/>
        <w:ind w:firstLine="-360" w:left="1440" w:right="843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Strong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understanding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machine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learning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supervised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learning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techniques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(ANN,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Decision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Trees,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SVM,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Naïve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Bayes).</w:t>
      </w:r>
    </w:p>
    <w:p>
      <w:pPr>
        <w:tabs>
          <w:tab w:val="left" w:pos="1440"/>
        </w:tabs>
        <w:spacing w:before="71" w:after="0" w:line="220" w:lineRule="exact"/>
        <w:ind w:firstLine="1" w:left="1080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Knowledge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unsupervised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learning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(k-means,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hierarchical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clustering).</w:t>
      </w:r>
    </w:p>
    <w:p>
      <w:pPr>
        <w:tabs>
          <w:tab w:val="left" w:pos="1440"/>
        </w:tabs>
        <w:spacing w:before="71" w:after="0" w:line="220" w:lineRule="exact"/>
        <w:ind w:firstLine="1" w:left="1080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Experience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time-series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analysis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,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signal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processing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,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related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domains.</w:t>
      </w:r>
    </w:p>
    <w:p>
      <w:pPr>
        <w:spacing w:before="0" w:after="0" w:line="637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59" coordorigin="1500,9720" coordsize="9240,20" o:spt="12" path="m1500,9730l10740,9730">
            <v:stroke joinstyle="miter"/>
          </v:shapetype>
          <v:shape id="WS_Shape 859" type="Shape 859" style="position:absolute;left:0;text-align:left;margin-left:74.00pt;width:464.00pt;height:3.00pt;mso-position-horizontal-relative:page;margin-top:21pt;mso-position-vertical-relative:paragraph;z-index:3815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About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the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Role</w:t>
      </w:r>
    </w:p>
    <w:p>
      <w:pPr>
        <w:spacing w:before="265" w:after="0" w:line="290" w:lineRule="exact"/>
        <w:ind w:firstLine="1" w:left="720" w:right="716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7"/>
          <w:noProof/>
        </w:rPr>
        <w:t>You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will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design,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develop,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apply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advanced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programs,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methodologies,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systems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transform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structured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unstructured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data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into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meaningful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insights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that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drive</w:t>
      </w:r>
    </w:p>
    <w:p>
      <w:pPr>
        <w:spacing w:before="71" w:after="0" w:line="220" w:lineRule="exact"/>
        <w:ind w:firstLine="1" w:left="720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decision-making.</w:t>
      </w:r>
    </w:p>
    <w:p>
      <w:pPr>
        <w:spacing w:before="2" w:after="0" w:line="290" w:lineRule="exact"/>
        <w:ind w:firstLine="61" w:left="720" w:right="1045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7"/>
          <w:noProof/>
        </w:rPr>
        <w:t>You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will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use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modern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visualization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techniques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turn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insights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clear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business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stories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embed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analytics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into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operational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processes.</w:t>
      </w:r>
    </w:p>
    <w:p>
      <w:pPr>
        <w:spacing w:before="0" w:after="0" w:line="637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8" coordorigin="1500,12760" coordsize="9240,20" o:spt="12" path="m1500,12770l10740,12770">
            <v:stroke joinstyle="miter"/>
          </v:shapetype>
          <v:shape id="WS_Shape 1158" type="Shape 1158" style="position:absolute;left:0;text-align:left;margin-left:74.00pt;width:464.00pt;height:3.00pt;mso-position-horizontal-relative:page;margin-top:21pt;mso-position-vertical-relative:paragraph;z-index:3816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Responsibilities</w:t>
      </w:r>
    </w:p>
    <w:p>
      <w:pPr>
        <w:spacing w:before="340" w:after="0" w:line="340" w:lineRule="exact"/>
        <w:ind w:firstLine="1" w:left="72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sectPr>
          <w:type w:val="continuous"/>
          <w:pgSz w:w="12240" w:h="15840"/>
          <w:pgMar w:top="1440" w:right="720" w:bottom="1440" w:left="720" w:header="708" w:footer="708" w:gutter="0"/>
        </w:sectPr>
      </w:pPr>
    </w:p>
    <w:bookmarkStart w:id="2" w:name="2"/>
    <w:bookmarkEnd w:id="2"/>
    <w:p>
      <w:pPr>
        <w:spacing w:before="0" w:after="0" w:line="220" w:lineRule="exact"/>
        <w:ind w:firstLine="1" w:left="720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</w:p>
    <w:p>
      <w:pPr>
        <w:spacing w:before="0" w:after="0" w:line="308" w:lineRule="exact"/>
        <w:ind w:firstLine="1" w:left="720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</w:p>
    <w:p>
      <w:pPr>
        <w:spacing w:before="151" w:after="0" w:line="290" w:lineRule="exact"/>
        <w:ind w:firstLine="-360" w:left="720" w:right="526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Guide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coordinate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the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formulation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solution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objectives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technical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requirements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based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on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user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needs,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business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processes,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industry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practices.</w:t>
      </w:r>
    </w:p>
    <w:p>
      <w:pPr>
        <w:spacing w:before="2" w:after="0" w:line="290" w:lineRule="exact"/>
        <w:ind w:firstLine="-360" w:left="720"/>
        <w:jc w:val="left"/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Conceptualize,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build,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develop,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enhance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models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using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appropriate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statistical 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machine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learning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techniques.</w:t>
      </w:r>
    </w:p>
    <w:p>
      <w:pPr>
        <w:spacing w:before="2" w:after="0" w:line="290" w:lineRule="exact"/>
        <w:ind w:firstLine="-360" w:left="720" w:right="249"/>
        <w:jc w:val="left"/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Select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suitable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modeling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methodologies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considering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  <w:t>availability,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cost,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timing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constraints</w:t>
      </w:r>
      <w:r>
        <w:rPr>
          <w:rFonts w:ascii="Arial" w:hAnsi="Arial" w:cs="Arial" w:eastAsia="Arial"/>
          <w:sz w:val="22"/>
          <w:szCs w:val="22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solve</w:t>
      </w:r>
      <w:r>
        <w:rPr>
          <w:rFonts w:ascii="Arial" w:hAnsi="Arial" w:cs="Arial" w:eastAsia="Arial"/>
          <w:sz w:val="22"/>
          <w:szCs w:val="22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complex</w:t>
      </w:r>
      <w:r>
        <w:rPr>
          <w:rFonts w:ascii="Arial" w:hAnsi="Arial" w:cs="Arial" w:eastAsia="Arial"/>
          <w:sz w:val="22"/>
          <w:szCs w:val="22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business</w:t>
      </w:r>
      <w:r>
        <w:rPr>
          <w:rFonts w:ascii="Arial" w:hAnsi="Arial" w:cs="Arial" w:eastAsia="Arial"/>
          <w:sz w:val="22"/>
          <w:szCs w:val="22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problems.</w:t>
      </w:r>
    </w:p>
    <w:p>
      <w:pPr>
        <w:spacing w:before="2" w:after="0" w:line="290" w:lineRule="exact"/>
        <w:ind w:firstLine="-360" w:left="720" w:right="587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Collaborate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application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developers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embed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models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large-scale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business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processes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systems.</w:t>
      </w:r>
    </w:p>
    <w:p>
      <w:pPr>
        <w:spacing w:before="2" w:after="0" w:line="290" w:lineRule="exact"/>
        <w:ind w:firstLine="1" w:left="360" w:right="563"/>
        <w:jc w:val="center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best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practices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for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applying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analytical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methods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various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problem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domains.</w:t>
      </w: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Use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advanced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visualization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techniques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convert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complex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ideas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simple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visual</w:t>
      </w:r>
    </w:p>
    <w:p>
      <w:pPr>
        <w:spacing w:before="71" w:after="0" w:line="220" w:lineRule="exact"/>
        <w:ind w:firstLine="1" w:left="720"/>
        <w:jc w:val="left"/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models.</w:t>
      </w:r>
    </w:p>
    <w:p>
      <w:pPr>
        <w:spacing w:before="2" w:after="0" w:line="290" w:lineRule="exact"/>
        <w:ind w:firstLine="-360" w:left="720" w:right="392"/>
        <w:jc w:val="left"/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Communicate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innovative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solutions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stakeholders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provide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insights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improve</w:t>
      </w:r>
      <w:r>
        <w:rPr>
          <w:rFonts w:ascii="Arial" w:hAnsi="Arial" w:cs="Arial" w:eastAsia="Arial"/>
          <w:sz w:val="22"/>
          <w:szCs w:val="22"/>
          <w:color w:val="#000000"/>
          <w:spacing w:val="1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operational</w:t>
      </w:r>
      <w:r>
        <w:rPr>
          <w:rFonts w:ascii="Arial" w:hAnsi="Arial" w:cs="Arial" w:eastAsia="Arial"/>
          <w:sz w:val="22"/>
          <w:szCs w:val="22"/>
          <w:color w:val="#000000"/>
          <w:spacing w:val="1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systems.</w:t>
      </w:r>
    </w:p>
    <w:p>
      <w:pPr>
        <w:spacing w:before="2" w:after="0" w:line="290" w:lineRule="exact"/>
        <w:ind w:firstLine="-360" w:left="720" w:right="392"/>
        <w:jc w:val="left"/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637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25" coordorigin="1500,5620" coordsize="9240,20" o:spt="12" path="m1500,5630l10740,5630">
            <v:stroke joinstyle="miter"/>
          </v:shapetype>
          <v:shape id="WS_Shape 725" type="Shape 725" style="position:absolute;left:0;text-align:left;margin-left:74.00pt;width:464.00pt;height:3.00pt;mso-position-horizontal-relative:page;margin-top:21pt;mso-position-vertical-relative:paragraph;z-index:3814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Education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&amp;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Experience</w:t>
      </w:r>
    </w:p>
    <w:p>
      <w:pPr>
        <w:spacing w:before="265" w:after="0" w:line="290" w:lineRule="exact"/>
        <w:ind w:firstLine="-360" w:left="720" w:right="508"/>
        <w:jc w:val="left"/>
        <w:rPr>
          <w:rFonts w:ascii="Arial" w:hAnsi="Arial" w:cs="Arial" w:eastAsia="Arial"/>
          <w:sz w:val="22"/>
          <w:szCs w:val="22"/>
          <w:color w:val="#000000"/>
          <w:b/>
          <w:bCs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Ph.D.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Statistics,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Operations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Research,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Computer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Science,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equivalent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3+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2"/>
          <w:noProof/>
        </w:rPr>
        <w:t>years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relevant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experience,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3"/>
          <w:noProof/>
        </w:rPr>
        <w:t>OR</w:t>
      </w:r>
    </w:p>
    <w:p>
      <w:pPr>
        <w:tabs>
          <w:tab w:val="left" w:pos="720"/>
        </w:tabs>
        <w:spacing w:before="71" w:after="0" w:line="220" w:lineRule="exact"/>
        <w:ind w:firstLine="1" w:left="360"/>
        <w:jc w:val="left"/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Master’s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degree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these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areas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5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21"/>
          <w:noProof/>
        </w:rPr>
        <w:t>5–6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years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relevant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experience.</w:t>
      </w:r>
    </w:p>
    <w:p>
      <w:pPr>
        <w:spacing w:before="0" w:after="0" w:line="637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6" coordorigin="1500,8080" coordsize="9240,20" o:spt="12" path="m1500,8090l10740,8090">
            <v:stroke joinstyle="miter"/>
          </v:shapetype>
          <v:shape id="WS_Shape 906" type="Shape 906" style="position:absolute;left:0;text-align:left;margin-left:74.00pt;width:464.00pt;height:3.00pt;mso-position-horizontal-relative:page;margin-top:21pt;mso-position-vertical-relative:paragraph;z-index:3815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1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Knowledge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&amp;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Skills</w:t>
      </w:r>
    </w:p>
    <w:p>
      <w:pPr>
        <w:spacing w:before="265" w:after="0" w:line="290" w:lineRule="exact"/>
        <w:ind w:firstLine="-360" w:left="720" w:right="11"/>
        <w:jc w:val="left"/>
        <w:rPr>
          <w:rFonts w:ascii="Arial" w:hAnsi="Arial" w:cs="Arial" w:eastAsia="Arial"/>
          <w:sz w:val="22"/>
          <w:szCs w:val="22"/>
          <w:color w:val="#000000"/>
          <w:spacing w:val="-3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Deep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expertise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science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techniques: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regression,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neural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networks,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CHAID,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6"/>
          <w:noProof/>
        </w:rPr>
        <w:t>CART,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association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rules,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sequence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analysis,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clustering,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text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mining.</w:t>
      </w:r>
    </w:p>
    <w:p>
      <w:pPr>
        <w:spacing w:before="2" w:after="0" w:line="290" w:lineRule="exact"/>
        <w:ind w:firstLine="-360" w:left="720" w:right="893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Ability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translate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business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requirements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mathematical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models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achieve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measurable</w:t>
      </w:r>
      <w:r>
        <w:rPr>
          <w:rFonts w:ascii="Arial" w:hAnsi="Arial" w:cs="Arial" w:eastAsia="Arial"/>
          <w:sz w:val="22"/>
          <w:szCs w:val="22"/>
          <w:color w:val="#000000"/>
          <w:spacing w:val="1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outcomes.</w:t>
      </w:r>
    </w:p>
    <w:p>
      <w:pPr>
        <w:spacing w:before="2" w:after="0" w:line="290" w:lineRule="exact"/>
        <w:ind w:firstLine="-360" w:left="720" w:right="184"/>
        <w:jc w:val="left"/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Advanced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knowledge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tools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languages: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Python,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R,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SAS,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SPSS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,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SQL,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Java,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Unix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shell</w:t>
      </w:r>
      <w:r>
        <w:rPr>
          <w:rFonts w:ascii="Arial" w:hAnsi="Arial" w:cs="Arial" w:eastAsia="Arial"/>
          <w:sz w:val="22"/>
          <w:szCs w:val="22"/>
          <w:color w:val="#000000"/>
          <w:spacing w:val="8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scripting.</w:t>
      </w:r>
    </w:p>
    <w:p>
      <w:pPr>
        <w:tabs>
          <w:tab w:val="left" w:pos="720"/>
        </w:tabs>
        <w:spacing w:before="71" w:after="0" w:line="220" w:lineRule="exact"/>
        <w:ind w:firstLine="1" w:left="360"/>
        <w:jc w:val="left"/>
        <w:rPr>
          <w:rFonts w:ascii="Arial" w:hAnsi="Arial" w:cs="Arial" w:eastAsia="Arial"/>
          <w:sz w:val="22"/>
          <w:szCs w:val="22"/>
          <w:color w:val="#000000"/>
          <w:spacing w:val="-24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Experience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ETL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tools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(Informatica,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Ab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Initio,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3"/>
          <w:noProof/>
        </w:rPr>
        <w:t>Talend).</w:t>
      </w:r>
    </w:p>
    <w:p>
      <w:pPr>
        <w:tabs>
          <w:tab w:val="left" w:pos="720"/>
        </w:tabs>
        <w:spacing w:before="71" w:after="0" w:line="220" w:lineRule="exact"/>
        <w:ind w:firstLine="1" w:left="360"/>
        <w:jc w:val="left"/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Advanced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understanding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analytics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deployment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architectures.</w:t>
      </w:r>
    </w:p>
    <w:p>
      <w:pPr>
        <w:spacing w:before="2" w:after="0" w:line="290" w:lineRule="exact"/>
        <w:ind w:firstLine="-360" w:left="720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Strong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skills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data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visualization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tools: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2"/>
          <w:noProof/>
        </w:rPr>
        <w:t>Tableau,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2"/>
          <w:noProof/>
        </w:rPr>
        <w:t>QlikView,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Spotfire,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SAS,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,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modern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frameworks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such</w:t>
      </w:r>
      <w:r>
        <w:rPr>
          <w:rFonts w:ascii="Arial" w:hAnsi="Arial" w:cs="Arial" w:eastAsia="Arial"/>
          <w:sz w:val="22"/>
          <w:szCs w:val="22"/>
          <w:color w:val="#000000"/>
          <w:spacing w:val="5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as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"/>
          <w:noProof/>
        </w:rPr>
        <w:t>HTML5,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6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3"/>
          <w:noProof/>
        </w:rPr>
        <w:t>D3</w:t>
      </w:r>
      <w:r>
        <w:rPr>
          <w:rFonts w:ascii="Arial" w:hAnsi="Arial" w:cs="Arial" w:eastAsia="Arial"/>
          <w:sz w:val="22"/>
          <w:szCs w:val="22"/>
          <w:color w:val="#000000"/>
          <w:spacing w:val="6"/>
          <w:noProof/>
        </w:rPr>
        <w:t>.</w:t>
      </w:r>
    </w:p>
    <w:p>
      <w:pPr>
        <w:spacing w:before="2" w:after="0" w:line="290" w:lineRule="exact"/>
        <w:ind w:firstLine="1" w:left="360" w:right="2396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Excellent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communication,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presentation,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interpersonal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skills.</w:t>
      </w:r>
      <w:r>
        <w:rPr>
          <w:rFonts w:ascii="Arial" w:hAnsi="Arial" w:cs="Arial" w:eastAsia="Arial"/>
          <w:sz w:val="22"/>
          <w:szCs w:val="22"/>
          <w:color w:val="#000000"/>
          <w:spacing w:val="85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Ability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work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effectively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across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global</w:t>
      </w:r>
      <w:r>
        <w:rPr>
          <w:rFonts w:ascii="Arial" w:hAnsi="Arial" w:cs="Arial" w:eastAsia="Arial"/>
          <w:sz w:val="22"/>
          <w:szCs w:val="22"/>
          <w:color w:val="#000000"/>
          <w:spacing w:val="4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teams.</w:t>
      </w:r>
    </w:p>
    <w:p>
      <w:pPr>
        <w:tabs>
          <w:tab w:val="left" w:pos="720"/>
        </w:tabs>
        <w:spacing w:before="71" w:after="0" w:line="220" w:lineRule="exact"/>
        <w:ind w:firstLine="1" w:left="360"/>
        <w:jc w:val="left"/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Knowledge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of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Hadoop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framework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is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preferred.</w:t>
      </w:r>
    </w:p>
    <w:p>
      <w:pPr>
        <w:spacing w:before="0" w:after="0" w:line="637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91" coordorigin="1500,13440" coordsize="9240,20" o:spt="12" path="m1500,13450l10740,13450">
            <v:stroke joinstyle="miter"/>
          </v:shapetype>
          <v:shape id="WS_Shape 1591" type="Shape 1591" style="position:absolute;left:0;text-align:left;margin-left:74.00pt;width:464.00pt;height:3.00pt;mso-position-horizontal-relative:page;margin-top:21pt;mso-position-vertical-relative:paragraph;z-index:3816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1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What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4"/>
          <w:noProof/>
        </w:rPr>
        <w:t>We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Offer</w:t>
      </w:r>
    </w:p>
    <w:p>
      <w:pPr>
        <w:spacing w:before="340" w:after="0" w:line="340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1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3" w:name="3"/>
    <w:bookmarkEnd w:id="3"/>
    <w:p>
      <w:pPr>
        <w:spacing w:before="0" w:after="0" w:line="220" w:lineRule="exact"/>
        <w:ind w:firstLine="1" w:left="0"/>
        <w:jc w:val="center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</w:p>
    <w:p>
      <w:pPr>
        <w:spacing w:before="0" w:after="0" w:line="308" w:lineRule="exact"/>
        <w:ind w:firstLine="1" w:left="0"/>
        <w:jc w:val="center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</w:p>
    <w:p>
      <w:pPr>
        <w:spacing w:before="151" w:after="0" w:line="290" w:lineRule="exact"/>
        <w:ind w:firstLine="1" w:left="360" w:right="3484"/>
        <w:jc w:val="center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Extensive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social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benefits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flexible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working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hours.</w:t>
      </w: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Competitive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salary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values-driven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work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culture.</w:t>
      </w:r>
    </w:p>
    <w:p>
      <w:pPr>
        <w:tabs>
          <w:tab w:val="left" w:pos="720"/>
        </w:tabs>
        <w:spacing w:before="71" w:after="0" w:line="220" w:lineRule="exact"/>
        <w:ind w:firstLine="1" w:left="360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Strong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emphasis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equal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opportunities,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work-life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balance,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continuous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learning.</w:t>
      </w:r>
    </w:p>
    <w:p>
      <w:pPr>
        <w:spacing w:before="2" w:after="0" w:line="290" w:lineRule="exact"/>
        <w:ind w:firstLine="1" w:left="360" w:right="184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Opportunities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learn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through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coaching,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mentoring,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cross-functional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assignments.</w:t>
      </w:r>
      <w:r>
        <w:rPr>
          <w:rFonts w:ascii="Arial" w:hAnsi="Arial" w:cs="Arial" w:eastAsia="Arial"/>
          <w:sz w:val="22"/>
          <w:szCs w:val="22"/>
          <w:color w:val="#000000"/>
          <w:spacing w:val="85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A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collaborative,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international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work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environment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where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innovation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  <w:t>is</w:t>
      </w:r>
      <w:r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encouraged.</w:t>
      </w:r>
    </w:p>
    <w:p>
      <w:pPr>
        <w:spacing w:before="2" w:after="0" w:line="290" w:lineRule="exact"/>
        <w:ind w:firstLine="1" w:left="360" w:right="184"/>
        <w:jc w:val="left"/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sectPr>
          <w:pgSz w:w="12240" w:h="15840"/>
          <w:pgMar w:top="720" w:right="1440" w:bottom="2880" w:left="1440" w:header="708" w:footer="708" w:gutter="0"/>
        </w:sectPr>
      </w:pPr>
    </w:p>
    <w:p>
      <w:pPr>
        <w:spacing w:before="0" w:after="0" w:line="637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21" coordorigin="1500,3300" coordsize="9240,20" o:spt="12" path="m1500,3310l10740,3310">
            <v:stroke joinstyle="miter"/>
          </v:shapetype>
          <v:shape id="WS_Shape 321" type="Shape 321" style="position:absolute;left:0;text-align:left;margin-left:74.00pt;width:464.00pt;height:3.00pt;mso-position-horizontal-relative:page;margin-top:21pt;mso-position-vertical-relative:paragraph;z-index:3814" filled="f" stroked="t" strokeweight="1.00pt" strokecolor="#888888">
            <v:fill opacity="0"/>
          </v:shape>
          <w10:wrap type="none"/>
        </w:pict>
      </w:r>
    </w:p>
    <w:p>
      <w:pPr>
        <w:spacing w:before="340" w:after="0" w:line="340" w:lineRule="exact"/>
        <w:ind w:firstLine="1" w:left="0"/>
        <w:jc w:val="left"/>
        <w:rPr>
          <w:rFonts w:ascii="Arial" w:hAnsi="Arial" w:cs="Arial" w:eastAsia="Arial"/>
          <w:sz w:val="34"/>
          <w:szCs w:val="34"/>
          <w:color w:val="#000000"/>
          <w:b/>
          <w:bCs/>
          <w:spacing w:val="-19"/>
          <w:noProof/>
        </w:rPr>
      </w:pP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Our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1"/>
          <w:noProof/>
        </w:rPr>
        <w:t>Core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34"/>
          <w:szCs w:val="34"/>
          <w:color w:val="#000000"/>
          <w:b/>
          <w:bCs/>
          <w:spacing w:val="-4"/>
          <w:noProof/>
        </w:rPr>
        <w:t>Values</w:t>
      </w:r>
    </w:p>
    <w:p>
      <w:pPr>
        <w:spacing w:before="265" w:after="0" w:line="290" w:lineRule="exact"/>
        <w:ind w:firstLine="-360" w:left="720" w:right="613"/>
        <w:jc w:val="left"/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Partnership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First: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Building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long-term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relationships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customers,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partners,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colleagues.</w:t>
      </w:r>
    </w:p>
    <w:p>
      <w:pPr>
        <w:tabs>
          <w:tab w:val="left" w:pos="720"/>
        </w:tabs>
        <w:spacing w:before="71" w:after="0" w:line="220" w:lineRule="exact"/>
        <w:ind w:firstLine="1" w:left="360"/>
        <w:jc w:val="left"/>
        <w:rPr>
          <w:rFonts w:ascii="Arial" w:hAnsi="Arial" w:cs="Arial" w:eastAsia="Arial"/>
          <w:sz w:val="22"/>
          <w:szCs w:val="22"/>
          <w:color w:val="#000000"/>
          <w:spacing w:val="2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●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ab/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Bias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for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Action: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  <w:t>We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move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fast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seize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opportunities.</w:t>
      </w:r>
    </w:p>
    <w:p>
      <w:pPr>
        <w:spacing w:before="2" w:after="0" w:line="290" w:lineRule="exact"/>
        <w:ind w:firstLine="-360" w:left="720" w:right="885"/>
        <w:jc w:val="left"/>
        <w:rPr>
          <w:rFonts w:ascii="Arial" w:hAnsi="Arial" w:cs="Arial" w:eastAsia="Arial"/>
          <w:sz w:val="22"/>
          <w:szCs w:val="22"/>
          <w:color w:val="#000000"/>
          <w:spacing w:val="3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83"/>
          <w:noProof/>
        </w:rPr>
        <w:t>●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Innovators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at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Heart: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2"/>
          <w:noProof/>
        </w:rPr>
        <w:t>We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constantly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push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to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create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practical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and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breakthrough </w:t>
      </w:r>
      <w:r>
        <w:rPr>
          <w:rFonts w:ascii="Arial" w:hAnsi="Arial" w:cs="Arial" w:eastAsia="Arial"/>
          <w:sz w:val="22"/>
          <w:szCs w:val="22"/>
          <w:color w:val="#000000"/>
          <w:spacing w:val="1"/>
          <w:noProof/>
        </w:rPr>
        <w:t>innovations.</w:t>
      </w:r>
    </w:p>
    <w:p>
      <w:pPr>
        <w:spacing w:before="0" w:after="0" w:line="220" w:lineRule="exact"/>
        <w:ind w:firstLine="1" w:left="0"/>
        <w:jc w:val="left"/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</w:pPr>
    </w:p>
    <w:p>
      <w:pPr>
        <w:spacing w:before="0" w:after="0" w:line="331" w:lineRule="exact"/>
        <w:ind w:firstLine="1" w:left="0"/>
        <w:jc w:val="left"/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46" coordorigin="1500,6340" coordsize="9240,20" o:spt="12" path="m1500,6350l10740,6350">
            <v:stroke joinstyle="miter"/>
          </v:shapetype>
          <v:shape id="WS_Shape 546" type="Shape 546" style="position:absolute;left:0;text-align:left;margin-left:74.00pt;width:464.00pt;height:3.00pt;mso-position-horizontal-relative:page;margin-top:11pt;mso-position-vertical-relative:paragraph;z-index:3815" filled="f" stroked="t" strokeweight="1.00pt" strokecolor="#888888">
            <v:fill opacity="0"/>
          </v:shape>
          <w10:wrap type="none"/>
        </w:pict>
      </w:r>
    </w:p>
    <w:p>
      <w:pPr>
        <w:spacing w:before="222" w:after="0" w:line="290" w:lineRule="exact"/>
        <w:ind w:firstLine="1" w:left="0"/>
        <w:jc w:val="left"/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HPE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is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an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Equal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Opportunity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8"/>
          <w:noProof/>
        </w:rPr>
        <w:t>Employer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61"/>
          <w:noProof/>
        </w:rPr>
        <w:t>–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Female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Minority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Individuals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with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Disabilities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0"/>
          <w:noProof/>
        </w:rPr>
        <w:t>/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"/>
          <w:noProof/>
        </w:rPr>
        <w:t>Protected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-1"/>
          <w:noProof/>
        </w:rPr>
        <w:t>Veteran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1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b/>
          <w:bCs/>
          <w:spacing w:val="2"/>
          <w:noProof/>
        </w:rPr>
        <w:t>Status.</w:t>
      </w:r>
    </w:p>
    <w:p>
      <w:pPr>
        <w:spacing w:before="71" w:after="71" w:line="220" w:lineRule="exact"/>
        <w:ind w:firstLine="1" w:left="61"/>
        <w:jc w:val="left"/>
        <w:rPr>
          <w:rFonts w:ascii="Arial" w:hAnsi="Arial" w:cs="Arial" w:eastAsia="Arial"/>
          <w:sz w:val="22"/>
          <w:szCs w:val="22"/>
          <w:color w:val="#1155CC"/>
          <w:b/>
          <w:bCs/>
          <w:u w:val="single" w:color="1155CC"/>
          <w:spacing w:val="-16"/>
          <w:noProof/>
        </w:rPr>
      </w:pP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Apply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via</w:t>
      </w:r>
      <w:r>
        <w:rPr>
          <w:rFonts w:ascii="Arial" w:hAnsi="Arial" w:cs="Arial" w:eastAsia="Arial"/>
          <w:sz w:val="22"/>
          <w:szCs w:val="22"/>
          <w:color w:val="#000000"/>
          <w:spacing w:val="-1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our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Careers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Portal:</w:t>
      </w:r>
      <w:r>
        <w:rPr>
          <w:rFonts w:ascii="Arial" w:hAnsi="Arial" w:cs="Arial" w:eastAsia="Arial"/>
          <w:sz w:val="22"/>
          <w:szCs w:val="22"/>
          <w:color w:val="#000000"/>
          <w:spacing w:val="0"/>
          <w:noProof/>
        </w:rPr>
        <w:t> </w:t>
      </w:r>
      <w:r>
        <w:rPr>
          <w:rFonts w:ascii="Arial" w:hAnsi="Arial" w:cs="Arial" w:eastAsia="Arial"/>
          <w:sz w:val="22"/>
          <w:szCs w:val="22"/>
          <w:color w:val="#1155CC"/>
          <w:b/>
          <w:bCs/>
          <w:u w:val="single" w:color="1155CC"/>
          <w:spacing w:val="-1"/>
          <w:noProof/>
        </w:rPr>
        <w:t>www.hpe.com/careers</w:t>
      </w:r>
    </w:p>
    <w:sectPr>
      <w:type w:val="continuous"/>
      <w:pgSz w:w="12240" w:h="15840"/>
      <w:pgMar w:top="720" w:right="1440" w:bottom="2880" w:left="1440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2026-04-09T12:19:37Z</dcterms:created>
  <dcterms:modified xsi:type="dcterms:W3CDTF">2026-04-09T12:19:37Z</dcterms:modified>
</cp:coreProperties>
</file>