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F32C" w14:textId="77777777" w:rsidR="009E7355" w:rsidRDefault="00000000">
      <w:pPr>
        <w:pStyle w:val="Heading3"/>
        <w:spacing w:before="0" w:after="0"/>
        <w:ind w:left="-360"/>
      </w:pPr>
      <w:bookmarkStart w:id="0" w:name="_u3iqqzpk1ycv" w:colFirst="0" w:colLast="0"/>
      <w:bookmarkEnd w:id="0"/>
      <w:r>
        <w:rPr>
          <w:b/>
          <w:color w:val="4A86E8"/>
          <w:sz w:val="40"/>
          <w:szCs w:val="40"/>
        </w:rPr>
        <w:t>Data leak worksheet</w:t>
      </w:r>
    </w:p>
    <w:p w14:paraId="50A09F7F" w14:textId="77777777" w:rsidR="009E7355" w:rsidRDefault="00401638">
      <w:pPr>
        <w:ind w:left="-360"/>
      </w:pPr>
      <w:r>
        <w:rPr>
          <w:noProof/>
        </w:rPr>
        <w:pict w14:anchorId="5F0CE7D5">
          <v:rect id="_x0000_i1025" alt="" style="width:468pt;height:.05pt;mso-width-percent:0;mso-height-percent:0;mso-width-percent:0;mso-height-percent:0" o:hralign="center" o:hrstd="t" o:hr="t" fillcolor="#a0a0a0" stroked="f"/>
        </w:pict>
      </w:r>
    </w:p>
    <w:p w14:paraId="3D13B409" w14:textId="77777777" w:rsidR="009E7355" w:rsidRDefault="009E7355">
      <w:pPr>
        <w:ind w:left="-360"/>
      </w:pPr>
    </w:p>
    <w:p w14:paraId="37EEA280" w14:textId="77777777" w:rsidR="009E7355"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58DCCB2F" w14:textId="77777777" w:rsidR="009E7355" w:rsidRDefault="009E7355">
      <w:pPr>
        <w:ind w:left="-360" w:right="-360"/>
      </w:pPr>
    </w:p>
    <w:p w14:paraId="296BBD3E" w14:textId="77777777" w:rsidR="009E7355"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2547ADF8" w14:textId="77777777" w:rsidR="009E7355" w:rsidRDefault="009E7355">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9E7355" w14:paraId="62C4A175" w14:textId="77777777">
        <w:trPr>
          <w:trHeight w:val="420"/>
        </w:trPr>
        <w:tc>
          <w:tcPr>
            <w:tcW w:w="2355" w:type="dxa"/>
            <w:shd w:val="clear" w:color="auto" w:fill="D9D9D9"/>
            <w:tcMar>
              <w:top w:w="100" w:type="dxa"/>
              <w:left w:w="100" w:type="dxa"/>
              <w:bottom w:w="100" w:type="dxa"/>
              <w:right w:w="100" w:type="dxa"/>
            </w:tcMar>
          </w:tcPr>
          <w:p w14:paraId="49E9D0A5" w14:textId="77777777" w:rsidR="009E7355"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29F623B5" w14:textId="77777777" w:rsidR="009E7355" w:rsidRDefault="00000000">
            <w:pPr>
              <w:widowControl w:val="0"/>
              <w:rPr>
                <w:b/>
                <w:color w:val="434343"/>
              </w:rPr>
            </w:pPr>
            <w:r>
              <w:rPr>
                <w:b/>
                <w:color w:val="434343"/>
              </w:rPr>
              <w:t>Least privilege</w:t>
            </w:r>
          </w:p>
        </w:tc>
      </w:tr>
      <w:tr w:rsidR="009E7355" w14:paraId="4A0BB241" w14:textId="77777777">
        <w:trPr>
          <w:trHeight w:val="391"/>
        </w:trPr>
        <w:tc>
          <w:tcPr>
            <w:tcW w:w="2355" w:type="dxa"/>
            <w:shd w:val="clear" w:color="auto" w:fill="auto"/>
            <w:tcMar>
              <w:top w:w="100" w:type="dxa"/>
              <w:left w:w="100" w:type="dxa"/>
              <w:bottom w:w="100" w:type="dxa"/>
              <w:right w:w="100" w:type="dxa"/>
            </w:tcMar>
          </w:tcPr>
          <w:p w14:paraId="2C72E304" w14:textId="77777777" w:rsidR="009E7355"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4E7BDE4E" w14:textId="59E98AAF" w:rsidR="009E7355" w:rsidRPr="00FC3632" w:rsidRDefault="00FC3632">
            <w:pPr>
              <w:widowControl w:val="0"/>
              <w:rPr>
                <w:color w:val="112000"/>
                <w:sz w:val="24"/>
                <w:szCs w:val="24"/>
              </w:rPr>
            </w:pPr>
            <w:r w:rsidRPr="00FC3632">
              <w:rPr>
                <w:color w:val="112000"/>
                <w:sz w:val="24"/>
                <w:szCs w:val="24"/>
              </w:rPr>
              <w:t xml:space="preserve">Manager and the sales teams should have limited and restricted access to the folders. The business partner should not have shared the information without information on the social </w:t>
            </w:r>
            <w:proofErr w:type="gramStart"/>
            <w:r w:rsidRPr="00FC3632">
              <w:rPr>
                <w:color w:val="112000"/>
                <w:sz w:val="24"/>
                <w:szCs w:val="24"/>
              </w:rPr>
              <w:t>media</w:t>
            </w:r>
            <w:proofErr w:type="gramEnd"/>
          </w:p>
          <w:p w14:paraId="010C259D" w14:textId="77777777" w:rsidR="009E7355" w:rsidRPr="00FC3632" w:rsidRDefault="009E7355">
            <w:pPr>
              <w:widowControl w:val="0"/>
              <w:rPr>
                <w:i/>
                <w:sz w:val="24"/>
                <w:szCs w:val="24"/>
              </w:rPr>
            </w:pPr>
          </w:p>
        </w:tc>
      </w:tr>
      <w:tr w:rsidR="009E7355" w14:paraId="7C5E0A20" w14:textId="77777777">
        <w:trPr>
          <w:trHeight w:val="586"/>
        </w:trPr>
        <w:tc>
          <w:tcPr>
            <w:tcW w:w="2355" w:type="dxa"/>
            <w:shd w:val="clear" w:color="auto" w:fill="auto"/>
            <w:tcMar>
              <w:top w:w="100" w:type="dxa"/>
              <w:left w:w="100" w:type="dxa"/>
              <w:bottom w:w="100" w:type="dxa"/>
              <w:right w:w="100" w:type="dxa"/>
            </w:tcMar>
          </w:tcPr>
          <w:p w14:paraId="3DC246A0" w14:textId="77777777" w:rsidR="009E7355"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3494EB61" w14:textId="77777777" w:rsidR="00FC3632" w:rsidRPr="00FC3632" w:rsidRDefault="00FC3632" w:rsidP="00FC3632">
            <w:pPr>
              <w:rPr>
                <w:rStyle w:val="uv3um"/>
                <w:color w:val="112000"/>
                <w:sz w:val="24"/>
                <w:szCs w:val="24"/>
              </w:rPr>
            </w:pPr>
            <w:r w:rsidRPr="00FC3632">
              <w:rPr>
                <w:color w:val="112000"/>
                <w:sz w:val="24"/>
                <w:szCs w:val="24"/>
              </w:rPr>
              <w:t>NIST SP 800-53: AC-6 addresses the Principle of Least Privilege. This control requires organizations to only grant users and processes the rights necessary to accomplish their assigned tasks and responsibilities. Excessive or unnecessary privileges should be avoided.</w:t>
            </w:r>
            <w:r w:rsidRPr="00FC3632">
              <w:rPr>
                <w:rStyle w:val="uv3um"/>
                <w:color w:val="112000"/>
                <w:sz w:val="24"/>
                <w:szCs w:val="24"/>
              </w:rPr>
              <w:t> </w:t>
            </w:r>
          </w:p>
          <w:p w14:paraId="11EAEBA0" w14:textId="77777777" w:rsidR="009E7355" w:rsidRPr="00FC3632" w:rsidRDefault="009E7355">
            <w:pPr>
              <w:widowControl w:val="0"/>
              <w:rPr>
                <w:i/>
                <w:sz w:val="24"/>
                <w:szCs w:val="24"/>
              </w:rPr>
            </w:pPr>
          </w:p>
        </w:tc>
      </w:tr>
      <w:tr w:rsidR="009E7355" w14:paraId="63F93523" w14:textId="77777777">
        <w:trPr>
          <w:trHeight w:val="586"/>
        </w:trPr>
        <w:tc>
          <w:tcPr>
            <w:tcW w:w="2355" w:type="dxa"/>
            <w:shd w:val="clear" w:color="auto" w:fill="auto"/>
            <w:tcMar>
              <w:top w:w="100" w:type="dxa"/>
              <w:left w:w="100" w:type="dxa"/>
              <w:bottom w:w="100" w:type="dxa"/>
              <w:right w:w="100" w:type="dxa"/>
            </w:tcMar>
          </w:tcPr>
          <w:p w14:paraId="3EB765E3" w14:textId="77777777" w:rsidR="009E7355" w:rsidRDefault="00000000">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14:paraId="6D7041F8" w14:textId="0195FFD8" w:rsidR="00FC3632" w:rsidRPr="00FC3632" w:rsidRDefault="00FC3632" w:rsidP="00FC3632">
            <w:pPr>
              <w:rPr>
                <w:color w:val="112000"/>
                <w:sz w:val="24"/>
                <w:szCs w:val="24"/>
              </w:rPr>
            </w:pPr>
            <w:r w:rsidRPr="00FC3632">
              <w:rPr>
                <w:color w:val="112000"/>
                <w:sz w:val="24"/>
                <w:szCs w:val="24"/>
              </w:rPr>
              <w:t>Restrict access to sensitive resources based on user role.</w:t>
            </w:r>
          </w:p>
          <w:p w14:paraId="6BF653C9" w14:textId="6A4940A0" w:rsidR="009E7355" w:rsidRDefault="00FC3632" w:rsidP="00FC3632">
            <w:pPr>
              <w:rPr>
                <w:i/>
              </w:rPr>
            </w:pPr>
            <w:r w:rsidRPr="00FC3632">
              <w:rPr>
                <w:color w:val="112000"/>
                <w:sz w:val="24"/>
                <w:szCs w:val="24"/>
              </w:rPr>
              <w:t>Regularly audit user privileges.</w:t>
            </w:r>
          </w:p>
        </w:tc>
      </w:tr>
      <w:tr w:rsidR="009E7355" w14:paraId="61C4124E" w14:textId="77777777">
        <w:trPr>
          <w:trHeight w:val="616"/>
        </w:trPr>
        <w:tc>
          <w:tcPr>
            <w:tcW w:w="2355" w:type="dxa"/>
            <w:shd w:val="clear" w:color="auto" w:fill="auto"/>
            <w:tcMar>
              <w:top w:w="100" w:type="dxa"/>
              <w:left w:w="100" w:type="dxa"/>
              <w:bottom w:w="100" w:type="dxa"/>
              <w:right w:w="100" w:type="dxa"/>
            </w:tcMar>
          </w:tcPr>
          <w:p w14:paraId="6A7867F0" w14:textId="77777777" w:rsidR="009E7355"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14321E60" w14:textId="0332E46A" w:rsidR="009E7355" w:rsidRPr="00FC3632" w:rsidRDefault="00FC3632" w:rsidP="00FC3632">
            <w:pPr>
              <w:widowControl w:val="0"/>
              <w:jc w:val="both"/>
              <w:rPr>
                <w:color w:val="112000"/>
                <w:sz w:val="24"/>
                <w:szCs w:val="24"/>
              </w:rPr>
            </w:pPr>
            <w:r w:rsidRPr="00FC3632">
              <w:rPr>
                <w:color w:val="112000"/>
                <w:sz w:val="24"/>
                <w:szCs w:val="24"/>
              </w:rPr>
              <w:t>Data leaks can be prevented if shared links to internal files are restricted to</w:t>
            </w:r>
            <w:r>
              <w:rPr>
                <w:color w:val="112000"/>
                <w:sz w:val="24"/>
                <w:szCs w:val="24"/>
              </w:rPr>
              <w:t xml:space="preserve"> </w:t>
            </w:r>
            <w:r w:rsidRPr="00FC3632">
              <w:rPr>
                <w:color w:val="112000"/>
                <w:sz w:val="24"/>
                <w:szCs w:val="24"/>
              </w:rPr>
              <w:t>employees only. Also, requiring managers and security teams to regularly</w:t>
            </w:r>
            <w:r>
              <w:rPr>
                <w:color w:val="112000"/>
                <w:sz w:val="24"/>
                <w:szCs w:val="24"/>
              </w:rPr>
              <w:t xml:space="preserve"> </w:t>
            </w:r>
            <w:r w:rsidRPr="00FC3632">
              <w:rPr>
                <w:color w:val="112000"/>
                <w:sz w:val="24"/>
                <w:szCs w:val="24"/>
              </w:rPr>
              <w:t>audit access to team files would help limit the exposure of sensitive</w:t>
            </w:r>
            <w:r>
              <w:rPr>
                <w:color w:val="112000"/>
                <w:sz w:val="24"/>
                <w:szCs w:val="24"/>
              </w:rPr>
              <w:t xml:space="preserve"> </w:t>
            </w:r>
            <w:r w:rsidRPr="00FC3632">
              <w:rPr>
                <w:color w:val="112000"/>
                <w:sz w:val="24"/>
                <w:szCs w:val="24"/>
              </w:rPr>
              <w:t>information</w:t>
            </w:r>
            <w:r w:rsidRPr="00FC3632">
              <w:rPr>
                <w:i/>
              </w:rPr>
              <w:t>.</w:t>
            </w:r>
          </w:p>
        </w:tc>
      </w:tr>
    </w:tbl>
    <w:p w14:paraId="39FF147A" w14:textId="77777777" w:rsidR="009E7355" w:rsidRDefault="009E7355">
      <w:pPr>
        <w:ind w:left="-360" w:right="-360"/>
      </w:pPr>
    </w:p>
    <w:p w14:paraId="09C15381" w14:textId="77777777" w:rsidR="009E7355" w:rsidRDefault="00000000">
      <w:pPr>
        <w:ind w:left="-360" w:right="-360"/>
      </w:pPr>
      <w:r>
        <w:br w:type="page"/>
      </w:r>
    </w:p>
    <w:p w14:paraId="58AD44C4" w14:textId="77777777" w:rsidR="009E7355"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0A34094B" w14:textId="77777777" w:rsidR="009E7355"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09553FEA" w14:textId="77777777" w:rsidR="009E7355" w:rsidRDefault="009E7355">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9E7355" w14:paraId="07C4188E" w14:textId="77777777">
        <w:tc>
          <w:tcPr>
            <w:tcW w:w="1695" w:type="dxa"/>
            <w:shd w:val="clear" w:color="auto" w:fill="auto"/>
            <w:tcMar>
              <w:top w:w="100" w:type="dxa"/>
              <w:left w:w="100" w:type="dxa"/>
              <w:bottom w:w="100" w:type="dxa"/>
              <w:right w:w="100" w:type="dxa"/>
            </w:tcMar>
          </w:tcPr>
          <w:p w14:paraId="2681BA4B" w14:textId="77777777" w:rsidR="009E7355"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59D49142" w14:textId="77777777" w:rsidR="009E7355"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4AD56BCA" w14:textId="77777777" w:rsidR="009E7355"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789503EA" w14:textId="77777777" w:rsidR="009E7355"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9E7355" w14:paraId="0AB4378E" w14:textId="77777777">
        <w:trPr>
          <w:trHeight w:val="865"/>
        </w:trPr>
        <w:tc>
          <w:tcPr>
            <w:tcW w:w="1695" w:type="dxa"/>
            <w:shd w:val="clear" w:color="auto" w:fill="D9D2E9"/>
            <w:tcMar>
              <w:top w:w="100" w:type="dxa"/>
              <w:left w:w="100" w:type="dxa"/>
              <w:bottom w:w="100" w:type="dxa"/>
              <w:right w:w="100" w:type="dxa"/>
            </w:tcMar>
          </w:tcPr>
          <w:p w14:paraId="08EEAC52" w14:textId="77777777" w:rsidR="009E7355"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47558A20" w14:textId="77777777" w:rsidR="009E7355"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37A0BA47" w14:textId="77777777" w:rsidR="009E7355"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2C1708AA" w14:textId="77777777" w:rsidR="009E7355" w:rsidRDefault="00000000">
            <w:pPr>
              <w:widowControl w:val="0"/>
              <w:pBdr>
                <w:top w:val="nil"/>
                <w:left w:val="nil"/>
                <w:bottom w:val="nil"/>
                <w:right w:val="nil"/>
                <w:between w:val="nil"/>
              </w:pBdr>
              <w:spacing w:line="240" w:lineRule="auto"/>
              <w:ind w:right="-360"/>
            </w:pPr>
            <w:r>
              <w:t>NIST SP 800-53: AC-6</w:t>
            </w:r>
          </w:p>
        </w:tc>
      </w:tr>
    </w:tbl>
    <w:p w14:paraId="3EC3F53D" w14:textId="77777777" w:rsidR="009E7355" w:rsidRDefault="009E7355">
      <w:pPr>
        <w:ind w:left="-360" w:right="-360"/>
      </w:pPr>
    </w:p>
    <w:p w14:paraId="7EA3F6E7" w14:textId="77777777" w:rsidR="009E7355"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734402A3" w14:textId="77777777" w:rsidR="009E7355" w:rsidRDefault="009E7355">
      <w:pPr>
        <w:ind w:left="-360" w:right="-360"/>
      </w:pPr>
    </w:p>
    <w:p w14:paraId="132617AF" w14:textId="77777777" w:rsidR="009E7355"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376760C7" w14:textId="77777777" w:rsidR="009E7355" w:rsidRDefault="00000000">
      <w:pPr>
        <w:ind w:left="-360" w:right="-360"/>
      </w:pPr>
      <w:r>
        <w:br w:type="page"/>
      </w:r>
    </w:p>
    <w:p w14:paraId="13F881B8" w14:textId="77777777" w:rsidR="009E7355"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3F953800" w14:textId="77777777" w:rsidR="009E7355"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5A922EC4" w14:textId="77777777" w:rsidR="009E7355" w:rsidRDefault="00000000">
      <w:pPr>
        <w:numPr>
          <w:ilvl w:val="0"/>
          <w:numId w:val="1"/>
        </w:numPr>
        <w:ind w:right="-360"/>
      </w:pPr>
      <w:r>
        <w:rPr>
          <w:b/>
        </w:rPr>
        <w:t>Control:</w:t>
      </w:r>
      <w:r>
        <w:t xml:space="preserve"> A definition of the security control.</w:t>
      </w:r>
    </w:p>
    <w:p w14:paraId="3518FC15" w14:textId="77777777" w:rsidR="009E7355" w:rsidRDefault="00000000">
      <w:pPr>
        <w:numPr>
          <w:ilvl w:val="0"/>
          <w:numId w:val="1"/>
        </w:numPr>
        <w:ind w:right="-360"/>
      </w:pPr>
      <w:r>
        <w:rPr>
          <w:b/>
        </w:rPr>
        <w:t>Discussion:</w:t>
      </w:r>
      <w:r>
        <w:t xml:space="preserve"> A description of how the control should be implemented.</w:t>
      </w:r>
    </w:p>
    <w:p w14:paraId="1A8B742B" w14:textId="77777777" w:rsidR="009E7355" w:rsidRDefault="00000000">
      <w:pPr>
        <w:numPr>
          <w:ilvl w:val="0"/>
          <w:numId w:val="1"/>
        </w:numPr>
        <w:ind w:right="-360"/>
      </w:pPr>
      <w:r>
        <w:rPr>
          <w:b/>
        </w:rPr>
        <w:t>Control enhancements:</w:t>
      </w:r>
      <w:r>
        <w:t xml:space="preserve"> A list of suggestions to improve the effectiveness of the control.</w:t>
      </w:r>
    </w:p>
    <w:p w14:paraId="72F4547C" w14:textId="77777777" w:rsidR="009E7355" w:rsidRDefault="009E7355">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9E7355" w14:paraId="4EF8CFE9" w14:textId="77777777">
        <w:trPr>
          <w:trHeight w:val="420"/>
        </w:trPr>
        <w:tc>
          <w:tcPr>
            <w:tcW w:w="1200" w:type="dxa"/>
            <w:vMerge w:val="restart"/>
            <w:shd w:val="clear" w:color="auto" w:fill="auto"/>
            <w:tcMar>
              <w:top w:w="100" w:type="dxa"/>
              <w:left w:w="100" w:type="dxa"/>
              <w:bottom w:w="100" w:type="dxa"/>
              <w:right w:w="100" w:type="dxa"/>
            </w:tcMar>
          </w:tcPr>
          <w:p w14:paraId="225A0219" w14:textId="77777777" w:rsidR="009E7355"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720F45E1" w14:textId="77777777" w:rsidR="009E7355" w:rsidRDefault="00000000">
            <w:pPr>
              <w:ind w:right="15"/>
            </w:pPr>
            <w:r>
              <w:rPr>
                <w:b/>
              </w:rPr>
              <w:t>Least Privilege</w:t>
            </w:r>
          </w:p>
        </w:tc>
      </w:tr>
      <w:tr w:rsidR="009E7355" w14:paraId="49578FC5" w14:textId="77777777">
        <w:trPr>
          <w:trHeight w:val="420"/>
        </w:trPr>
        <w:tc>
          <w:tcPr>
            <w:tcW w:w="1200" w:type="dxa"/>
            <w:vMerge/>
            <w:shd w:val="clear" w:color="auto" w:fill="auto"/>
            <w:tcMar>
              <w:top w:w="100" w:type="dxa"/>
              <w:left w:w="100" w:type="dxa"/>
              <w:bottom w:w="100" w:type="dxa"/>
              <w:right w:w="100" w:type="dxa"/>
            </w:tcMar>
          </w:tcPr>
          <w:p w14:paraId="3A4CEB32" w14:textId="77777777" w:rsidR="009E7355" w:rsidRDefault="009E735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3E7B6EE" w14:textId="77777777" w:rsidR="009E7355" w:rsidRDefault="00000000">
            <w:pPr>
              <w:ind w:right="15"/>
              <w:rPr>
                <w:i/>
              </w:rPr>
            </w:pPr>
            <w:r>
              <w:t>Control:</w:t>
            </w:r>
          </w:p>
          <w:p w14:paraId="5B61932A" w14:textId="77777777" w:rsidR="009E7355" w:rsidRDefault="00000000">
            <w:pPr>
              <w:ind w:right="15"/>
            </w:pPr>
            <w:r>
              <w:t>Only the minimal access and authorization required to complete a task or function should be provided to users.</w:t>
            </w:r>
          </w:p>
        </w:tc>
      </w:tr>
      <w:tr w:rsidR="009E7355" w14:paraId="6694F730" w14:textId="77777777">
        <w:trPr>
          <w:trHeight w:val="420"/>
        </w:trPr>
        <w:tc>
          <w:tcPr>
            <w:tcW w:w="1200" w:type="dxa"/>
            <w:vMerge/>
            <w:shd w:val="clear" w:color="auto" w:fill="auto"/>
            <w:tcMar>
              <w:top w:w="100" w:type="dxa"/>
              <w:left w:w="100" w:type="dxa"/>
              <w:bottom w:w="100" w:type="dxa"/>
              <w:right w:w="100" w:type="dxa"/>
            </w:tcMar>
          </w:tcPr>
          <w:p w14:paraId="3F33466B" w14:textId="77777777" w:rsidR="009E7355" w:rsidRDefault="009E735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D214626" w14:textId="77777777" w:rsidR="009E7355" w:rsidRDefault="00000000">
            <w:pPr>
              <w:ind w:right="15"/>
            </w:pPr>
            <w:r>
              <w:t>Discussion:</w:t>
            </w:r>
          </w:p>
          <w:p w14:paraId="708CDA05" w14:textId="77777777" w:rsidR="009E7355"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9E7355" w14:paraId="45912E83" w14:textId="77777777">
        <w:trPr>
          <w:trHeight w:val="420"/>
        </w:trPr>
        <w:tc>
          <w:tcPr>
            <w:tcW w:w="1200" w:type="dxa"/>
            <w:vMerge/>
            <w:shd w:val="clear" w:color="auto" w:fill="auto"/>
            <w:tcMar>
              <w:top w:w="100" w:type="dxa"/>
              <w:left w:w="100" w:type="dxa"/>
              <w:bottom w:w="100" w:type="dxa"/>
              <w:right w:w="100" w:type="dxa"/>
            </w:tcMar>
          </w:tcPr>
          <w:p w14:paraId="7BDBD290" w14:textId="77777777" w:rsidR="009E7355" w:rsidRDefault="009E7355">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B29CE42" w14:textId="77777777" w:rsidR="009E7355" w:rsidRDefault="00000000">
            <w:pPr>
              <w:ind w:right="15"/>
            </w:pPr>
            <w:r>
              <w:t>Control enhancements:</w:t>
            </w:r>
          </w:p>
          <w:p w14:paraId="4DDA7BB0" w14:textId="77777777" w:rsidR="009E7355" w:rsidRDefault="00000000">
            <w:pPr>
              <w:numPr>
                <w:ilvl w:val="0"/>
                <w:numId w:val="2"/>
              </w:numPr>
              <w:ind w:right="-360"/>
            </w:pPr>
            <w:r>
              <w:t>Restrict access to sensitive resources based on user role.</w:t>
            </w:r>
          </w:p>
          <w:p w14:paraId="51C7F43D" w14:textId="77777777" w:rsidR="009E7355" w:rsidRDefault="00000000">
            <w:pPr>
              <w:numPr>
                <w:ilvl w:val="0"/>
                <w:numId w:val="2"/>
              </w:numPr>
              <w:ind w:right="-360"/>
            </w:pPr>
            <w:r>
              <w:t xml:space="preserve">Automatically revoke access to information after </w:t>
            </w:r>
            <w:proofErr w:type="gramStart"/>
            <w:r>
              <w:t>a period of time</w:t>
            </w:r>
            <w:proofErr w:type="gramEnd"/>
            <w:r>
              <w:t>.</w:t>
            </w:r>
          </w:p>
          <w:p w14:paraId="7EF1B82D" w14:textId="77777777" w:rsidR="009E7355" w:rsidRDefault="00000000">
            <w:pPr>
              <w:numPr>
                <w:ilvl w:val="0"/>
                <w:numId w:val="2"/>
              </w:numPr>
              <w:ind w:right="-360"/>
            </w:pPr>
            <w:r>
              <w:t>Keep activity logs of provisioned user accounts.</w:t>
            </w:r>
          </w:p>
          <w:p w14:paraId="1A338565" w14:textId="77777777" w:rsidR="009E7355" w:rsidRDefault="00000000">
            <w:pPr>
              <w:numPr>
                <w:ilvl w:val="0"/>
                <w:numId w:val="2"/>
              </w:numPr>
              <w:ind w:right="-360"/>
            </w:pPr>
            <w:r>
              <w:t>Regularly audit user privileges.</w:t>
            </w:r>
          </w:p>
        </w:tc>
      </w:tr>
    </w:tbl>
    <w:p w14:paraId="6DB2219E" w14:textId="77777777" w:rsidR="009E7355" w:rsidRDefault="009E7355">
      <w:pPr>
        <w:ind w:left="-360" w:right="-360"/>
      </w:pPr>
    </w:p>
    <w:p w14:paraId="65C095EB" w14:textId="77777777" w:rsidR="009E7355"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14:paraId="28444B63" w14:textId="77777777" w:rsidR="009E7355" w:rsidRDefault="009E7355">
      <w:pPr>
        <w:ind w:left="-360" w:right="-360"/>
      </w:pPr>
    </w:p>
    <w:sectPr w:rsidR="009E735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7DEB" w14:textId="77777777" w:rsidR="00401638" w:rsidRDefault="00401638">
      <w:pPr>
        <w:spacing w:line="240" w:lineRule="auto"/>
      </w:pPr>
      <w:r>
        <w:separator/>
      </w:r>
    </w:p>
  </w:endnote>
  <w:endnote w:type="continuationSeparator" w:id="0">
    <w:p w14:paraId="3A1A67E4" w14:textId="77777777" w:rsidR="00401638" w:rsidRDefault="00401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A5FE" w14:textId="77777777" w:rsidR="009E7355" w:rsidRDefault="00401638">
    <w:pPr>
      <w:ind w:left="-360" w:right="-360"/>
      <w:jc w:val="right"/>
    </w:pPr>
    <w:r>
      <w:rPr>
        <w:noProof/>
      </w:rPr>
      <w:pict w14:anchorId="34F10111">
        <v:rect id="_x0000_i1026" alt="" style="width:468pt;height:.05pt;mso-width-percent:0;mso-height-percent:0;mso-width-percent:0;mso-height-percent:0" o:hralign="center" o:hrstd="t" o:hr="t" fillcolor="#a0a0a0" stroked="f"/>
      </w:pict>
    </w:r>
  </w:p>
  <w:p w14:paraId="5218E334" w14:textId="77777777" w:rsidR="009E7355" w:rsidRDefault="00000000">
    <w:pPr>
      <w:ind w:left="-360" w:right="-360"/>
      <w:jc w:val="right"/>
    </w:pPr>
    <w:r>
      <w:fldChar w:fldCharType="begin"/>
    </w:r>
    <w:r>
      <w:instrText>PAGE</w:instrText>
    </w:r>
    <w:r>
      <w:fldChar w:fldCharType="separate"/>
    </w:r>
    <w:r w:rsidR="00FC363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4B78" w14:textId="77777777" w:rsidR="00401638" w:rsidRDefault="00401638">
      <w:pPr>
        <w:spacing w:line="240" w:lineRule="auto"/>
      </w:pPr>
      <w:r>
        <w:separator/>
      </w:r>
    </w:p>
  </w:footnote>
  <w:footnote w:type="continuationSeparator" w:id="0">
    <w:p w14:paraId="62339C10" w14:textId="77777777" w:rsidR="00401638" w:rsidRDefault="004016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DBA6" w14:textId="77777777" w:rsidR="009E7355" w:rsidRDefault="009E73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7B8"/>
    <w:multiLevelType w:val="multilevel"/>
    <w:tmpl w:val="519C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B651AE"/>
    <w:multiLevelType w:val="multilevel"/>
    <w:tmpl w:val="A1A8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56954">
    <w:abstractNumId w:val="0"/>
  </w:num>
  <w:num w:numId="2" w16cid:durableId="78997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355"/>
    <w:rsid w:val="00401638"/>
    <w:rsid w:val="009E7355"/>
    <w:rsid w:val="00FC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A0EC2"/>
  <w15:docId w15:val="{2B1987BA-4009-9046-9D2B-6D180DF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uv3um">
    <w:name w:val="uv3um"/>
    <w:basedOn w:val="DefaultParagraphFont"/>
    <w:rsid w:val="00FC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221">
      <w:bodyDiv w:val="1"/>
      <w:marLeft w:val="0"/>
      <w:marRight w:val="0"/>
      <w:marTop w:val="0"/>
      <w:marBottom w:val="0"/>
      <w:divBdr>
        <w:top w:val="none" w:sz="0" w:space="0" w:color="auto"/>
        <w:left w:val="none" w:sz="0" w:space="0" w:color="auto"/>
        <w:bottom w:val="none" w:sz="0" w:space="0" w:color="auto"/>
        <w:right w:val="none" w:sz="0" w:space="0" w:color="auto"/>
      </w:divBdr>
      <w:divsChild>
        <w:div w:id="883785692">
          <w:marLeft w:val="0"/>
          <w:marRight w:val="0"/>
          <w:marTop w:val="0"/>
          <w:marBottom w:val="0"/>
          <w:divBdr>
            <w:top w:val="none" w:sz="0" w:space="0" w:color="auto"/>
            <w:left w:val="none" w:sz="0" w:space="0" w:color="auto"/>
            <w:bottom w:val="none" w:sz="0" w:space="0" w:color="auto"/>
            <w:right w:val="none" w:sz="0" w:space="0" w:color="auto"/>
          </w:divBdr>
          <w:divsChild>
            <w:div w:id="517232087">
              <w:marLeft w:val="0"/>
              <w:marRight w:val="0"/>
              <w:marTop w:val="0"/>
              <w:marBottom w:val="300"/>
              <w:divBdr>
                <w:top w:val="none" w:sz="0" w:space="0" w:color="auto"/>
                <w:left w:val="none" w:sz="0" w:space="0" w:color="auto"/>
                <w:bottom w:val="none" w:sz="0" w:space="0" w:color="auto"/>
                <w:right w:val="none" w:sz="0" w:space="0" w:color="auto"/>
              </w:divBdr>
            </w:div>
          </w:divsChild>
        </w:div>
        <w:div w:id="1087262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2</cp:revision>
  <dcterms:created xsi:type="dcterms:W3CDTF">2023-10-05T23:29:00Z</dcterms:created>
  <dcterms:modified xsi:type="dcterms:W3CDTF">2023-10-05T23:41:00Z</dcterms:modified>
</cp:coreProperties>
</file>