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0D4D" w14:textId="77777777" w:rsidR="0044343D"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680C474B" w14:textId="70E6F074" w:rsidR="0044343D" w:rsidRDefault="0044343D" w:rsidP="0090488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4343D" w14:paraId="42458CF0" w14:textId="77777777">
        <w:trPr>
          <w:trHeight w:val="420"/>
        </w:trPr>
        <w:tc>
          <w:tcPr>
            <w:tcW w:w="2055" w:type="dxa"/>
            <w:shd w:val="clear" w:color="auto" w:fill="auto"/>
            <w:tcMar>
              <w:top w:w="100" w:type="dxa"/>
              <w:left w:w="100" w:type="dxa"/>
              <w:bottom w:w="100" w:type="dxa"/>
              <w:right w:w="100" w:type="dxa"/>
            </w:tcMar>
          </w:tcPr>
          <w:p w14:paraId="3A17F09F" w14:textId="77777777" w:rsidR="0044343D"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6D44A489" w14:textId="7C97C70D" w:rsidR="00267E61" w:rsidRDefault="00DD5C02">
            <w:pPr>
              <w:widowControl w:val="0"/>
              <w:spacing w:line="360" w:lineRule="auto"/>
              <w:rPr>
                <w:rFonts w:ascii="Source Sans Pro" w:hAnsi="Source Sans Pro"/>
                <w:color w:val="1F1F1F"/>
                <w:shd w:val="clear" w:color="auto" w:fill="FFFFFF"/>
              </w:rPr>
            </w:pPr>
            <w:r>
              <w:rPr>
                <w:rFonts w:ascii="Google Sans" w:eastAsia="Google Sans" w:hAnsi="Google Sans" w:cs="Google Sans"/>
              </w:rPr>
              <w:t>A multimedia company that offers web design, graphic design and social media marketing solutions to small businesses have experienced a D</w:t>
            </w:r>
            <w:r w:rsidR="00267E61">
              <w:rPr>
                <w:rFonts w:ascii="Google Sans" w:eastAsia="Google Sans" w:hAnsi="Google Sans" w:cs="Google Sans"/>
              </w:rPr>
              <w:t>D</w:t>
            </w:r>
            <w:r>
              <w:rPr>
                <w:rFonts w:ascii="Google Sans" w:eastAsia="Google Sans" w:hAnsi="Google Sans" w:cs="Google Sans"/>
              </w:rPr>
              <w:t xml:space="preserve">oS attack, which compromised the internal network for 2 </w:t>
            </w:r>
            <w:r w:rsidR="00267E61">
              <w:rPr>
                <w:rFonts w:ascii="Google Sans" w:eastAsia="Google Sans" w:hAnsi="Google Sans" w:cs="Google Sans"/>
              </w:rPr>
              <w:t xml:space="preserve">hours, until it was resolved. The organizations network service suddenly stopped responding due to an incoming flood of ICMP packets. Normal internal network traffic could not access any network resources. The incident management team responded. By blocking the incoming ICMP packets, stopping all non-critical network services offline and restoring critical network services. After investigating the security incident, we found that a malicious actor had sent a flood of ICMP pings into the company’s network through and unconfigured firewall. </w:t>
            </w:r>
            <w:r w:rsidR="00267E61" w:rsidRPr="00267E61">
              <w:rPr>
                <w:rFonts w:ascii="Source Sans Pro" w:eastAsia="Times New Roman" w:hAnsi="Source Sans Pro" w:cs="Times New Roman"/>
                <w:color w:val="1F1F1F"/>
                <w:sz w:val="24"/>
                <w:szCs w:val="24"/>
                <w:lang w:val="en-US"/>
              </w:rPr>
              <w:t>This vulnerability allowed the malicious attacker to overwhelm the company’s network through a distributed denial of service (DDoS) attack. To address this security event, the network security team implemented:</w:t>
            </w:r>
            <w:r w:rsidR="00267E61">
              <w:rPr>
                <w:rFonts w:ascii="Source Sans Pro" w:hAnsi="Source Sans Pro"/>
                <w:color w:val="1F1F1F"/>
                <w:shd w:val="clear" w:color="auto" w:fill="FFFFFF"/>
              </w:rPr>
              <w:t> </w:t>
            </w:r>
          </w:p>
          <w:p w14:paraId="4D33D2B4" w14:textId="20E43387" w:rsidR="00267E61" w:rsidRDefault="00267E61" w:rsidP="00267E61">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 xml:space="preserve">A new firewall rule to limit the rate of incoming ICMP </w:t>
            </w:r>
            <w:r>
              <w:rPr>
                <w:rFonts w:ascii="Source Sans Pro" w:hAnsi="Source Sans Pro"/>
                <w:color w:val="1F1F1F"/>
              </w:rPr>
              <w:t>packets.</w:t>
            </w:r>
          </w:p>
          <w:p w14:paraId="58271C8E" w14:textId="198222EC" w:rsidR="00267E61" w:rsidRDefault="00267E61" w:rsidP="00267E61">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 xml:space="preserve">Source IP address verification on the firewall to check for spoofed IP addresses on incoming ICMP </w:t>
            </w:r>
            <w:r>
              <w:rPr>
                <w:rFonts w:ascii="Source Sans Pro" w:hAnsi="Source Sans Pro"/>
                <w:color w:val="1F1F1F"/>
              </w:rPr>
              <w:t>packets.</w:t>
            </w:r>
          </w:p>
          <w:p w14:paraId="6F7F5344" w14:textId="51909401" w:rsidR="00267E61" w:rsidRDefault="00267E61" w:rsidP="00267E61">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 xml:space="preserve">Network monitoring software to detect abnormal traffic </w:t>
            </w:r>
            <w:r>
              <w:rPr>
                <w:rFonts w:ascii="Source Sans Pro" w:hAnsi="Source Sans Pro"/>
                <w:color w:val="1F1F1F"/>
              </w:rPr>
              <w:t>patterns.</w:t>
            </w:r>
          </w:p>
          <w:p w14:paraId="02AA5630" w14:textId="1F76223D" w:rsidR="00267E61" w:rsidRDefault="00267E61" w:rsidP="00267E61">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 xml:space="preserve">An IDS/IPS system to filter out some ICMP traffic based on suspicious </w:t>
            </w:r>
            <w:r>
              <w:rPr>
                <w:rFonts w:ascii="Source Sans Pro" w:hAnsi="Source Sans Pro"/>
                <w:color w:val="1F1F1F"/>
              </w:rPr>
              <w:t>characteristics.</w:t>
            </w:r>
          </w:p>
          <w:p w14:paraId="5BB913ED" w14:textId="77777777" w:rsidR="00267E61" w:rsidRDefault="00267E61" w:rsidP="00267E61">
            <w:pPr>
              <w:rPr>
                <w:rFonts w:ascii="Times New Roman" w:hAnsi="Times New Roman"/>
              </w:rPr>
            </w:pPr>
          </w:p>
          <w:p w14:paraId="4376DE93" w14:textId="442BC93D" w:rsidR="00267E61" w:rsidRDefault="00267E61">
            <w:pPr>
              <w:widowControl w:val="0"/>
              <w:spacing w:line="360" w:lineRule="auto"/>
              <w:rPr>
                <w:rFonts w:ascii="Google Sans" w:eastAsia="Google Sans" w:hAnsi="Google Sans" w:cs="Google Sans"/>
              </w:rPr>
            </w:pPr>
          </w:p>
        </w:tc>
      </w:tr>
      <w:tr w:rsidR="0044343D" w14:paraId="4DF31F39" w14:textId="77777777">
        <w:trPr>
          <w:trHeight w:val="420"/>
        </w:trPr>
        <w:tc>
          <w:tcPr>
            <w:tcW w:w="2055" w:type="dxa"/>
            <w:shd w:val="clear" w:color="auto" w:fill="auto"/>
            <w:tcMar>
              <w:top w:w="100" w:type="dxa"/>
              <w:left w:w="100" w:type="dxa"/>
              <w:bottom w:w="100" w:type="dxa"/>
              <w:right w:w="100" w:type="dxa"/>
            </w:tcMar>
          </w:tcPr>
          <w:p w14:paraId="013C9D5F" w14:textId="77777777" w:rsidR="0044343D"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0D6DF23F" w14:textId="60EEEBC9" w:rsidR="0044343D" w:rsidRDefault="003F1902">
            <w:pPr>
              <w:widowControl w:val="0"/>
              <w:spacing w:line="360" w:lineRule="auto"/>
              <w:rPr>
                <w:rFonts w:ascii="Google Sans" w:eastAsia="Google Sans" w:hAnsi="Google Sans" w:cs="Google Sans"/>
              </w:rPr>
            </w:pPr>
            <w:r>
              <w:rPr>
                <w:rFonts w:ascii="Google Sans" w:eastAsia="Google Sans" w:hAnsi="Google Sans" w:cs="Google Sans"/>
              </w:rPr>
              <w:t xml:space="preserve">The team audited the security incident and found </w:t>
            </w:r>
            <w:r>
              <w:rPr>
                <w:rFonts w:ascii="Google Sans" w:eastAsia="Google Sans" w:hAnsi="Google Sans" w:cs="Google Sans"/>
              </w:rPr>
              <w:t xml:space="preserve">that a malicious actor had sent a flood of ICMP pings into the company’s network through and unconfigured firewall. </w:t>
            </w:r>
            <w:r w:rsidRPr="00267E61">
              <w:rPr>
                <w:rFonts w:ascii="Source Sans Pro" w:eastAsia="Times New Roman" w:hAnsi="Source Sans Pro" w:cs="Times New Roman"/>
                <w:color w:val="1F1F1F"/>
                <w:sz w:val="24"/>
                <w:szCs w:val="24"/>
                <w:lang w:val="en-US"/>
              </w:rPr>
              <w:t xml:space="preserve">This vulnerability allowed the malicious attacker to overwhelm the company’s network through a distributed denial of service </w:t>
            </w:r>
            <w:r w:rsidRPr="00267E61">
              <w:rPr>
                <w:rFonts w:ascii="Source Sans Pro" w:eastAsia="Times New Roman" w:hAnsi="Source Sans Pro" w:cs="Times New Roman"/>
                <w:color w:val="1F1F1F"/>
                <w:sz w:val="24"/>
                <w:szCs w:val="24"/>
                <w:lang w:val="en-US"/>
              </w:rPr>
              <w:lastRenderedPageBreak/>
              <w:t>(DDoS) attack. </w:t>
            </w:r>
          </w:p>
        </w:tc>
      </w:tr>
      <w:tr w:rsidR="0044343D" w14:paraId="77189731" w14:textId="77777777">
        <w:trPr>
          <w:trHeight w:val="420"/>
        </w:trPr>
        <w:tc>
          <w:tcPr>
            <w:tcW w:w="2055" w:type="dxa"/>
            <w:shd w:val="clear" w:color="auto" w:fill="auto"/>
            <w:tcMar>
              <w:top w:w="100" w:type="dxa"/>
              <w:left w:w="100" w:type="dxa"/>
              <w:bottom w:w="100" w:type="dxa"/>
              <w:right w:w="100" w:type="dxa"/>
            </w:tcMar>
          </w:tcPr>
          <w:p w14:paraId="0301A5DD" w14:textId="77777777" w:rsidR="0044343D" w:rsidRDefault="00000000" w:rsidP="003F68F0">
            <w:pPr>
              <w:widowControl w:val="0"/>
              <w:spacing w:line="360" w:lineRule="auto"/>
              <w:jc w:val="both"/>
              <w:rPr>
                <w:rFonts w:ascii="Google Sans" w:eastAsia="Google Sans" w:hAnsi="Google Sans" w:cs="Google Sans"/>
              </w:rPr>
            </w:pPr>
            <w:r>
              <w:rPr>
                <w:rFonts w:ascii="Google Sans" w:eastAsia="Google Sans" w:hAnsi="Google Sans" w:cs="Google Sans"/>
              </w:rPr>
              <w:lastRenderedPageBreak/>
              <w:t>Protect</w:t>
            </w:r>
          </w:p>
        </w:tc>
        <w:tc>
          <w:tcPr>
            <w:tcW w:w="8025" w:type="dxa"/>
            <w:shd w:val="clear" w:color="auto" w:fill="auto"/>
            <w:tcMar>
              <w:top w:w="100" w:type="dxa"/>
              <w:left w:w="100" w:type="dxa"/>
              <w:bottom w:w="100" w:type="dxa"/>
              <w:right w:w="100" w:type="dxa"/>
            </w:tcMar>
          </w:tcPr>
          <w:p w14:paraId="41CEE555" w14:textId="5E278787" w:rsidR="003F1902" w:rsidRPr="003F1902" w:rsidRDefault="003F1902" w:rsidP="003F68F0">
            <w:pPr>
              <w:widowControl w:val="0"/>
              <w:spacing w:line="360" w:lineRule="auto"/>
              <w:jc w:val="both"/>
              <w:rPr>
                <w:rFonts w:ascii="Source Sans Pro" w:eastAsia="Times New Roman" w:hAnsi="Source Sans Pro" w:cs="Times New Roman"/>
                <w:color w:val="1F1F1F"/>
                <w:sz w:val="24"/>
                <w:szCs w:val="24"/>
                <w:lang w:val="en-US"/>
              </w:rPr>
            </w:pPr>
            <w:r w:rsidRPr="003F1902">
              <w:rPr>
                <w:rFonts w:ascii="Source Sans Pro" w:eastAsia="Times New Roman" w:hAnsi="Source Sans Pro" w:cs="Times New Roman"/>
                <w:color w:val="1F1F1F"/>
                <w:sz w:val="24"/>
                <w:szCs w:val="24"/>
                <w:lang w:val="en-US"/>
              </w:rPr>
              <w:t xml:space="preserve">To safeguards the systems and </w:t>
            </w:r>
            <w:r w:rsidRPr="00267E61">
              <w:rPr>
                <w:rFonts w:ascii="Source Sans Pro" w:eastAsia="Times New Roman" w:hAnsi="Source Sans Pro" w:cs="Times New Roman"/>
                <w:color w:val="1F1F1F"/>
                <w:sz w:val="24"/>
                <w:szCs w:val="24"/>
                <w:lang w:val="en-US"/>
              </w:rPr>
              <w:t>to</w:t>
            </w:r>
            <w:r w:rsidRPr="00267E61">
              <w:rPr>
                <w:rFonts w:ascii="Source Sans Pro" w:eastAsia="Times New Roman" w:hAnsi="Source Sans Pro" w:cs="Times New Roman"/>
                <w:color w:val="1F1F1F"/>
                <w:sz w:val="24"/>
                <w:szCs w:val="24"/>
                <w:lang w:val="en-US"/>
              </w:rPr>
              <w:t xml:space="preserve"> address this security event, the network</w:t>
            </w:r>
            <w:r>
              <w:rPr>
                <w:rFonts w:ascii="Source Sans Pro" w:eastAsia="Times New Roman" w:hAnsi="Source Sans Pro" w:cs="Times New Roman"/>
                <w:color w:val="1F1F1F"/>
                <w:sz w:val="24"/>
                <w:szCs w:val="24"/>
                <w:lang w:val="en-US"/>
              </w:rPr>
              <w:t xml:space="preserve"> </w:t>
            </w:r>
            <w:r w:rsidRPr="00267E61">
              <w:rPr>
                <w:rFonts w:ascii="Source Sans Pro" w:eastAsia="Times New Roman" w:hAnsi="Source Sans Pro" w:cs="Times New Roman"/>
                <w:color w:val="1F1F1F"/>
                <w:sz w:val="24"/>
                <w:szCs w:val="24"/>
                <w:lang w:val="en-US"/>
              </w:rPr>
              <w:t>security team implemented:</w:t>
            </w:r>
            <w:r w:rsidRPr="003F1902">
              <w:rPr>
                <w:rFonts w:ascii="Source Sans Pro" w:eastAsia="Times New Roman" w:hAnsi="Source Sans Pro" w:cs="Times New Roman"/>
                <w:color w:val="1F1F1F"/>
                <w:sz w:val="24"/>
                <w:szCs w:val="24"/>
                <w:lang w:val="en-US"/>
              </w:rPr>
              <w:t> </w:t>
            </w:r>
          </w:p>
          <w:p w14:paraId="3940D103" w14:textId="77777777" w:rsidR="003F1902" w:rsidRDefault="003F1902" w:rsidP="003F68F0">
            <w:pPr>
              <w:pStyle w:val="NormalWeb"/>
              <w:numPr>
                <w:ilvl w:val="0"/>
                <w:numId w:val="1"/>
              </w:numPr>
              <w:shd w:val="clear" w:color="auto" w:fill="FFFFFF"/>
              <w:spacing w:before="0" w:beforeAutospacing="0"/>
              <w:jc w:val="both"/>
              <w:rPr>
                <w:rFonts w:ascii="Source Sans Pro" w:hAnsi="Source Sans Pro"/>
                <w:color w:val="1F1F1F"/>
              </w:rPr>
            </w:pPr>
            <w:r>
              <w:rPr>
                <w:rFonts w:ascii="Source Sans Pro" w:hAnsi="Source Sans Pro"/>
                <w:color w:val="1F1F1F"/>
              </w:rPr>
              <w:t>A new firewall rule to limit the rate of incoming ICMP packets.</w:t>
            </w:r>
          </w:p>
          <w:p w14:paraId="069F1F7C" w14:textId="77777777" w:rsidR="003F1902" w:rsidRDefault="003F1902" w:rsidP="003F68F0">
            <w:pPr>
              <w:pStyle w:val="NormalWeb"/>
              <w:numPr>
                <w:ilvl w:val="0"/>
                <w:numId w:val="1"/>
              </w:numPr>
              <w:shd w:val="clear" w:color="auto" w:fill="FFFFFF"/>
              <w:spacing w:before="0" w:beforeAutospacing="0"/>
              <w:jc w:val="both"/>
              <w:rPr>
                <w:rFonts w:ascii="Source Sans Pro" w:hAnsi="Source Sans Pro"/>
                <w:color w:val="1F1F1F"/>
              </w:rPr>
            </w:pPr>
            <w:r>
              <w:rPr>
                <w:rFonts w:ascii="Source Sans Pro" w:hAnsi="Source Sans Pro"/>
                <w:color w:val="1F1F1F"/>
              </w:rPr>
              <w:t>Source IP address verification on the firewall to check for spoofed IP addresses on incoming ICMP packets.</w:t>
            </w:r>
          </w:p>
          <w:p w14:paraId="21877EC9" w14:textId="77777777" w:rsidR="003F1902" w:rsidRDefault="003F1902" w:rsidP="003F68F0">
            <w:pPr>
              <w:pStyle w:val="NormalWeb"/>
              <w:numPr>
                <w:ilvl w:val="0"/>
                <w:numId w:val="1"/>
              </w:numPr>
              <w:shd w:val="clear" w:color="auto" w:fill="FFFFFF"/>
              <w:spacing w:before="0" w:beforeAutospacing="0"/>
              <w:jc w:val="both"/>
              <w:rPr>
                <w:rFonts w:ascii="Source Sans Pro" w:hAnsi="Source Sans Pro"/>
                <w:color w:val="1F1F1F"/>
              </w:rPr>
            </w:pPr>
            <w:r>
              <w:rPr>
                <w:rFonts w:ascii="Source Sans Pro" w:hAnsi="Source Sans Pro"/>
                <w:color w:val="1F1F1F"/>
              </w:rPr>
              <w:t>Network monitoring software to detect abnormal traffic patterns.</w:t>
            </w:r>
          </w:p>
          <w:p w14:paraId="6617BB56" w14:textId="77777777" w:rsidR="003F1902" w:rsidRDefault="003F1902" w:rsidP="003F68F0">
            <w:pPr>
              <w:pStyle w:val="NormalWeb"/>
              <w:numPr>
                <w:ilvl w:val="0"/>
                <w:numId w:val="1"/>
              </w:numPr>
              <w:shd w:val="clear" w:color="auto" w:fill="FFFFFF"/>
              <w:spacing w:before="0" w:beforeAutospacing="0"/>
              <w:jc w:val="both"/>
              <w:rPr>
                <w:rFonts w:ascii="Source Sans Pro" w:hAnsi="Source Sans Pro"/>
                <w:color w:val="1F1F1F"/>
              </w:rPr>
            </w:pPr>
            <w:r>
              <w:rPr>
                <w:rFonts w:ascii="Source Sans Pro" w:hAnsi="Source Sans Pro"/>
                <w:color w:val="1F1F1F"/>
              </w:rPr>
              <w:t>An IDS/IPS system to filter out some ICMP traffic based on suspicious characteristics.</w:t>
            </w:r>
          </w:p>
          <w:p w14:paraId="7144CA7A" w14:textId="377AB5AC" w:rsidR="0044343D" w:rsidRDefault="0044343D" w:rsidP="003F68F0">
            <w:pPr>
              <w:widowControl w:val="0"/>
              <w:spacing w:line="360" w:lineRule="auto"/>
              <w:jc w:val="both"/>
              <w:rPr>
                <w:rFonts w:ascii="Google Sans" w:eastAsia="Google Sans" w:hAnsi="Google Sans" w:cs="Google Sans"/>
                <w:b/>
              </w:rPr>
            </w:pPr>
          </w:p>
        </w:tc>
      </w:tr>
      <w:tr w:rsidR="0044343D" w14:paraId="2EDE4836" w14:textId="77777777">
        <w:trPr>
          <w:trHeight w:val="630"/>
        </w:trPr>
        <w:tc>
          <w:tcPr>
            <w:tcW w:w="2055" w:type="dxa"/>
            <w:shd w:val="clear" w:color="auto" w:fill="auto"/>
            <w:tcMar>
              <w:top w:w="100" w:type="dxa"/>
              <w:left w:w="100" w:type="dxa"/>
              <w:bottom w:w="100" w:type="dxa"/>
              <w:right w:w="100" w:type="dxa"/>
            </w:tcMar>
          </w:tcPr>
          <w:p w14:paraId="056D20B9" w14:textId="77777777" w:rsidR="0044343D"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6CCBB067" w14:textId="5F366E3A" w:rsidR="00693E05" w:rsidRPr="003F68F0" w:rsidRDefault="00693E05" w:rsidP="003F68F0">
            <w:pPr>
              <w:widowControl w:val="0"/>
              <w:spacing w:line="360" w:lineRule="auto"/>
              <w:rPr>
                <w:rFonts w:ascii="Google Sans" w:eastAsia="Google Sans" w:hAnsi="Google Sans" w:cs="Google Sans"/>
              </w:rPr>
            </w:pPr>
            <w:r>
              <w:rPr>
                <w:rFonts w:ascii="Google Sans" w:eastAsia="Google Sans" w:hAnsi="Google Sans" w:cs="Google Sans"/>
              </w:rPr>
              <w:t xml:space="preserve">The team configured the </w:t>
            </w:r>
            <w:r w:rsidRPr="003F68F0">
              <w:rPr>
                <w:rFonts w:ascii="Google Sans" w:eastAsia="Google Sans" w:hAnsi="Google Sans" w:cs="Google Sans"/>
              </w:rPr>
              <w:t>Source IP address verification on the firewall to check for spoofed IP addresses on incoming ICMP packets</w:t>
            </w:r>
            <w:r w:rsidRPr="003F68F0">
              <w:rPr>
                <w:rFonts w:ascii="Google Sans" w:eastAsia="Google Sans" w:hAnsi="Google Sans" w:cs="Google Sans"/>
              </w:rPr>
              <w:t xml:space="preserve"> and implemented </w:t>
            </w:r>
            <w:r w:rsidRPr="003F68F0">
              <w:rPr>
                <w:rFonts w:ascii="Google Sans" w:eastAsia="Google Sans" w:hAnsi="Google Sans" w:cs="Google Sans"/>
              </w:rPr>
              <w:t>Network monitoring software to detect abnormal traffic patterns.</w:t>
            </w:r>
          </w:p>
          <w:p w14:paraId="468D1EAA" w14:textId="5D3B50C8" w:rsidR="0044343D" w:rsidRDefault="0044343D" w:rsidP="003F68F0">
            <w:pPr>
              <w:widowControl w:val="0"/>
              <w:spacing w:line="360" w:lineRule="auto"/>
              <w:rPr>
                <w:rFonts w:ascii="Google Sans" w:eastAsia="Google Sans" w:hAnsi="Google Sans" w:cs="Google Sans"/>
              </w:rPr>
            </w:pPr>
          </w:p>
        </w:tc>
      </w:tr>
      <w:tr w:rsidR="0044343D" w14:paraId="05BFFB22" w14:textId="77777777">
        <w:trPr>
          <w:trHeight w:val="420"/>
        </w:trPr>
        <w:tc>
          <w:tcPr>
            <w:tcW w:w="2055" w:type="dxa"/>
            <w:shd w:val="clear" w:color="auto" w:fill="auto"/>
            <w:tcMar>
              <w:top w:w="100" w:type="dxa"/>
              <w:left w:w="100" w:type="dxa"/>
              <w:bottom w:w="100" w:type="dxa"/>
              <w:right w:w="100" w:type="dxa"/>
            </w:tcMar>
          </w:tcPr>
          <w:p w14:paraId="2084FB0A" w14:textId="77777777" w:rsidR="0044343D"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53D2AA8C" w14:textId="074689E3" w:rsidR="003F68F0" w:rsidRPr="003F68F0" w:rsidRDefault="00693E05" w:rsidP="003F68F0">
            <w:pPr>
              <w:widowControl w:val="0"/>
              <w:spacing w:line="360" w:lineRule="auto"/>
              <w:rPr>
                <w:rFonts w:ascii="Google Sans" w:eastAsia="Google Sans" w:hAnsi="Google Sans" w:cs="Google Sans"/>
              </w:rPr>
            </w:pPr>
            <w:r w:rsidRPr="003F68F0">
              <w:rPr>
                <w:rFonts w:ascii="Google Sans" w:eastAsia="Google Sans" w:hAnsi="Google Sans" w:cs="Google Sans"/>
              </w:rPr>
              <w:t xml:space="preserve">To respond any future security events </w:t>
            </w:r>
            <w:r w:rsidR="003F68F0" w:rsidRPr="003F68F0">
              <w:rPr>
                <w:rFonts w:ascii="Google Sans" w:eastAsia="Google Sans" w:hAnsi="Google Sans" w:cs="Google Sans"/>
              </w:rPr>
              <w:t>the incident</w:t>
            </w:r>
            <w:r w:rsidRPr="003F68F0">
              <w:rPr>
                <w:rFonts w:ascii="Google Sans" w:eastAsia="Google Sans" w:hAnsi="Google Sans" w:cs="Google Sans"/>
              </w:rPr>
              <w:t xml:space="preserve"> management team </w:t>
            </w:r>
            <w:r w:rsidR="003F68F0" w:rsidRPr="003F68F0">
              <w:rPr>
                <w:rFonts w:ascii="Google Sans" w:eastAsia="Google Sans" w:hAnsi="Google Sans" w:cs="Google Sans"/>
              </w:rPr>
              <w:t>will</w:t>
            </w:r>
            <w:r w:rsidRPr="003F68F0">
              <w:rPr>
                <w:rFonts w:ascii="Google Sans" w:eastAsia="Google Sans" w:hAnsi="Google Sans" w:cs="Google Sans"/>
              </w:rPr>
              <w:t xml:space="preserve"> blockthe incoming ICMP packets, stopping all non-critical network services offline and </w:t>
            </w:r>
            <w:r w:rsidR="003F68F0" w:rsidRPr="003F68F0">
              <w:rPr>
                <w:rFonts w:ascii="Google Sans" w:eastAsia="Google Sans" w:hAnsi="Google Sans" w:cs="Google Sans"/>
              </w:rPr>
              <w:t xml:space="preserve">the team will attempt to restore the critical systems and services first that were disrupted by the network services shutdown. The team will report this incident to all the stakeholders and </w:t>
            </w:r>
            <w:r w:rsidR="003F68F0" w:rsidRPr="003F68F0">
              <w:rPr>
                <w:rFonts w:ascii="Google Sans" w:eastAsia="Google Sans" w:hAnsi="Google Sans" w:cs="Google Sans"/>
              </w:rPr>
              <w:t>FBI Internet Crime Complaint Center (IC3)</w:t>
            </w:r>
            <w:r w:rsidR="003F68F0" w:rsidRPr="003F68F0">
              <w:rPr>
                <w:rFonts w:ascii="Google Sans" w:eastAsia="Google Sans" w:hAnsi="Google Sans" w:cs="Google Sans"/>
              </w:rPr>
              <w:t xml:space="preserve"> and </w:t>
            </w:r>
            <w:r w:rsidR="003F68F0" w:rsidRPr="003F68F0">
              <w:rPr>
                <w:rFonts w:ascii="Google Sans" w:eastAsia="Google Sans" w:hAnsi="Google Sans" w:cs="Google Sans"/>
              </w:rPr>
              <w:t>National Cybersecurity Communications and Integration Center (NCCIC)</w:t>
            </w:r>
          </w:p>
          <w:p w14:paraId="289F63AF" w14:textId="53E593C6" w:rsidR="0044343D" w:rsidRPr="003F68F0" w:rsidRDefault="0044343D" w:rsidP="003F68F0">
            <w:pPr>
              <w:widowControl w:val="0"/>
              <w:spacing w:line="360" w:lineRule="auto"/>
              <w:rPr>
                <w:rFonts w:ascii="Google Sans" w:eastAsia="Google Sans" w:hAnsi="Google Sans" w:cs="Google Sans"/>
              </w:rPr>
            </w:pPr>
          </w:p>
        </w:tc>
      </w:tr>
      <w:tr w:rsidR="0044343D" w14:paraId="679E564E" w14:textId="77777777">
        <w:trPr>
          <w:trHeight w:val="420"/>
        </w:trPr>
        <w:tc>
          <w:tcPr>
            <w:tcW w:w="2055" w:type="dxa"/>
            <w:shd w:val="clear" w:color="auto" w:fill="auto"/>
            <w:tcMar>
              <w:top w:w="100" w:type="dxa"/>
              <w:left w:w="100" w:type="dxa"/>
              <w:bottom w:w="100" w:type="dxa"/>
              <w:right w:w="100" w:type="dxa"/>
            </w:tcMar>
          </w:tcPr>
          <w:p w14:paraId="3111F090" w14:textId="77777777" w:rsidR="0044343D"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18469A68" w14:textId="086C4363" w:rsidR="0044343D" w:rsidRDefault="003F68F0">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such security incidents in future, </w:t>
            </w:r>
            <w:r w:rsidR="00904886">
              <w:rPr>
                <w:rFonts w:ascii="Google Sans" w:eastAsia="Google Sans" w:hAnsi="Google Sans" w:cs="Google Sans"/>
              </w:rPr>
              <w:t xml:space="preserve">check all the network logs for malicious activity, </w:t>
            </w:r>
            <w:r>
              <w:rPr>
                <w:rFonts w:ascii="Google Sans" w:eastAsia="Google Sans" w:hAnsi="Google Sans" w:cs="Google Sans"/>
              </w:rPr>
              <w:t xml:space="preserve">the firewall can be configured to limit the ICMP </w:t>
            </w:r>
            <w:r w:rsidR="00904886">
              <w:rPr>
                <w:rFonts w:ascii="Google Sans" w:eastAsia="Google Sans" w:hAnsi="Google Sans" w:cs="Google Sans"/>
              </w:rPr>
              <w:t>packets.</w:t>
            </w:r>
            <w:r>
              <w:rPr>
                <w:rFonts w:ascii="Google Sans" w:eastAsia="Google Sans" w:hAnsi="Google Sans" w:cs="Google Sans"/>
              </w:rPr>
              <w:t xml:space="preserve"> shut down all the network services and try to at</w:t>
            </w:r>
            <w:r w:rsidR="00904886">
              <w:rPr>
                <w:rFonts w:ascii="Google Sans" w:eastAsia="Google Sans" w:hAnsi="Google Sans" w:cs="Google Sans"/>
              </w:rPr>
              <w:t>tempt to recover critical system and network services only. After the ICMP packets have timed out, all the non-critical network systems and services can be brought back.</w:t>
            </w:r>
          </w:p>
        </w:tc>
      </w:tr>
    </w:tbl>
    <w:p w14:paraId="4061D5F6" w14:textId="77777777" w:rsidR="0044343D" w:rsidRDefault="0044343D">
      <w:pPr>
        <w:spacing w:after="200" w:line="360" w:lineRule="auto"/>
        <w:ind w:left="-360" w:right="-360"/>
        <w:rPr>
          <w:rFonts w:ascii="Google Sans" w:eastAsia="Google Sans" w:hAnsi="Google Sans" w:cs="Google Sans"/>
        </w:rPr>
      </w:pPr>
    </w:p>
    <w:p w14:paraId="045A203A" w14:textId="77777777" w:rsidR="0044343D" w:rsidRDefault="00EA486C">
      <w:pPr>
        <w:spacing w:after="200" w:line="360" w:lineRule="auto"/>
        <w:ind w:left="-360" w:right="-360"/>
        <w:rPr>
          <w:rFonts w:ascii="Google Sans" w:eastAsia="Google Sans" w:hAnsi="Google Sans" w:cs="Google Sans"/>
        </w:rPr>
      </w:pPr>
      <w:r>
        <w:rPr>
          <w:noProof/>
        </w:rPr>
        <w:pict w14:anchorId="3A5220EE">
          <v:rect id="_x0000_i1025" alt="" style="width:468pt;height:.05pt;mso-width-percent:0;mso-height-percent:0;mso-width-percent:0;mso-height-percent:0" o:hralign="center" o:hrstd="t" o:hr="t" fillcolor="#a0a0a0" stroked="f"/>
        </w:pict>
      </w:r>
    </w:p>
    <w:p w14:paraId="10930D17" w14:textId="77777777" w:rsidR="0044343D" w:rsidRDefault="0044343D">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44343D" w14:paraId="1F6DA255" w14:textId="77777777">
        <w:tc>
          <w:tcPr>
            <w:tcW w:w="10080" w:type="dxa"/>
            <w:shd w:val="clear" w:color="auto" w:fill="auto"/>
            <w:tcMar>
              <w:top w:w="100" w:type="dxa"/>
              <w:left w:w="100" w:type="dxa"/>
              <w:bottom w:w="100" w:type="dxa"/>
              <w:right w:w="100" w:type="dxa"/>
            </w:tcMar>
          </w:tcPr>
          <w:p w14:paraId="1274F44B" w14:textId="70ED9C57" w:rsidR="00904886" w:rsidRPr="00904886" w:rsidRDefault="00000000" w:rsidP="00904886">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r w:rsidR="00904886">
              <w:rPr>
                <w:rFonts w:ascii="Google Sans" w:eastAsia="Google Sans" w:hAnsi="Google Sans" w:cs="Google Sans"/>
              </w:rPr>
              <w:t xml:space="preserve"> </w:t>
            </w:r>
            <w:r w:rsidR="00904886" w:rsidRPr="00904886">
              <w:rPr>
                <w:rFonts w:ascii="Google Sans" w:eastAsia="Google Sans" w:hAnsi="Google Sans" w:cs="Google Sans"/>
              </w:rPr>
              <w:t>The NIST CSF and its five core functions provide a framework of planning proactive to</w:t>
            </w:r>
            <w:r w:rsidR="00904886">
              <w:rPr>
                <w:rFonts w:ascii="Google Sans" w:eastAsia="Google Sans" w:hAnsi="Google Sans" w:cs="Google Sans"/>
              </w:rPr>
              <w:t xml:space="preserve"> </w:t>
            </w:r>
            <w:r w:rsidR="00904886" w:rsidRPr="00904886">
              <w:rPr>
                <w:rFonts w:ascii="Google Sans" w:eastAsia="Google Sans" w:hAnsi="Google Sans" w:cs="Google Sans"/>
              </w:rPr>
              <w:t>applying reactive measures to cybersecurity threats. These functions are essential for</w:t>
            </w:r>
          </w:p>
          <w:p w14:paraId="2BCCA549"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ensuring that an organization has effective security strategies in place. An organization</w:t>
            </w:r>
          </w:p>
          <w:p w14:paraId="64ED9DCC"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must have the ability to quickly recover from any damage caused by an incident to</w:t>
            </w:r>
          </w:p>
          <w:p w14:paraId="47A206C3" w14:textId="77777777" w:rsidR="0044343D"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minimize their level of risk.</w:t>
            </w:r>
          </w:p>
          <w:p w14:paraId="0F138123" w14:textId="77777777" w:rsid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p>
          <w:p w14:paraId="3BD33F5C"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 Identify: Manage security risks through regular audits of internal networks,</w:t>
            </w:r>
          </w:p>
          <w:p w14:paraId="32329253"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systems, devices, and access privileges to identify potential gaps in security.</w:t>
            </w:r>
          </w:p>
          <w:p w14:paraId="59245530"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 Protect: Develop a strategy to protect internal assets through the implementation</w:t>
            </w:r>
          </w:p>
          <w:p w14:paraId="61E506E0"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 xml:space="preserve">of policies, procedures, </w:t>
            </w:r>
            <w:proofErr w:type="gramStart"/>
            <w:r w:rsidRPr="00904886">
              <w:rPr>
                <w:rFonts w:ascii="Google Sans" w:eastAsia="Google Sans" w:hAnsi="Google Sans" w:cs="Google Sans"/>
              </w:rPr>
              <w:t>training</w:t>
            </w:r>
            <w:proofErr w:type="gramEnd"/>
            <w:r w:rsidRPr="00904886">
              <w:rPr>
                <w:rFonts w:ascii="Google Sans" w:eastAsia="Google Sans" w:hAnsi="Google Sans" w:cs="Google Sans"/>
              </w:rPr>
              <w:t xml:space="preserve"> and tools that help mitigate cybersecurity threats.</w:t>
            </w:r>
          </w:p>
          <w:p w14:paraId="2A45A38E"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 Detect: Scan for potential security incidents and improve monitoring capabilities to</w:t>
            </w:r>
          </w:p>
          <w:p w14:paraId="4CA052CE"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increase the speed and efficiency of detections.</w:t>
            </w:r>
          </w:p>
          <w:p w14:paraId="3D9588F8"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 Respond: Ensure that the proper procedures are used to contain, neutralize and</w:t>
            </w:r>
          </w:p>
          <w:p w14:paraId="2CB46DA8"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analyze security incidents and implement improvements to the security process.</w:t>
            </w:r>
          </w:p>
          <w:p w14:paraId="20DF9E86" w14:textId="77777777" w:rsidR="00904886" w:rsidRP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 Recover: Return affected systems back to normal operation and restore systems</w:t>
            </w:r>
          </w:p>
          <w:p w14:paraId="7469F1C9" w14:textId="3DD14203" w:rsidR="00904886" w:rsidRDefault="00904886" w:rsidP="00904886">
            <w:pPr>
              <w:widowControl w:val="0"/>
              <w:pBdr>
                <w:top w:val="nil"/>
                <w:left w:val="nil"/>
                <w:bottom w:val="nil"/>
                <w:right w:val="nil"/>
                <w:between w:val="nil"/>
              </w:pBdr>
              <w:spacing w:line="240" w:lineRule="auto"/>
              <w:rPr>
                <w:rFonts w:ascii="Google Sans" w:eastAsia="Google Sans" w:hAnsi="Google Sans" w:cs="Google Sans"/>
              </w:rPr>
            </w:pPr>
            <w:r w:rsidRPr="00904886">
              <w:rPr>
                <w:rFonts w:ascii="Google Sans" w:eastAsia="Google Sans" w:hAnsi="Google Sans" w:cs="Google Sans"/>
              </w:rPr>
              <w:t>data and assets that have been affected by an incident.</w:t>
            </w:r>
          </w:p>
        </w:tc>
      </w:tr>
    </w:tbl>
    <w:p w14:paraId="4BF96986" w14:textId="77777777" w:rsidR="0044343D" w:rsidRDefault="0044343D">
      <w:pPr>
        <w:spacing w:line="360" w:lineRule="auto"/>
        <w:ind w:left="-360" w:right="-360"/>
        <w:rPr>
          <w:rFonts w:ascii="Google Sans" w:eastAsia="Google Sans" w:hAnsi="Google Sans" w:cs="Google Sans"/>
        </w:rPr>
      </w:pPr>
    </w:p>
    <w:sectPr w:rsidR="0044343D">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EF0A" w14:textId="77777777" w:rsidR="00EA486C" w:rsidRDefault="00EA486C">
      <w:pPr>
        <w:spacing w:line="240" w:lineRule="auto"/>
      </w:pPr>
      <w:r>
        <w:separator/>
      </w:r>
    </w:p>
  </w:endnote>
  <w:endnote w:type="continuationSeparator" w:id="0">
    <w:p w14:paraId="292A5726" w14:textId="77777777" w:rsidR="00EA486C" w:rsidRDefault="00EA4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Google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8ADE" w14:textId="77777777" w:rsidR="0044343D" w:rsidRDefault="004434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8B46A" w14:textId="77777777" w:rsidR="00EA486C" w:rsidRDefault="00EA486C">
      <w:pPr>
        <w:spacing w:line="240" w:lineRule="auto"/>
      </w:pPr>
      <w:r>
        <w:separator/>
      </w:r>
    </w:p>
  </w:footnote>
  <w:footnote w:type="continuationSeparator" w:id="0">
    <w:p w14:paraId="6B933F18" w14:textId="77777777" w:rsidR="00EA486C" w:rsidRDefault="00EA4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87A4" w14:textId="77777777" w:rsidR="0044343D" w:rsidRDefault="004434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4A24" w14:textId="77777777" w:rsidR="0044343D" w:rsidRDefault="00000000">
    <w:r>
      <w:rPr>
        <w:noProof/>
      </w:rPr>
      <w:drawing>
        <wp:inline distT="114300" distB="114300" distL="114300" distR="114300" wp14:anchorId="205984BD" wp14:editId="2545FB3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F6C43"/>
    <w:multiLevelType w:val="multilevel"/>
    <w:tmpl w:val="2DEC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C5475A"/>
    <w:multiLevelType w:val="multilevel"/>
    <w:tmpl w:val="F4D6614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1340621629">
    <w:abstractNumId w:val="0"/>
  </w:num>
  <w:num w:numId="2" w16cid:durableId="101360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43D"/>
    <w:rsid w:val="00267E61"/>
    <w:rsid w:val="003F1902"/>
    <w:rsid w:val="003F68F0"/>
    <w:rsid w:val="0044343D"/>
    <w:rsid w:val="00693E05"/>
    <w:rsid w:val="00904886"/>
    <w:rsid w:val="00DD5C02"/>
    <w:rsid w:val="00EA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93D4"/>
  <w15:docId w15:val="{2B1987BA-4009-9046-9D2B-6D180DF8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67E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3ksmc">
    <w:name w:val="k3ksmc"/>
    <w:basedOn w:val="Normal"/>
    <w:rsid w:val="003F68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669">
      <w:bodyDiv w:val="1"/>
      <w:marLeft w:val="0"/>
      <w:marRight w:val="0"/>
      <w:marTop w:val="0"/>
      <w:marBottom w:val="0"/>
      <w:divBdr>
        <w:top w:val="none" w:sz="0" w:space="0" w:color="auto"/>
        <w:left w:val="none" w:sz="0" w:space="0" w:color="auto"/>
        <w:bottom w:val="none" w:sz="0" w:space="0" w:color="auto"/>
        <w:right w:val="none" w:sz="0" w:space="0" w:color="auto"/>
      </w:divBdr>
      <w:divsChild>
        <w:div w:id="610741753">
          <w:marLeft w:val="-420"/>
          <w:marRight w:val="0"/>
          <w:marTop w:val="0"/>
          <w:marBottom w:val="0"/>
          <w:divBdr>
            <w:top w:val="none" w:sz="0" w:space="0" w:color="auto"/>
            <w:left w:val="none" w:sz="0" w:space="0" w:color="auto"/>
            <w:bottom w:val="none" w:sz="0" w:space="0" w:color="auto"/>
            <w:right w:val="none" w:sz="0" w:space="0" w:color="auto"/>
          </w:divBdr>
          <w:divsChild>
            <w:div w:id="302003445">
              <w:marLeft w:val="0"/>
              <w:marRight w:val="0"/>
              <w:marTop w:val="0"/>
              <w:marBottom w:val="0"/>
              <w:divBdr>
                <w:top w:val="none" w:sz="0" w:space="0" w:color="auto"/>
                <w:left w:val="none" w:sz="0" w:space="0" w:color="auto"/>
                <w:bottom w:val="none" w:sz="0" w:space="0" w:color="auto"/>
                <w:right w:val="none" w:sz="0" w:space="0" w:color="auto"/>
              </w:divBdr>
              <w:divsChild>
                <w:div w:id="1436513649">
                  <w:marLeft w:val="0"/>
                  <w:marRight w:val="0"/>
                  <w:marTop w:val="0"/>
                  <w:marBottom w:val="0"/>
                  <w:divBdr>
                    <w:top w:val="none" w:sz="0" w:space="0" w:color="auto"/>
                    <w:left w:val="none" w:sz="0" w:space="0" w:color="auto"/>
                    <w:bottom w:val="none" w:sz="0" w:space="0" w:color="auto"/>
                    <w:right w:val="none" w:sz="0" w:space="0" w:color="auto"/>
                  </w:divBdr>
                  <w:divsChild>
                    <w:div w:id="727386646">
                      <w:marLeft w:val="0"/>
                      <w:marRight w:val="0"/>
                      <w:marTop w:val="0"/>
                      <w:marBottom w:val="0"/>
                      <w:divBdr>
                        <w:top w:val="none" w:sz="0" w:space="0" w:color="auto"/>
                        <w:left w:val="none" w:sz="0" w:space="0" w:color="auto"/>
                        <w:bottom w:val="none" w:sz="0" w:space="0" w:color="auto"/>
                        <w:right w:val="none" w:sz="0" w:space="0" w:color="auto"/>
                      </w:divBdr>
                    </w:div>
                    <w:div w:id="1823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6622">
          <w:marLeft w:val="-420"/>
          <w:marRight w:val="0"/>
          <w:marTop w:val="0"/>
          <w:marBottom w:val="0"/>
          <w:divBdr>
            <w:top w:val="none" w:sz="0" w:space="0" w:color="auto"/>
            <w:left w:val="none" w:sz="0" w:space="0" w:color="auto"/>
            <w:bottom w:val="none" w:sz="0" w:space="0" w:color="auto"/>
            <w:right w:val="none" w:sz="0" w:space="0" w:color="auto"/>
          </w:divBdr>
          <w:divsChild>
            <w:div w:id="1196969101">
              <w:marLeft w:val="0"/>
              <w:marRight w:val="0"/>
              <w:marTop w:val="0"/>
              <w:marBottom w:val="0"/>
              <w:divBdr>
                <w:top w:val="none" w:sz="0" w:space="0" w:color="auto"/>
                <w:left w:val="none" w:sz="0" w:space="0" w:color="auto"/>
                <w:bottom w:val="none" w:sz="0" w:space="0" w:color="auto"/>
                <w:right w:val="none" w:sz="0" w:space="0" w:color="auto"/>
              </w:divBdr>
              <w:divsChild>
                <w:div w:id="2025666916">
                  <w:marLeft w:val="0"/>
                  <w:marRight w:val="0"/>
                  <w:marTop w:val="0"/>
                  <w:marBottom w:val="0"/>
                  <w:divBdr>
                    <w:top w:val="none" w:sz="0" w:space="0" w:color="auto"/>
                    <w:left w:val="none" w:sz="0" w:space="0" w:color="auto"/>
                    <w:bottom w:val="none" w:sz="0" w:space="0" w:color="auto"/>
                    <w:right w:val="none" w:sz="0" w:space="0" w:color="auto"/>
                  </w:divBdr>
                  <w:divsChild>
                    <w:div w:id="8682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7942">
      <w:bodyDiv w:val="1"/>
      <w:marLeft w:val="0"/>
      <w:marRight w:val="0"/>
      <w:marTop w:val="0"/>
      <w:marBottom w:val="0"/>
      <w:divBdr>
        <w:top w:val="none" w:sz="0" w:space="0" w:color="auto"/>
        <w:left w:val="none" w:sz="0" w:space="0" w:color="auto"/>
        <w:bottom w:val="none" w:sz="0" w:space="0" w:color="auto"/>
        <w:right w:val="none" w:sz="0" w:space="0" w:color="auto"/>
      </w:divBdr>
    </w:div>
    <w:div w:id="1803571768">
      <w:bodyDiv w:val="1"/>
      <w:marLeft w:val="0"/>
      <w:marRight w:val="0"/>
      <w:marTop w:val="0"/>
      <w:marBottom w:val="0"/>
      <w:divBdr>
        <w:top w:val="none" w:sz="0" w:space="0" w:color="auto"/>
        <w:left w:val="none" w:sz="0" w:space="0" w:color="auto"/>
        <w:bottom w:val="none" w:sz="0" w:space="0" w:color="auto"/>
        <w:right w:val="none" w:sz="0" w:space="0" w:color="auto"/>
      </w:divBdr>
      <w:divsChild>
        <w:div w:id="1932738964">
          <w:marLeft w:val="-420"/>
          <w:marRight w:val="0"/>
          <w:marTop w:val="0"/>
          <w:marBottom w:val="0"/>
          <w:divBdr>
            <w:top w:val="none" w:sz="0" w:space="0" w:color="auto"/>
            <w:left w:val="none" w:sz="0" w:space="0" w:color="auto"/>
            <w:bottom w:val="none" w:sz="0" w:space="0" w:color="auto"/>
            <w:right w:val="none" w:sz="0" w:space="0" w:color="auto"/>
          </w:divBdr>
          <w:divsChild>
            <w:div w:id="1826046526">
              <w:marLeft w:val="0"/>
              <w:marRight w:val="0"/>
              <w:marTop w:val="0"/>
              <w:marBottom w:val="0"/>
              <w:divBdr>
                <w:top w:val="none" w:sz="0" w:space="0" w:color="auto"/>
                <w:left w:val="none" w:sz="0" w:space="0" w:color="auto"/>
                <w:bottom w:val="none" w:sz="0" w:space="0" w:color="auto"/>
                <w:right w:val="none" w:sz="0" w:space="0" w:color="auto"/>
              </w:divBdr>
              <w:divsChild>
                <w:div w:id="1494757789">
                  <w:marLeft w:val="0"/>
                  <w:marRight w:val="0"/>
                  <w:marTop w:val="0"/>
                  <w:marBottom w:val="0"/>
                  <w:divBdr>
                    <w:top w:val="none" w:sz="0" w:space="0" w:color="auto"/>
                    <w:left w:val="none" w:sz="0" w:space="0" w:color="auto"/>
                    <w:bottom w:val="none" w:sz="0" w:space="0" w:color="auto"/>
                    <w:right w:val="none" w:sz="0" w:space="0" w:color="auto"/>
                  </w:divBdr>
                  <w:divsChild>
                    <w:div w:id="166407442">
                      <w:marLeft w:val="0"/>
                      <w:marRight w:val="0"/>
                      <w:marTop w:val="0"/>
                      <w:marBottom w:val="0"/>
                      <w:divBdr>
                        <w:top w:val="none" w:sz="0" w:space="0" w:color="auto"/>
                        <w:left w:val="none" w:sz="0" w:space="0" w:color="auto"/>
                        <w:bottom w:val="none" w:sz="0" w:space="0" w:color="auto"/>
                        <w:right w:val="none" w:sz="0" w:space="0" w:color="auto"/>
                      </w:divBdr>
                    </w:div>
                    <w:div w:id="5499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16355">
          <w:marLeft w:val="-420"/>
          <w:marRight w:val="0"/>
          <w:marTop w:val="0"/>
          <w:marBottom w:val="0"/>
          <w:divBdr>
            <w:top w:val="none" w:sz="0" w:space="0" w:color="auto"/>
            <w:left w:val="none" w:sz="0" w:space="0" w:color="auto"/>
            <w:bottom w:val="none" w:sz="0" w:space="0" w:color="auto"/>
            <w:right w:val="none" w:sz="0" w:space="0" w:color="auto"/>
          </w:divBdr>
          <w:divsChild>
            <w:div w:id="440151780">
              <w:marLeft w:val="0"/>
              <w:marRight w:val="0"/>
              <w:marTop w:val="0"/>
              <w:marBottom w:val="0"/>
              <w:divBdr>
                <w:top w:val="none" w:sz="0" w:space="0" w:color="auto"/>
                <w:left w:val="none" w:sz="0" w:space="0" w:color="auto"/>
                <w:bottom w:val="none" w:sz="0" w:space="0" w:color="auto"/>
                <w:right w:val="none" w:sz="0" w:space="0" w:color="auto"/>
              </w:divBdr>
              <w:divsChild>
                <w:div w:id="243414407">
                  <w:marLeft w:val="0"/>
                  <w:marRight w:val="0"/>
                  <w:marTop w:val="0"/>
                  <w:marBottom w:val="0"/>
                  <w:divBdr>
                    <w:top w:val="none" w:sz="0" w:space="0" w:color="auto"/>
                    <w:left w:val="none" w:sz="0" w:space="0" w:color="auto"/>
                    <w:bottom w:val="none" w:sz="0" w:space="0" w:color="auto"/>
                    <w:right w:val="none" w:sz="0" w:space="0" w:color="auto"/>
                  </w:divBdr>
                  <w:divsChild>
                    <w:div w:id="17454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Bhatia</cp:lastModifiedBy>
  <cp:revision>2</cp:revision>
  <dcterms:created xsi:type="dcterms:W3CDTF">2023-10-05T14:15:00Z</dcterms:created>
  <dcterms:modified xsi:type="dcterms:W3CDTF">2023-10-05T15:10:00Z</dcterms:modified>
</cp:coreProperties>
</file>