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B9E" w:rsidRDefault="00841642">
      <w:r>
        <w:t xml:space="preserve">Rebuttal </w:t>
      </w:r>
    </w:p>
    <w:p w:rsidR="00841642" w:rsidRDefault="00841642" w:rsidP="00841642">
      <w:pPr>
        <w:ind w:left="720"/>
      </w:pPr>
      <w:r>
        <w:t>Summary of all rev</w:t>
      </w:r>
      <w:r>
        <w:t>iews from the Primary Reviewer.</w:t>
      </w:r>
    </w:p>
    <w:p w:rsidR="00841642" w:rsidRDefault="00841642" w:rsidP="00841642">
      <w:pPr>
        <w:pStyle w:val="ListParagraph"/>
        <w:numPr>
          <w:ilvl w:val="0"/>
          <w:numId w:val="2"/>
        </w:numPr>
      </w:pPr>
      <w:r>
        <w:t>Visualization of more datasets, parti</w:t>
      </w:r>
      <w:r>
        <w:t xml:space="preserve">cularly, the ones, as R1 has </w:t>
      </w:r>
      <w:r>
        <w:t xml:space="preserve">mentioned with </w:t>
      </w:r>
      <w:r>
        <w:t>crossings at other angles.</w:t>
      </w:r>
    </w:p>
    <w:p w:rsidR="00841642" w:rsidRDefault="00841642" w:rsidP="00841642">
      <w:pPr>
        <w:pStyle w:val="ListParagraph"/>
        <w:numPr>
          <w:ilvl w:val="0"/>
          <w:numId w:val="2"/>
        </w:numPr>
      </w:pPr>
      <w:r>
        <w:t>Effects of choice of lengt</w:t>
      </w:r>
      <w:r>
        <w:t>h in metatract generation.</w:t>
      </w:r>
    </w:p>
    <w:p w:rsidR="00841642" w:rsidRDefault="00841642" w:rsidP="00841642">
      <w:pPr>
        <w:pStyle w:val="ListParagraph"/>
        <w:numPr>
          <w:ilvl w:val="0"/>
          <w:numId w:val="2"/>
        </w:numPr>
      </w:pPr>
      <w:r>
        <w:t>Performance studies and limitations.</w:t>
      </w:r>
    </w:p>
    <w:p w:rsidR="00841642" w:rsidRDefault="00841642" w:rsidP="00800574">
      <w:pPr>
        <w:pStyle w:val="ListParagraph"/>
        <w:ind w:left="1440"/>
      </w:pPr>
    </w:p>
    <w:p w:rsidR="00685FB5" w:rsidRDefault="00685FB5" w:rsidP="00800574">
      <w:pPr>
        <w:pStyle w:val="ListParagraph"/>
        <w:ind w:left="1440"/>
      </w:pPr>
    </w:p>
    <w:p w:rsidR="00685FB5" w:rsidRDefault="00685FB5" w:rsidP="00800574">
      <w:pPr>
        <w:pStyle w:val="ListParagraph"/>
        <w:ind w:left="1440"/>
      </w:pPr>
    </w:p>
    <w:p w:rsidR="00994AB1" w:rsidRDefault="00994AB1" w:rsidP="00652DE4">
      <w:pPr>
        <w:pStyle w:val="Subtitle"/>
      </w:pPr>
      <w:r>
        <w:t>Reviewer 2</w:t>
      </w:r>
      <w:r w:rsidR="00652DE4">
        <w:t>:</w:t>
      </w:r>
    </w:p>
    <w:p w:rsidR="00685FB5" w:rsidRPr="009D4A33" w:rsidRDefault="00685FB5" w:rsidP="008F165D">
      <w:pPr>
        <w:pStyle w:val="Subtitle"/>
        <w:numPr>
          <w:ilvl w:val="0"/>
          <w:numId w:val="9"/>
        </w:numPr>
        <w:rPr>
          <w:color w:val="FF0000"/>
        </w:rPr>
      </w:pPr>
      <w:r w:rsidRPr="009D4A33">
        <w:rPr>
          <w:color w:val="FF0000"/>
        </w:rPr>
        <w:t xml:space="preserve">I feel the background section could be improved. </w:t>
      </w:r>
      <w:r w:rsidR="005E3233" w:rsidRPr="009D4A33">
        <w:rPr>
          <w:color w:val="FF0000"/>
        </w:rPr>
        <w:t>Why the</w:t>
      </w:r>
      <w:r w:rsidRPr="009D4A33">
        <w:rPr>
          <w:color w:val="FF0000"/>
        </w:rPr>
        <w:t xml:space="preserve"> orientation an</w:t>
      </w:r>
      <w:r w:rsidRPr="009D4A33">
        <w:rPr>
          <w:color w:val="FF0000"/>
        </w:rPr>
        <w:t xml:space="preserve">d weaving patterns of fibers </w:t>
      </w:r>
      <w:r w:rsidRPr="009D4A33">
        <w:rPr>
          <w:color w:val="FF0000"/>
        </w:rPr>
        <w:t>indicate the strength of the material, and thus why the trouble to sca</w:t>
      </w:r>
      <w:r w:rsidRPr="009D4A33">
        <w:rPr>
          <w:color w:val="FF0000"/>
        </w:rPr>
        <w:t xml:space="preserve">n </w:t>
      </w:r>
      <w:r w:rsidRPr="009D4A33">
        <w:rPr>
          <w:color w:val="FF0000"/>
        </w:rPr>
        <w:t>the materials, extract the fibers and vis</w:t>
      </w:r>
      <w:r w:rsidRPr="009D4A33">
        <w:rPr>
          <w:color w:val="FF0000"/>
        </w:rPr>
        <w:t xml:space="preserve">ualize them. The paper gives </w:t>
      </w:r>
      <w:r w:rsidRPr="009D4A33">
        <w:rPr>
          <w:color w:val="FF0000"/>
        </w:rPr>
        <w:t>some relatively high-level description of th</w:t>
      </w:r>
      <w:r w:rsidRPr="009D4A33">
        <w:rPr>
          <w:color w:val="FF0000"/>
        </w:rPr>
        <w:t xml:space="preserve">is but more background would </w:t>
      </w:r>
      <w:r w:rsidRPr="009D4A33">
        <w:rPr>
          <w:color w:val="FF0000"/>
        </w:rPr>
        <w:t>be appreciated.</w:t>
      </w:r>
    </w:p>
    <w:p w:rsidR="000E7D3B" w:rsidRPr="009D4A33" w:rsidRDefault="000E7D3B" w:rsidP="008F165D">
      <w:pPr>
        <w:pStyle w:val="Subtitle"/>
        <w:numPr>
          <w:ilvl w:val="0"/>
          <w:numId w:val="9"/>
        </w:numPr>
        <w:rPr>
          <w:color w:val="FF0000"/>
        </w:rPr>
      </w:pPr>
      <w:r w:rsidRPr="009D4A33">
        <w:rPr>
          <w:color w:val="FF0000"/>
        </w:rPr>
        <w:t>The authors claim that their method can de</w:t>
      </w:r>
      <w:r w:rsidRPr="009D4A33">
        <w:rPr>
          <w:color w:val="FF0000"/>
        </w:rPr>
        <w:t>al with low resolution data.</w:t>
      </w:r>
      <w:r w:rsidRPr="009D4A33">
        <w:rPr>
          <w:color w:val="FF0000"/>
        </w:rPr>
        <w:br/>
      </w:r>
      <w:r w:rsidRPr="009D4A33">
        <w:rPr>
          <w:color w:val="FF0000"/>
        </w:rPr>
        <w:t>But this might be in the eyes of the behold</w:t>
      </w:r>
      <w:r w:rsidRPr="009D4A33">
        <w:rPr>
          <w:color w:val="FF0000"/>
        </w:rPr>
        <w:t xml:space="preserve">ers, since in my opinion the </w:t>
      </w:r>
      <w:r w:rsidRPr="009D4A33">
        <w:rPr>
          <w:color w:val="FF0000"/>
        </w:rPr>
        <w:t>example data in the paper all have fairly</w:t>
      </w:r>
      <w:r w:rsidRPr="009D4A33">
        <w:rPr>
          <w:color w:val="FF0000"/>
        </w:rPr>
        <w:t xml:space="preserve"> high resolutions. Perhaps a </w:t>
      </w:r>
      <w:r w:rsidRPr="009D4A33">
        <w:rPr>
          <w:color w:val="FF0000"/>
        </w:rPr>
        <w:t>comparison with a really high resolution data</w:t>
      </w:r>
      <w:r w:rsidRPr="009D4A33">
        <w:rPr>
          <w:color w:val="FF0000"/>
        </w:rPr>
        <w:t xml:space="preserve"> using this method and other </w:t>
      </w:r>
      <w:r w:rsidRPr="009D4A33">
        <w:rPr>
          <w:color w:val="FF0000"/>
        </w:rPr>
        <w:t>existing methods could diffuse the doubt.</w:t>
      </w:r>
    </w:p>
    <w:p w:rsidR="00652DE4" w:rsidRDefault="00FE32A6" w:rsidP="00652DE4">
      <w:pPr>
        <w:pStyle w:val="Subtitle"/>
      </w:pPr>
      <w:r>
        <w:t>Reviewer 1</w:t>
      </w:r>
      <w:r w:rsidR="00652DE4">
        <w:t>:</w:t>
      </w:r>
    </w:p>
    <w:p w:rsidR="00FE32A6" w:rsidRPr="009D4A33" w:rsidRDefault="000E7D3B" w:rsidP="008F165D">
      <w:pPr>
        <w:pStyle w:val="Subtitle"/>
        <w:numPr>
          <w:ilvl w:val="0"/>
          <w:numId w:val="8"/>
        </w:numPr>
        <w:rPr>
          <w:color w:val="FF0000"/>
        </w:rPr>
      </w:pPr>
      <w:r w:rsidRPr="009D4A33">
        <w:rPr>
          <w:color w:val="FF0000"/>
        </w:rPr>
        <w:t>A new variable, reliable Hessian, is define</w:t>
      </w:r>
      <w:r w:rsidRPr="009D4A33">
        <w:rPr>
          <w:color w:val="FF0000"/>
        </w:rPr>
        <w:t xml:space="preserve">d and it is stated that "R_H </w:t>
      </w:r>
      <w:r w:rsidR="007F1487">
        <w:rPr>
          <w:color w:val="FF0000"/>
        </w:rPr>
        <w:t>is similar to the "vesselness</w:t>
      </w:r>
      <w:r w:rsidRPr="009D4A33">
        <w:rPr>
          <w:color w:val="FF0000"/>
        </w:rPr>
        <w:t>".  Late</w:t>
      </w:r>
      <w:r w:rsidRPr="009D4A33">
        <w:rPr>
          <w:color w:val="FF0000"/>
        </w:rPr>
        <w:t xml:space="preserve">r on, the authors claim "the </w:t>
      </w:r>
      <w:r w:rsidRPr="009D4A33">
        <w:rPr>
          <w:color w:val="FF0000"/>
        </w:rPr>
        <w:t>utility of the vesselness is a little di</w:t>
      </w:r>
      <w:r w:rsidRPr="009D4A33">
        <w:rPr>
          <w:color w:val="FF0000"/>
        </w:rPr>
        <w:t xml:space="preserve">fferent from our framework". </w:t>
      </w:r>
      <w:r w:rsidRPr="009D4A33">
        <w:rPr>
          <w:color w:val="FF0000"/>
        </w:rPr>
        <w:t>Matching term by term between the definition</w:t>
      </w:r>
      <w:r w:rsidRPr="009D4A33">
        <w:rPr>
          <w:color w:val="FF0000"/>
        </w:rPr>
        <w:t>s of "vesselness" and "R_H",</w:t>
      </w:r>
      <w:r w:rsidR="007F1487">
        <w:rPr>
          <w:color w:val="FF0000"/>
        </w:rPr>
        <w:t xml:space="preserve"> </w:t>
      </w:r>
      <w:bookmarkStart w:id="0" w:name="_GoBack"/>
      <w:bookmarkEnd w:id="0"/>
      <w:r w:rsidRPr="009D4A33">
        <w:rPr>
          <w:color w:val="FF0000"/>
        </w:rPr>
        <w:t>they are the same. The authors are enc</w:t>
      </w:r>
      <w:r w:rsidRPr="009D4A33">
        <w:rPr>
          <w:color w:val="FF0000"/>
        </w:rPr>
        <w:t xml:space="preserve">ouraged to state clearly the </w:t>
      </w:r>
      <w:r w:rsidRPr="009D4A33">
        <w:rPr>
          <w:color w:val="FF0000"/>
        </w:rPr>
        <w:t>originality and contribution of "R_H".</w:t>
      </w:r>
    </w:p>
    <w:p w:rsidR="00FE32A6" w:rsidRPr="009D4A33" w:rsidRDefault="000E7D3B" w:rsidP="008F165D">
      <w:pPr>
        <w:pStyle w:val="Subtitle"/>
        <w:numPr>
          <w:ilvl w:val="0"/>
          <w:numId w:val="8"/>
        </w:numPr>
        <w:rPr>
          <w:color w:val="FF0000"/>
        </w:rPr>
      </w:pPr>
      <w:r w:rsidRPr="009D4A33">
        <w:rPr>
          <w:color w:val="FF0000"/>
        </w:rPr>
        <w:t>In the examples presented, it seems on</w:t>
      </w:r>
      <w:r w:rsidR="00FE32A6" w:rsidRPr="009D4A33">
        <w:rPr>
          <w:color w:val="FF0000"/>
        </w:rPr>
        <w:t xml:space="preserve">ly one type of composite was </w:t>
      </w:r>
      <w:r w:rsidRPr="009D4A33">
        <w:rPr>
          <w:color w:val="FF0000"/>
        </w:rPr>
        <w:t>studied. For instance, there is no example sh</w:t>
      </w:r>
      <w:r w:rsidR="00FE32A6" w:rsidRPr="009D4A33">
        <w:rPr>
          <w:color w:val="FF0000"/>
        </w:rPr>
        <w:t xml:space="preserve">owing a composite with fiber </w:t>
      </w:r>
      <w:r w:rsidRPr="009D4A33">
        <w:rPr>
          <w:color w:val="FF0000"/>
        </w:rPr>
        <w:t xml:space="preserve">bundles that cross each other at an angle &lt; </w:t>
      </w:r>
      <w:r w:rsidR="00FE32A6" w:rsidRPr="009D4A33">
        <w:rPr>
          <w:color w:val="FF0000"/>
        </w:rPr>
        <w:t xml:space="preserve">90 degrees. When two bundles </w:t>
      </w:r>
      <w:r w:rsidRPr="009D4A33">
        <w:rPr>
          <w:color w:val="FF0000"/>
        </w:rPr>
        <w:t>are almost parallel, will the current algorit</w:t>
      </w:r>
      <w:r w:rsidR="00FE32A6" w:rsidRPr="009D4A33">
        <w:rPr>
          <w:color w:val="FF0000"/>
        </w:rPr>
        <w:t xml:space="preserve">hm be sufficient to separate </w:t>
      </w:r>
      <w:r w:rsidRPr="009D4A33">
        <w:rPr>
          <w:color w:val="FF0000"/>
        </w:rPr>
        <w:t>them apart? The authors are encouraged to provide more th</w:t>
      </w:r>
      <w:r w:rsidR="00FE32A6" w:rsidRPr="009D4A33">
        <w:rPr>
          <w:color w:val="FF0000"/>
        </w:rPr>
        <w:t>an one fiber configurations.</w:t>
      </w:r>
      <w:r w:rsidR="00FE32A6" w:rsidRPr="009D4A33">
        <w:rPr>
          <w:color w:val="FF0000"/>
        </w:rPr>
        <w:br/>
      </w:r>
      <w:r w:rsidRPr="009D4A33">
        <w:rPr>
          <w:color w:val="FF0000"/>
        </w:rPr>
        <w:t xml:space="preserve">There are a couple of typos.  In Figure </w:t>
      </w:r>
      <w:r w:rsidR="00FE32A6" w:rsidRPr="009D4A33">
        <w:rPr>
          <w:color w:val="FF0000"/>
        </w:rPr>
        <w:t xml:space="preserve">3. the square is white color </w:t>
      </w:r>
      <w:r w:rsidRPr="009D4A33">
        <w:rPr>
          <w:color w:val="FF0000"/>
        </w:rPr>
        <w:t>instead of green color.</w:t>
      </w:r>
    </w:p>
    <w:p w:rsidR="000E7D3B" w:rsidRPr="009D4A33" w:rsidRDefault="000E7D3B" w:rsidP="008F165D">
      <w:pPr>
        <w:pStyle w:val="Subtitle"/>
        <w:numPr>
          <w:ilvl w:val="0"/>
          <w:numId w:val="8"/>
        </w:numPr>
        <w:rPr>
          <w:color w:val="FF0000"/>
        </w:rPr>
      </w:pPr>
      <w:r w:rsidRPr="009D4A33">
        <w:rPr>
          <w:color w:val="FF0000"/>
        </w:rPr>
        <w:lastRenderedPageBreak/>
        <w:t>"All clustering was</w:t>
      </w:r>
      <w:r w:rsidR="00FE32A6" w:rsidRPr="009D4A33">
        <w:rPr>
          <w:color w:val="FF0000"/>
        </w:rPr>
        <w:t xml:space="preserve"> done in R" and the letter R </w:t>
      </w:r>
      <w:r w:rsidRPr="009D4A33">
        <w:rPr>
          <w:color w:val="FF0000"/>
        </w:rPr>
        <w:t>is not explained.</w:t>
      </w:r>
    </w:p>
    <w:p w:rsidR="00CB1C15" w:rsidRDefault="00CB1C15" w:rsidP="00CB1C15">
      <w:pPr>
        <w:pStyle w:val="Subtitle"/>
        <w:rPr>
          <w:rStyle w:val="Emphasis"/>
        </w:rPr>
      </w:pPr>
      <w:r>
        <w:rPr>
          <w:rStyle w:val="Emphasis"/>
        </w:rPr>
        <w:t>Review</w:t>
      </w:r>
      <w:r w:rsidR="00652DE4">
        <w:rPr>
          <w:rStyle w:val="Emphasis"/>
        </w:rPr>
        <w:t>er</w:t>
      </w:r>
      <w:r>
        <w:rPr>
          <w:rStyle w:val="Emphasis"/>
        </w:rPr>
        <w:t xml:space="preserve"> 3</w:t>
      </w:r>
      <w:r w:rsidR="00652DE4">
        <w:rPr>
          <w:rStyle w:val="Emphasis"/>
        </w:rPr>
        <w:t>:</w:t>
      </w:r>
    </w:p>
    <w:p w:rsidR="00CB1C15" w:rsidRPr="00652DE4" w:rsidRDefault="00FE32A6" w:rsidP="008F165D">
      <w:pPr>
        <w:pStyle w:val="Subtitle"/>
        <w:numPr>
          <w:ilvl w:val="0"/>
          <w:numId w:val="7"/>
        </w:numPr>
        <w:rPr>
          <w:color w:val="FF0000"/>
        </w:rPr>
      </w:pPr>
      <w:r w:rsidRPr="00652DE4">
        <w:rPr>
          <w:color w:val="FF0000"/>
        </w:rPr>
        <w:t>The reader does not get a sense of what the typic</w:t>
      </w:r>
      <w:r w:rsidRPr="00652DE4">
        <w:rPr>
          <w:color w:val="FF0000"/>
        </w:rPr>
        <w:t xml:space="preserve">al sizes of the </w:t>
      </w:r>
      <w:r w:rsidRPr="00652DE4">
        <w:rPr>
          <w:color w:val="FF0000"/>
        </w:rPr>
        <w:t>datasets would be and/or if the sizes of the</w:t>
      </w:r>
      <w:r w:rsidRPr="00652DE4">
        <w:rPr>
          <w:color w:val="FF0000"/>
        </w:rPr>
        <w:t xml:space="preserve"> datasets used in this paper </w:t>
      </w:r>
      <w:r w:rsidRPr="00652DE4">
        <w:rPr>
          <w:color w:val="FF0000"/>
        </w:rPr>
        <w:t>are indi</w:t>
      </w:r>
      <w:r w:rsidRPr="00652DE4">
        <w:rPr>
          <w:color w:val="FF0000"/>
        </w:rPr>
        <w:t>cative of typical sizes.</w:t>
      </w:r>
    </w:p>
    <w:p w:rsidR="00CB1C15" w:rsidRPr="00652DE4" w:rsidRDefault="00FE32A6" w:rsidP="008F165D">
      <w:pPr>
        <w:pStyle w:val="Subtitle"/>
        <w:numPr>
          <w:ilvl w:val="0"/>
          <w:numId w:val="7"/>
        </w:numPr>
        <w:rPr>
          <w:color w:val="FF0000"/>
        </w:rPr>
      </w:pPr>
      <w:r w:rsidRPr="00652DE4">
        <w:rPr>
          <w:color w:val="FF0000"/>
        </w:rPr>
        <w:t>The literature survey while being comple</w:t>
      </w:r>
      <w:r w:rsidRPr="00652DE4">
        <w:rPr>
          <w:color w:val="FF0000"/>
        </w:rPr>
        <w:t>te and a good read, is long.</w:t>
      </w:r>
    </w:p>
    <w:p w:rsidR="00FE32A6" w:rsidRPr="00652DE4" w:rsidRDefault="00FE32A6" w:rsidP="008F165D">
      <w:pPr>
        <w:pStyle w:val="Subtitle"/>
        <w:numPr>
          <w:ilvl w:val="0"/>
          <w:numId w:val="7"/>
        </w:numPr>
        <w:rPr>
          <w:color w:val="FF0000"/>
        </w:rPr>
      </w:pPr>
      <w:r w:rsidRPr="00652DE4">
        <w:rPr>
          <w:color w:val="FF0000"/>
        </w:rPr>
        <w:t>Since the algorithm revolves around construct</w:t>
      </w:r>
      <w:r w:rsidRPr="00652DE4">
        <w:rPr>
          <w:color w:val="FF0000"/>
        </w:rPr>
        <w:t xml:space="preserve">ion of Metatracts, it is </w:t>
      </w:r>
      <w:r w:rsidRPr="00652DE4">
        <w:rPr>
          <w:color w:val="FF0000"/>
        </w:rPr>
        <w:t>hard to understand the effects of choi</w:t>
      </w:r>
      <w:r w:rsidRPr="00652DE4">
        <w:rPr>
          <w:color w:val="FF0000"/>
        </w:rPr>
        <w:t>ce of length (threshold) for Metatracts</w:t>
      </w:r>
      <w:r w:rsidR="00CB1C15" w:rsidRPr="00652DE4">
        <w:rPr>
          <w:color w:val="FF0000"/>
        </w:rPr>
        <w:t>.</w:t>
      </w:r>
    </w:p>
    <w:p w:rsidR="00D853BF" w:rsidRPr="005E3233" w:rsidRDefault="00FE32A6" w:rsidP="008F165D">
      <w:pPr>
        <w:pStyle w:val="Subtitle"/>
        <w:numPr>
          <w:ilvl w:val="0"/>
          <w:numId w:val="7"/>
        </w:numPr>
        <w:rPr>
          <w:color w:val="FF0000"/>
        </w:rPr>
      </w:pPr>
      <w:r w:rsidRPr="00652DE4">
        <w:rPr>
          <w:color w:val="FF0000"/>
        </w:rPr>
        <w:t>For the sake of argument, it is a known pract</w:t>
      </w:r>
      <w:r w:rsidRPr="00652DE4">
        <w:rPr>
          <w:color w:val="FF0000"/>
        </w:rPr>
        <w:t xml:space="preserve">ice in the material sciences </w:t>
      </w:r>
      <w:r w:rsidRPr="00652DE4">
        <w:rPr>
          <w:color w:val="FF0000"/>
        </w:rPr>
        <w:t>community to use tensors to describe orientation of fib</w:t>
      </w:r>
      <w:r w:rsidRPr="00652DE4">
        <w:rPr>
          <w:color w:val="FF0000"/>
        </w:rPr>
        <w:t xml:space="preserve">ers in FRPs - </w:t>
      </w:r>
      <w:r w:rsidRPr="00652DE4">
        <w:rPr>
          <w:color w:val="FF0000"/>
        </w:rPr>
        <w:t>however there is no mention about it or tech</w:t>
      </w:r>
      <w:r w:rsidRPr="00652DE4">
        <w:rPr>
          <w:color w:val="FF0000"/>
        </w:rPr>
        <w:t xml:space="preserve">niques related to the tensor </w:t>
      </w:r>
      <w:r w:rsidRPr="00652DE4">
        <w:rPr>
          <w:color w:val="FF0000"/>
        </w:rPr>
        <w:t>representati</w:t>
      </w:r>
      <w:r w:rsidR="00CB1C15" w:rsidRPr="00652DE4">
        <w:rPr>
          <w:color w:val="FF0000"/>
        </w:rPr>
        <w:t>on in the literature review.</w:t>
      </w:r>
      <w:r w:rsidR="00CB1C15" w:rsidRPr="00652DE4">
        <w:rPr>
          <w:color w:val="FF0000"/>
        </w:rPr>
        <w:br/>
      </w:r>
      <w:r w:rsidRPr="00652DE4">
        <w:rPr>
          <w:color w:val="FF0000"/>
        </w:rPr>
        <w:t>S. G. Advani and C. L. Tucker. The us</w:t>
      </w:r>
      <w:r w:rsidR="00CB1C15" w:rsidRPr="00652DE4">
        <w:rPr>
          <w:color w:val="FF0000"/>
        </w:rPr>
        <w:t xml:space="preserve">e of tensors to describe and </w:t>
      </w:r>
      <w:r w:rsidRPr="00652DE4">
        <w:rPr>
          <w:color w:val="FF0000"/>
        </w:rPr>
        <w:t>predict fiber orientation in short fiber composite</w:t>
      </w:r>
      <w:r w:rsidR="00CB1C15" w:rsidRPr="00652DE4">
        <w:rPr>
          <w:color w:val="FF0000"/>
        </w:rPr>
        <w:t xml:space="preserve">s. Journal of Rheology </w:t>
      </w:r>
      <w:r w:rsidRPr="00652DE4">
        <w:rPr>
          <w:color w:val="FF0000"/>
        </w:rPr>
        <w:t>(1978-present), 31(8):751–784, 1987.</w:t>
      </w:r>
    </w:p>
    <w:p w:rsidR="009D4A33" w:rsidRDefault="00CB1C15" w:rsidP="00652DE4">
      <w:pPr>
        <w:pStyle w:val="Subtitle"/>
        <w:rPr>
          <w:rStyle w:val="Emphasis"/>
        </w:rPr>
      </w:pPr>
      <w:r w:rsidRPr="00D853BF">
        <w:rPr>
          <w:rStyle w:val="Emphasis"/>
        </w:rPr>
        <w:t>Review 4</w:t>
      </w:r>
      <w:r w:rsidR="00652DE4">
        <w:rPr>
          <w:rStyle w:val="Emphasis"/>
        </w:rPr>
        <w:t>:</w:t>
      </w:r>
    </w:p>
    <w:p w:rsidR="005E3233" w:rsidRDefault="00D853BF" w:rsidP="00652DE4">
      <w:pPr>
        <w:pStyle w:val="Subtitle"/>
        <w:rPr>
          <w:color w:val="FF0000"/>
        </w:rPr>
      </w:pPr>
      <w:r>
        <w:br/>
        <w:t> </w:t>
      </w:r>
      <w:r w:rsidRPr="00CB1C15">
        <w:rPr>
          <w:color w:val="FF0000"/>
        </w:rPr>
        <w:t xml:space="preserve">  1.</w:t>
      </w:r>
      <w:r w:rsidRPr="00CB1C15">
        <w:rPr>
          <w:color w:val="FF0000"/>
        </w:rPr>
        <w:t xml:space="preserve"> In Section 5.1, k-means is applied to the m-dimensional space using</w:t>
      </w:r>
      <w:r w:rsidRPr="00CB1C15">
        <w:rPr>
          <w:color w:val="FF0000"/>
        </w:rPr>
        <w:br/>
        <w:t>   Euclidean distance, i.e., each dimension is considered equally important.</w:t>
      </w:r>
      <w:r w:rsidRPr="00CB1C15">
        <w:rPr>
          <w:color w:val="FF0000"/>
        </w:rPr>
        <w:br/>
        <w:t>   Is that really the case when t</w:t>
      </w:r>
      <w:r w:rsidRPr="00CB1C15">
        <w:rPr>
          <w:color w:val="FF0000"/>
        </w:rPr>
        <w:t>hey represent eigenvectors?</w:t>
      </w:r>
    </w:p>
    <w:p w:rsidR="005E3233" w:rsidRDefault="00D853BF" w:rsidP="00652DE4">
      <w:pPr>
        <w:pStyle w:val="Subtitle"/>
        <w:rPr>
          <w:color w:val="FF0000"/>
        </w:rPr>
      </w:pPr>
      <w:r w:rsidRPr="00CB1C15">
        <w:rPr>
          <w:color w:val="FF0000"/>
        </w:rPr>
        <w:br/>
        <w:t xml:space="preserve">   2. </w:t>
      </w:r>
      <w:r w:rsidRPr="00CB1C15">
        <w:rPr>
          <w:color w:val="FF0000"/>
        </w:rPr>
        <w:t>In Section 5.2, the authors mention that they remove short Meta Tracks.</w:t>
      </w:r>
      <w:r w:rsidRPr="00CB1C15">
        <w:rPr>
          <w:color w:val="FF0000"/>
        </w:rPr>
        <w:br/>
        <w:t xml:space="preserve">   How much data is thrown away here? Can examples be provided to get </w:t>
      </w:r>
      <w:r w:rsidRPr="00CB1C15">
        <w:rPr>
          <w:color w:val="FF0000"/>
        </w:rPr>
        <w:t>a</w:t>
      </w:r>
      <w:r w:rsidRPr="00CB1C15">
        <w:rPr>
          <w:color w:val="FF0000"/>
        </w:rPr>
        <w:br/>
        <w:t>   better understanding?</w:t>
      </w:r>
      <w:r w:rsidRPr="00CB1C15">
        <w:rPr>
          <w:color w:val="FF0000"/>
        </w:rPr>
        <w:br/>
      </w:r>
    </w:p>
    <w:p w:rsidR="005E3233" w:rsidRDefault="00D853BF" w:rsidP="00652DE4">
      <w:pPr>
        <w:pStyle w:val="Subtitle"/>
        <w:rPr>
          <w:color w:val="FF0000"/>
        </w:rPr>
      </w:pPr>
      <w:r w:rsidRPr="00CB1C15">
        <w:rPr>
          <w:color w:val="FF0000"/>
        </w:rPr>
        <w:t xml:space="preserve">   3. </w:t>
      </w:r>
      <w:r w:rsidRPr="00CB1C15">
        <w:rPr>
          <w:color w:val="FF0000"/>
        </w:rPr>
        <w:t>Figure 7 is too cluttered to see the individual clusters and the colors</w:t>
      </w:r>
      <w:r w:rsidRPr="00CB1C15">
        <w:rPr>
          <w:color w:val="FF0000"/>
        </w:rPr>
        <w:br/>
        <w:t>   are not chosen well either. Maybe explicitly show individual example</w:t>
      </w:r>
      <w:r w:rsidRPr="00CB1C15">
        <w:rPr>
          <w:color w:val="FF0000"/>
        </w:rPr>
        <w:br/>
        <w:t>   clusters where things go wrong and ble</w:t>
      </w:r>
      <w:r w:rsidRPr="00CB1C15">
        <w:rPr>
          <w:color w:val="FF0000"/>
        </w:rPr>
        <w:t>nd out the other clusters.</w:t>
      </w:r>
      <w:r w:rsidRPr="00CB1C15">
        <w:rPr>
          <w:color w:val="FF0000"/>
        </w:rPr>
        <w:br/>
      </w:r>
    </w:p>
    <w:p w:rsidR="00D853BF" w:rsidRPr="00CB1C15" w:rsidRDefault="00D853BF" w:rsidP="00652DE4">
      <w:pPr>
        <w:pStyle w:val="Subtitle"/>
      </w:pPr>
      <w:r w:rsidRPr="00CB1C15">
        <w:rPr>
          <w:color w:val="FF0000"/>
        </w:rPr>
        <w:t xml:space="preserve">   4. </w:t>
      </w:r>
      <w:r w:rsidRPr="00CB1C15">
        <w:rPr>
          <w:color w:val="FF0000"/>
        </w:rPr>
        <w:t>What are the limitations of the approach? Are there data sets where the</w:t>
      </w:r>
      <w:r w:rsidRPr="00CB1C15">
        <w:rPr>
          <w:color w:val="FF0000"/>
        </w:rPr>
        <w:br/>
        <w:t>   method fails?</w:t>
      </w:r>
    </w:p>
    <w:sectPr w:rsidR="00D853BF" w:rsidRPr="00CB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85D43"/>
    <w:multiLevelType w:val="hybridMultilevel"/>
    <w:tmpl w:val="17EAE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35638"/>
    <w:multiLevelType w:val="hybridMultilevel"/>
    <w:tmpl w:val="477A89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C915A3"/>
    <w:multiLevelType w:val="hybridMultilevel"/>
    <w:tmpl w:val="68FE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8471E"/>
    <w:multiLevelType w:val="hybridMultilevel"/>
    <w:tmpl w:val="1CD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B7540"/>
    <w:multiLevelType w:val="hybridMultilevel"/>
    <w:tmpl w:val="BBD2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17382"/>
    <w:multiLevelType w:val="hybridMultilevel"/>
    <w:tmpl w:val="0FF0BB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D5A0CB4"/>
    <w:multiLevelType w:val="hybridMultilevel"/>
    <w:tmpl w:val="EA5ED6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A076803"/>
    <w:multiLevelType w:val="hybridMultilevel"/>
    <w:tmpl w:val="14E03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9D539F"/>
    <w:multiLevelType w:val="hybridMultilevel"/>
    <w:tmpl w:val="829C3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F8"/>
    <w:rsid w:val="000E7D3B"/>
    <w:rsid w:val="00262863"/>
    <w:rsid w:val="005E3233"/>
    <w:rsid w:val="00652DE4"/>
    <w:rsid w:val="00685FB5"/>
    <w:rsid w:val="00732BA8"/>
    <w:rsid w:val="007F1487"/>
    <w:rsid w:val="00800574"/>
    <w:rsid w:val="00841642"/>
    <w:rsid w:val="008F165D"/>
    <w:rsid w:val="00994AB1"/>
    <w:rsid w:val="009D4A33"/>
    <w:rsid w:val="00A11DEA"/>
    <w:rsid w:val="00CB1C15"/>
    <w:rsid w:val="00D853BF"/>
    <w:rsid w:val="00DC4E00"/>
    <w:rsid w:val="00E97FF8"/>
    <w:rsid w:val="00FE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4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853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53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853B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853B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853B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4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853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53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853B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853B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853B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bhattaca</dc:creator>
  <cp:keywords/>
  <dc:description/>
  <cp:lastModifiedBy>bhattaca</cp:lastModifiedBy>
  <cp:revision>37</cp:revision>
  <dcterms:created xsi:type="dcterms:W3CDTF">2014-12-01T19:34:00Z</dcterms:created>
  <dcterms:modified xsi:type="dcterms:W3CDTF">2014-12-01T23:29:00Z</dcterms:modified>
</cp:coreProperties>
</file>