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B98DF" w14:textId="68A9CD4A" w:rsidR="007F5BF8" w:rsidRDefault="007F5BF8"/>
    <w:p w14:paraId="5C249B45" w14:textId="77777777" w:rsidR="00667BA3" w:rsidRDefault="00000000">
      <w:pPr>
        <w:spacing w:before="2200" w:after="120"/>
      </w:pPr>
      <w:r>
        <w:rPr>
          <w:b/>
          <w:bCs/>
          <w:color w:val="1F3864"/>
          <w:sz w:val="80"/>
          <w:szCs w:val="80"/>
        </w:rPr>
        <w:t>Final Report</w:t>
      </w:r>
    </w:p>
    <w:p w14:paraId="03659471" w14:textId="77777777" w:rsidR="00667BA3" w:rsidRDefault="00000000">
      <w:pPr>
        <w:pBdr>
          <w:bottom w:val="single" w:sz="18" w:space="10" w:color="2E75B6"/>
        </w:pBdr>
        <w:spacing w:after="160"/>
      </w:pPr>
      <w:r>
        <w:rPr>
          <w:b/>
          <w:bCs/>
          <w:color w:val="2E75B6"/>
          <w:sz w:val="44"/>
          <w:szCs w:val="44"/>
        </w:rPr>
        <w:t>Team-11 Customer Churn Analysis</w:t>
      </w:r>
    </w:p>
    <w:p w14:paraId="6AFC5584" w14:textId="197B360E" w:rsidR="00667BA3" w:rsidRDefault="00000000">
      <w:pPr>
        <w:spacing w:before="200" w:after="120"/>
      </w:pPr>
      <w:r>
        <w:rPr>
          <w:color w:val="595959"/>
          <w:sz w:val="28"/>
          <w:szCs w:val="28"/>
        </w:rPr>
        <w:t xml:space="preserve">Predicting customer churn with an </w:t>
      </w:r>
      <w:r w:rsidR="00662CF1">
        <w:rPr>
          <w:color w:val="595959"/>
          <w:sz w:val="28"/>
          <w:szCs w:val="28"/>
        </w:rPr>
        <w:t>ANN</w:t>
      </w:r>
    </w:p>
    <w:p w14:paraId="6D699812" w14:textId="77777777" w:rsidR="00667BA3" w:rsidRDefault="00000000">
      <w:pPr>
        <w:spacing w:before="1500" w:after="120"/>
      </w:pPr>
      <w:r>
        <w:rPr>
          <w:b/>
          <w:bCs/>
          <w:color w:val="2E75B6"/>
          <w:spacing w:val="60"/>
        </w:rPr>
        <w:t>TEAM 11</w:t>
      </w:r>
    </w:p>
    <w:p w14:paraId="06FBD2C5" w14:textId="77777777" w:rsidR="00667BA3" w:rsidRDefault="00000000">
      <w:pPr>
        <w:spacing w:after="60"/>
      </w:pPr>
      <w:r>
        <w:rPr>
          <w:b/>
          <w:bCs/>
          <w:color w:val="1F3864"/>
          <w:sz w:val="26"/>
          <w:szCs w:val="26"/>
        </w:rPr>
        <w:t>Pratham</w:t>
      </w:r>
    </w:p>
    <w:p w14:paraId="05D17629" w14:textId="77777777" w:rsidR="00667BA3" w:rsidRDefault="00000000">
      <w:pPr>
        <w:spacing w:after="60"/>
      </w:pPr>
      <w:r>
        <w:rPr>
          <w:b/>
          <w:bCs/>
          <w:color w:val="1F3864"/>
          <w:sz w:val="26"/>
          <w:szCs w:val="26"/>
        </w:rPr>
        <w:t>Muhammad Awais</w:t>
      </w:r>
    </w:p>
    <w:p w14:paraId="4FAEA4E9" w14:textId="77777777" w:rsidR="00667BA3" w:rsidRDefault="00000000">
      <w:pPr>
        <w:spacing w:after="60"/>
      </w:pPr>
      <w:r>
        <w:rPr>
          <w:b/>
          <w:bCs/>
          <w:color w:val="1F3864"/>
          <w:sz w:val="26"/>
          <w:szCs w:val="26"/>
        </w:rPr>
        <w:t>Shaffan Chaudhary</w:t>
      </w:r>
    </w:p>
    <w:p w14:paraId="79F96A50" w14:textId="77777777" w:rsidR="00667BA3" w:rsidRDefault="00000000">
      <w:pPr>
        <w:spacing w:after="60"/>
      </w:pPr>
      <w:r>
        <w:rPr>
          <w:b/>
          <w:bCs/>
          <w:color w:val="1F3864"/>
          <w:sz w:val="26"/>
          <w:szCs w:val="26"/>
        </w:rPr>
        <w:t>Shahmeer Aamir</w:t>
      </w:r>
    </w:p>
    <w:p w14:paraId="70707FF0" w14:textId="77777777" w:rsidR="00667BA3" w:rsidRDefault="00000000">
      <w:pPr>
        <w:spacing w:after="60"/>
      </w:pPr>
      <w:r>
        <w:rPr>
          <w:b/>
          <w:bCs/>
          <w:color w:val="1F3864"/>
          <w:sz w:val="26"/>
          <w:szCs w:val="26"/>
        </w:rPr>
        <w:t>Abhishek Singh</w:t>
      </w:r>
    </w:p>
    <w:p w14:paraId="26E90437" w14:textId="77777777" w:rsidR="00667BA3" w:rsidRDefault="00000000">
      <w:pPr>
        <w:spacing w:before="400" w:after="60"/>
      </w:pPr>
      <w:r>
        <w:rPr>
          <w:color w:val="595959"/>
        </w:rPr>
        <w:t>PY Internship IT Project</w:t>
      </w:r>
    </w:p>
    <w:p w14:paraId="5453665B" w14:textId="77777777" w:rsidR="00667BA3" w:rsidRDefault="00000000">
      <w:pPr>
        <w:spacing w:after="60"/>
      </w:pPr>
      <w:r>
        <w:rPr>
          <w:color w:val="595959"/>
        </w:rPr>
        <w:t>October 2026</w:t>
      </w:r>
    </w:p>
    <w:p w14:paraId="1E8A89A0" w14:textId="77777777" w:rsidR="00667BA3" w:rsidRDefault="00000000">
      <w:r>
        <w:br w:type="page"/>
      </w:r>
    </w:p>
    <w:p w14:paraId="43CE8D6D" w14:textId="77777777" w:rsidR="007F5BF8" w:rsidRDefault="00000000">
      <w:pPr>
        <w:pStyle w:val="Title"/>
      </w:pPr>
      <w:r>
        <w:lastRenderedPageBreak/>
        <w:t>Table of Contents</w:t>
      </w:r>
    </w:p>
    <w:p w14:paraId="66146151" w14:textId="501CFCA0" w:rsidR="00662CF1"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3829029" w:history="1">
        <w:r w:rsidR="00662CF1" w:rsidRPr="00B26AD7">
          <w:rPr>
            <w:rStyle w:val="Hyperlink"/>
            <w:noProof/>
          </w:rPr>
          <w:t>1. Summary of Key Findings</w:t>
        </w:r>
        <w:r w:rsidR="00662CF1">
          <w:rPr>
            <w:noProof/>
            <w:webHidden/>
          </w:rPr>
          <w:tab/>
        </w:r>
        <w:r w:rsidR="00662CF1">
          <w:rPr>
            <w:noProof/>
            <w:webHidden/>
          </w:rPr>
          <w:fldChar w:fldCharType="begin"/>
        </w:r>
        <w:r w:rsidR="00662CF1">
          <w:rPr>
            <w:noProof/>
            <w:webHidden/>
          </w:rPr>
          <w:instrText xml:space="preserve"> PAGEREF _Toc243829029 \h </w:instrText>
        </w:r>
        <w:r w:rsidR="00662CF1">
          <w:rPr>
            <w:noProof/>
            <w:webHidden/>
          </w:rPr>
        </w:r>
        <w:r w:rsidR="00662CF1">
          <w:rPr>
            <w:noProof/>
            <w:webHidden/>
          </w:rPr>
          <w:fldChar w:fldCharType="separate"/>
        </w:r>
        <w:r w:rsidR="00FB6753">
          <w:rPr>
            <w:noProof/>
            <w:webHidden/>
          </w:rPr>
          <w:t>3</w:t>
        </w:r>
        <w:r w:rsidR="00662CF1">
          <w:rPr>
            <w:noProof/>
            <w:webHidden/>
          </w:rPr>
          <w:fldChar w:fldCharType="end"/>
        </w:r>
      </w:hyperlink>
    </w:p>
    <w:p w14:paraId="36E64EA5" w14:textId="33269D7D" w:rsidR="00662CF1" w:rsidRDefault="00662C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29030" w:history="1">
        <w:r w:rsidRPr="00B26AD7">
          <w:rPr>
            <w:rStyle w:val="Hyperlink"/>
            <w:noProof/>
          </w:rPr>
          <w:t>1.1 Project overview</w:t>
        </w:r>
        <w:r>
          <w:rPr>
            <w:noProof/>
            <w:webHidden/>
          </w:rPr>
          <w:tab/>
        </w:r>
        <w:r>
          <w:rPr>
            <w:noProof/>
            <w:webHidden/>
          </w:rPr>
          <w:fldChar w:fldCharType="begin"/>
        </w:r>
        <w:r>
          <w:rPr>
            <w:noProof/>
            <w:webHidden/>
          </w:rPr>
          <w:instrText xml:space="preserve"> PAGEREF _Toc243829030 \h </w:instrText>
        </w:r>
        <w:r>
          <w:rPr>
            <w:noProof/>
            <w:webHidden/>
          </w:rPr>
        </w:r>
        <w:r>
          <w:rPr>
            <w:noProof/>
            <w:webHidden/>
          </w:rPr>
          <w:fldChar w:fldCharType="separate"/>
        </w:r>
        <w:r w:rsidR="00FB6753">
          <w:rPr>
            <w:noProof/>
            <w:webHidden/>
          </w:rPr>
          <w:t>3</w:t>
        </w:r>
        <w:r>
          <w:rPr>
            <w:noProof/>
            <w:webHidden/>
          </w:rPr>
          <w:fldChar w:fldCharType="end"/>
        </w:r>
      </w:hyperlink>
    </w:p>
    <w:p w14:paraId="3C63F133" w14:textId="715FEAAA" w:rsidR="00662CF1" w:rsidRDefault="00662C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29031" w:history="1">
        <w:r w:rsidRPr="00B26AD7">
          <w:rPr>
            <w:rStyle w:val="Hyperlink"/>
            <w:noProof/>
          </w:rPr>
          <w:t>1.2 Data preprocessing and modelling methodology</w:t>
        </w:r>
        <w:r>
          <w:rPr>
            <w:noProof/>
            <w:webHidden/>
          </w:rPr>
          <w:tab/>
        </w:r>
        <w:r>
          <w:rPr>
            <w:noProof/>
            <w:webHidden/>
          </w:rPr>
          <w:fldChar w:fldCharType="begin"/>
        </w:r>
        <w:r>
          <w:rPr>
            <w:noProof/>
            <w:webHidden/>
          </w:rPr>
          <w:instrText xml:space="preserve"> PAGEREF _Toc243829031 \h </w:instrText>
        </w:r>
        <w:r>
          <w:rPr>
            <w:noProof/>
            <w:webHidden/>
          </w:rPr>
        </w:r>
        <w:r>
          <w:rPr>
            <w:noProof/>
            <w:webHidden/>
          </w:rPr>
          <w:fldChar w:fldCharType="separate"/>
        </w:r>
        <w:r w:rsidR="00FB6753">
          <w:rPr>
            <w:noProof/>
            <w:webHidden/>
          </w:rPr>
          <w:t>3</w:t>
        </w:r>
        <w:r>
          <w:rPr>
            <w:noProof/>
            <w:webHidden/>
          </w:rPr>
          <w:fldChar w:fldCharType="end"/>
        </w:r>
      </w:hyperlink>
    </w:p>
    <w:p w14:paraId="61290286" w14:textId="4EA174DD" w:rsidR="00662CF1" w:rsidRDefault="00662C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29032" w:history="1">
        <w:r w:rsidRPr="00B26AD7">
          <w:rPr>
            <w:rStyle w:val="Hyperlink"/>
            <w:noProof/>
          </w:rPr>
          <w:t>1.3 Model summary</w:t>
        </w:r>
        <w:r>
          <w:rPr>
            <w:noProof/>
            <w:webHidden/>
          </w:rPr>
          <w:tab/>
        </w:r>
        <w:r>
          <w:rPr>
            <w:noProof/>
            <w:webHidden/>
          </w:rPr>
          <w:fldChar w:fldCharType="begin"/>
        </w:r>
        <w:r>
          <w:rPr>
            <w:noProof/>
            <w:webHidden/>
          </w:rPr>
          <w:instrText xml:space="preserve"> PAGEREF _Toc243829032 \h </w:instrText>
        </w:r>
        <w:r>
          <w:rPr>
            <w:noProof/>
            <w:webHidden/>
          </w:rPr>
        </w:r>
        <w:r>
          <w:rPr>
            <w:noProof/>
            <w:webHidden/>
          </w:rPr>
          <w:fldChar w:fldCharType="separate"/>
        </w:r>
        <w:r w:rsidR="00FB6753">
          <w:rPr>
            <w:noProof/>
            <w:webHidden/>
          </w:rPr>
          <w:t>3</w:t>
        </w:r>
        <w:r>
          <w:rPr>
            <w:noProof/>
            <w:webHidden/>
          </w:rPr>
          <w:fldChar w:fldCharType="end"/>
        </w:r>
      </w:hyperlink>
    </w:p>
    <w:p w14:paraId="7D52B614" w14:textId="786068A1" w:rsidR="00662CF1" w:rsidRDefault="00662C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29033" w:history="1">
        <w:r w:rsidRPr="00B26AD7">
          <w:rPr>
            <w:rStyle w:val="Hyperlink"/>
            <w:noProof/>
          </w:rPr>
          <w:t>1.4 Model performance (1,349 test customers)</w:t>
        </w:r>
        <w:r>
          <w:rPr>
            <w:noProof/>
            <w:webHidden/>
          </w:rPr>
          <w:tab/>
        </w:r>
        <w:r>
          <w:rPr>
            <w:noProof/>
            <w:webHidden/>
          </w:rPr>
          <w:fldChar w:fldCharType="begin"/>
        </w:r>
        <w:r>
          <w:rPr>
            <w:noProof/>
            <w:webHidden/>
          </w:rPr>
          <w:instrText xml:space="preserve"> PAGEREF _Toc243829033 \h </w:instrText>
        </w:r>
        <w:r>
          <w:rPr>
            <w:noProof/>
            <w:webHidden/>
          </w:rPr>
        </w:r>
        <w:r>
          <w:rPr>
            <w:noProof/>
            <w:webHidden/>
          </w:rPr>
          <w:fldChar w:fldCharType="separate"/>
        </w:r>
        <w:r w:rsidR="00FB6753">
          <w:rPr>
            <w:noProof/>
            <w:webHidden/>
          </w:rPr>
          <w:t>4</w:t>
        </w:r>
        <w:r>
          <w:rPr>
            <w:noProof/>
            <w:webHidden/>
          </w:rPr>
          <w:fldChar w:fldCharType="end"/>
        </w:r>
      </w:hyperlink>
    </w:p>
    <w:p w14:paraId="69201094" w14:textId="5072D2EE" w:rsidR="00662CF1" w:rsidRDefault="00662C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29034" w:history="1">
        <w:r w:rsidRPr="00B26AD7">
          <w:rPr>
            <w:rStyle w:val="Hyperlink"/>
            <w:noProof/>
          </w:rPr>
          <w:t>1.5 Customer segments and churn</w:t>
        </w:r>
        <w:r>
          <w:rPr>
            <w:noProof/>
            <w:webHidden/>
          </w:rPr>
          <w:tab/>
        </w:r>
        <w:r>
          <w:rPr>
            <w:noProof/>
            <w:webHidden/>
          </w:rPr>
          <w:fldChar w:fldCharType="begin"/>
        </w:r>
        <w:r>
          <w:rPr>
            <w:noProof/>
            <w:webHidden/>
          </w:rPr>
          <w:instrText xml:space="preserve"> PAGEREF _Toc243829034 \h </w:instrText>
        </w:r>
        <w:r>
          <w:rPr>
            <w:noProof/>
            <w:webHidden/>
          </w:rPr>
        </w:r>
        <w:r>
          <w:rPr>
            <w:noProof/>
            <w:webHidden/>
          </w:rPr>
          <w:fldChar w:fldCharType="separate"/>
        </w:r>
        <w:r w:rsidR="00FB6753">
          <w:rPr>
            <w:noProof/>
            <w:webHidden/>
          </w:rPr>
          <w:t>5</w:t>
        </w:r>
        <w:r>
          <w:rPr>
            <w:noProof/>
            <w:webHidden/>
          </w:rPr>
          <w:fldChar w:fldCharType="end"/>
        </w:r>
      </w:hyperlink>
    </w:p>
    <w:p w14:paraId="0E28EC97" w14:textId="453FBE8D" w:rsidR="00662CF1" w:rsidRDefault="00662C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29035" w:history="1">
        <w:r w:rsidRPr="00B26AD7">
          <w:rPr>
            <w:rStyle w:val="Hyperlink"/>
            <w:noProof/>
          </w:rPr>
          <w:t>1.6 Headline findings</w:t>
        </w:r>
        <w:r>
          <w:rPr>
            <w:noProof/>
            <w:webHidden/>
          </w:rPr>
          <w:tab/>
        </w:r>
        <w:r>
          <w:rPr>
            <w:noProof/>
            <w:webHidden/>
          </w:rPr>
          <w:fldChar w:fldCharType="begin"/>
        </w:r>
        <w:r>
          <w:rPr>
            <w:noProof/>
            <w:webHidden/>
          </w:rPr>
          <w:instrText xml:space="preserve"> PAGEREF _Toc243829035 \h </w:instrText>
        </w:r>
        <w:r>
          <w:rPr>
            <w:noProof/>
            <w:webHidden/>
          </w:rPr>
        </w:r>
        <w:r>
          <w:rPr>
            <w:noProof/>
            <w:webHidden/>
          </w:rPr>
          <w:fldChar w:fldCharType="separate"/>
        </w:r>
        <w:r w:rsidR="00FB6753">
          <w:rPr>
            <w:noProof/>
            <w:webHidden/>
          </w:rPr>
          <w:t>5</w:t>
        </w:r>
        <w:r>
          <w:rPr>
            <w:noProof/>
            <w:webHidden/>
          </w:rPr>
          <w:fldChar w:fldCharType="end"/>
        </w:r>
      </w:hyperlink>
    </w:p>
    <w:p w14:paraId="530902C5" w14:textId="00AF586B" w:rsidR="00662CF1" w:rsidRDefault="00662CF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829036" w:history="1">
        <w:r w:rsidRPr="00B26AD7">
          <w:rPr>
            <w:rStyle w:val="Hyperlink"/>
            <w:noProof/>
          </w:rPr>
          <w:t>2. Factors Contributing to Churn and Retention</w:t>
        </w:r>
        <w:r>
          <w:rPr>
            <w:noProof/>
            <w:webHidden/>
          </w:rPr>
          <w:tab/>
        </w:r>
        <w:r>
          <w:rPr>
            <w:noProof/>
            <w:webHidden/>
          </w:rPr>
          <w:fldChar w:fldCharType="begin"/>
        </w:r>
        <w:r>
          <w:rPr>
            <w:noProof/>
            <w:webHidden/>
          </w:rPr>
          <w:instrText xml:space="preserve"> PAGEREF _Toc243829036 \h </w:instrText>
        </w:r>
        <w:r>
          <w:rPr>
            <w:noProof/>
            <w:webHidden/>
          </w:rPr>
        </w:r>
        <w:r>
          <w:rPr>
            <w:noProof/>
            <w:webHidden/>
          </w:rPr>
          <w:fldChar w:fldCharType="separate"/>
        </w:r>
        <w:r w:rsidR="00FB6753">
          <w:rPr>
            <w:noProof/>
            <w:webHidden/>
          </w:rPr>
          <w:t>6</w:t>
        </w:r>
        <w:r>
          <w:rPr>
            <w:noProof/>
            <w:webHidden/>
          </w:rPr>
          <w:fldChar w:fldCharType="end"/>
        </w:r>
      </w:hyperlink>
    </w:p>
    <w:p w14:paraId="1BBC15F6" w14:textId="6695FE16" w:rsidR="00662CF1" w:rsidRDefault="00662C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29037" w:history="1">
        <w:r w:rsidRPr="00B26AD7">
          <w:rPr>
            <w:rStyle w:val="Hyperlink"/>
            <w:noProof/>
          </w:rPr>
          <w:t>2.1 Method</w:t>
        </w:r>
        <w:r>
          <w:rPr>
            <w:noProof/>
            <w:webHidden/>
          </w:rPr>
          <w:tab/>
        </w:r>
        <w:r>
          <w:rPr>
            <w:noProof/>
            <w:webHidden/>
          </w:rPr>
          <w:fldChar w:fldCharType="begin"/>
        </w:r>
        <w:r>
          <w:rPr>
            <w:noProof/>
            <w:webHidden/>
          </w:rPr>
          <w:instrText xml:space="preserve"> PAGEREF _Toc243829037 \h </w:instrText>
        </w:r>
        <w:r>
          <w:rPr>
            <w:noProof/>
            <w:webHidden/>
          </w:rPr>
        </w:r>
        <w:r>
          <w:rPr>
            <w:noProof/>
            <w:webHidden/>
          </w:rPr>
          <w:fldChar w:fldCharType="separate"/>
        </w:r>
        <w:r w:rsidR="00FB6753">
          <w:rPr>
            <w:noProof/>
            <w:webHidden/>
          </w:rPr>
          <w:t>6</w:t>
        </w:r>
        <w:r>
          <w:rPr>
            <w:noProof/>
            <w:webHidden/>
          </w:rPr>
          <w:fldChar w:fldCharType="end"/>
        </w:r>
      </w:hyperlink>
    </w:p>
    <w:p w14:paraId="19A34268" w14:textId="16F82817" w:rsidR="00662CF1" w:rsidRDefault="00662C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29038" w:history="1">
        <w:r w:rsidRPr="00B26AD7">
          <w:rPr>
            <w:rStyle w:val="Hyperlink"/>
            <w:noProof/>
          </w:rPr>
          <w:t>2.2 Churn rate by factor</w:t>
        </w:r>
        <w:r>
          <w:rPr>
            <w:noProof/>
            <w:webHidden/>
          </w:rPr>
          <w:tab/>
        </w:r>
        <w:r>
          <w:rPr>
            <w:noProof/>
            <w:webHidden/>
          </w:rPr>
          <w:fldChar w:fldCharType="begin"/>
        </w:r>
        <w:r>
          <w:rPr>
            <w:noProof/>
            <w:webHidden/>
          </w:rPr>
          <w:instrText xml:space="preserve"> PAGEREF _Toc243829038 \h </w:instrText>
        </w:r>
        <w:r>
          <w:rPr>
            <w:noProof/>
            <w:webHidden/>
          </w:rPr>
        </w:r>
        <w:r>
          <w:rPr>
            <w:noProof/>
            <w:webHidden/>
          </w:rPr>
          <w:fldChar w:fldCharType="separate"/>
        </w:r>
        <w:r w:rsidR="00FB6753">
          <w:rPr>
            <w:noProof/>
            <w:webHidden/>
          </w:rPr>
          <w:t>6</w:t>
        </w:r>
        <w:r>
          <w:rPr>
            <w:noProof/>
            <w:webHidden/>
          </w:rPr>
          <w:fldChar w:fldCharType="end"/>
        </w:r>
      </w:hyperlink>
    </w:p>
    <w:p w14:paraId="27374090" w14:textId="72E5D36A" w:rsidR="00662CF1" w:rsidRDefault="00662C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29039" w:history="1">
        <w:r w:rsidRPr="00B26AD7">
          <w:rPr>
            <w:rStyle w:val="Hyperlink"/>
            <w:noProof/>
          </w:rPr>
          <w:t>2.3 Factors contributing to churn</w:t>
        </w:r>
        <w:r>
          <w:rPr>
            <w:noProof/>
            <w:webHidden/>
          </w:rPr>
          <w:tab/>
        </w:r>
        <w:r>
          <w:rPr>
            <w:noProof/>
            <w:webHidden/>
          </w:rPr>
          <w:fldChar w:fldCharType="begin"/>
        </w:r>
        <w:r>
          <w:rPr>
            <w:noProof/>
            <w:webHidden/>
          </w:rPr>
          <w:instrText xml:space="preserve"> PAGEREF _Toc243829039 \h </w:instrText>
        </w:r>
        <w:r>
          <w:rPr>
            <w:noProof/>
            <w:webHidden/>
          </w:rPr>
        </w:r>
        <w:r>
          <w:rPr>
            <w:noProof/>
            <w:webHidden/>
          </w:rPr>
          <w:fldChar w:fldCharType="separate"/>
        </w:r>
        <w:r w:rsidR="00FB6753">
          <w:rPr>
            <w:noProof/>
            <w:webHidden/>
          </w:rPr>
          <w:t>7</w:t>
        </w:r>
        <w:r>
          <w:rPr>
            <w:noProof/>
            <w:webHidden/>
          </w:rPr>
          <w:fldChar w:fldCharType="end"/>
        </w:r>
      </w:hyperlink>
    </w:p>
    <w:p w14:paraId="0DB4914F" w14:textId="474D8FC0" w:rsidR="00662CF1" w:rsidRDefault="00662C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29040" w:history="1">
        <w:r w:rsidRPr="00B26AD7">
          <w:rPr>
            <w:rStyle w:val="Hyperlink"/>
            <w:noProof/>
          </w:rPr>
          <w:t>2.4 Factors contributing to retention</w:t>
        </w:r>
        <w:r>
          <w:rPr>
            <w:noProof/>
            <w:webHidden/>
          </w:rPr>
          <w:tab/>
        </w:r>
        <w:r>
          <w:rPr>
            <w:noProof/>
            <w:webHidden/>
          </w:rPr>
          <w:fldChar w:fldCharType="begin"/>
        </w:r>
        <w:r>
          <w:rPr>
            <w:noProof/>
            <w:webHidden/>
          </w:rPr>
          <w:instrText xml:space="preserve"> PAGEREF _Toc243829040 \h </w:instrText>
        </w:r>
        <w:r>
          <w:rPr>
            <w:noProof/>
            <w:webHidden/>
          </w:rPr>
        </w:r>
        <w:r>
          <w:rPr>
            <w:noProof/>
            <w:webHidden/>
          </w:rPr>
          <w:fldChar w:fldCharType="separate"/>
        </w:r>
        <w:r w:rsidR="00FB6753">
          <w:rPr>
            <w:noProof/>
            <w:webHidden/>
          </w:rPr>
          <w:t>7</w:t>
        </w:r>
        <w:r>
          <w:rPr>
            <w:noProof/>
            <w:webHidden/>
          </w:rPr>
          <w:fldChar w:fldCharType="end"/>
        </w:r>
      </w:hyperlink>
    </w:p>
    <w:p w14:paraId="633731A1" w14:textId="46E34FC6" w:rsidR="00662CF1" w:rsidRDefault="00662C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29041" w:history="1">
        <w:r w:rsidRPr="00B26AD7">
          <w:rPr>
            <w:rStyle w:val="Hyperlink"/>
            <w:noProof/>
          </w:rPr>
          <w:t>2.5 Factors with little or no effect</w:t>
        </w:r>
        <w:r>
          <w:rPr>
            <w:noProof/>
            <w:webHidden/>
          </w:rPr>
          <w:tab/>
        </w:r>
        <w:r>
          <w:rPr>
            <w:noProof/>
            <w:webHidden/>
          </w:rPr>
          <w:fldChar w:fldCharType="begin"/>
        </w:r>
        <w:r>
          <w:rPr>
            <w:noProof/>
            <w:webHidden/>
          </w:rPr>
          <w:instrText xml:space="preserve"> PAGEREF _Toc243829041 \h </w:instrText>
        </w:r>
        <w:r>
          <w:rPr>
            <w:noProof/>
            <w:webHidden/>
          </w:rPr>
        </w:r>
        <w:r>
          <w:rPr>
            <w:noProof/>
            <w:webHidden/>
          </w:rPr>
          <w:fldChar w:fldCharType="separate"/>
        </w:r>
        <w:r w:rsidR="00FB6753">
          <w:rPr>
            <w:noProof/>
            <w:webHidden/>
          </w:rPr>
          <w:t>7</w:t>
        </w:r>
        <w:r>
          <w:rPr>
            <w:noProof/>
            <w:webHidden/>
          </w:rPr>
          <w:fldChar w:fldCharType="end"/>
        </w:r>
      </w:hyperlink>
    </w:p>
    <w:p w14:paraId="5777D497" w14:textId="0DF6D2F4" w:rsidR="00662CF1" w:rsidRDefault="00662CF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829042" w:history="1">
        <w:r w:rsidRPr="00B26AD7">
          <w:rPr>
            <w:rStyle w:val="Hyperlink"/>
            <w:noProof/>
          </w:rPr>
          <w:t>3. Recommendations for Targeted Retention Strategies</w:t>
        </w:r>
        <w:r>
          <w:rPr>
            <w:noProof/>
            <w:webHidden/>
          </w:rPr>
          <w:tab/>
        </w:r>
        <w:r>
          <w:rPr>
            <w:noProof/>
            <w:webHidden/>
          </w:rPr>
          <w:fldChar w:fldCharType="begin"/>
        </w:r>
        <w:r>
          <w:rPr>
            <w:noProof/>
            <w:webHidden/>
          </w:rPr>
          <w:instrText xml:space="preserve"> PAGEREF _Toc243829042 \h </w:instrText>
        </w:r>
        <w:r>
          <w:rPr>
            <w:noProof/>
            <w:webHidden/>
          </w:rPr>
        </w:r>
        <w:r>
          <w:rPr>
            <w:noProof/>
            <w:webHidden/>
          </w:rPr>
          <w:fldChar w:fldCharType="separate"/>
        </w:r>
        <w:r w:rsidR="00FB6753">
          <w:rPr>
            <w:noProof/>
            <w:webHidden/>
          </w:rPr>
          <w:t>8</w:t>
        </w:r>
        <w:r>
          <w:rPr>
            <w:noProof/>
            <w:webHidden/>
          </w:rPr>
          <w:fldChar w:fldCharType="end"/>
        </w:r>
      </w:hyperlink>
    </w:p>
    <w:p w14:paraId="2B237C4C" w14:textId="735F3308" w:rsidR="00662CF1" w:rsidRDefault="00662C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29043" w:history="1">
        <w:r w:rsidRPr="00B26AD7">
          <w:rPr>
            <w:rStyle w:val="Hyperlink"/>
            <w:noProof/>
          </w:rPr>
          <w:t>3.1 Targeted actions by customer attribute</w:t>
        </w:r>
        <w:r>
          <w:rPr>
            <w:noProof/>
            <w:webHidden/>
          </w:rPr>
          <w:tab/>
        </w:r>
        <w:r>
          <w:rPr>
            <w:noProof/>
            <w:webHidden/>
          </w:rPr>
          <w:fldChar w:fldCharType="begin"/>
        </w:r>
        <w:r>
          <w:rPr>
            <w:noProof/>
            <w:webHidden/>
          </w:rPr>
          <w:instrText xml:space="preserve"> PAGEREF _Toc243829043 \h </w:instrText>
        </w:r>
        <w:r>
          <w:rPr>
            <w:noProof/>
            <w:webHidden/>
          </w:rPr>
        </w:r>
        <w:r>
          <w:rPr>
            <w:noProof/>
            <w:webHidden/>
          </w:rPr>
          <w:fldChar w:fldCharType="separate"/>
        </w:r>
        <w:r w:rsidR="00FB6753">
          <w:rPr>
            <w:noProof/>
            <w:webHidden/>
          </w:rPr>
          <w:t>8</w:t>
        </w:r>
        <w:r>
          <w:rPr>
            <w:noProof/>
            <w:webHidden/>
          </w:rPr>
          <w:fldChar w:fldCharType="end"/>
        </w:r>
      </w:hyperlink>
    </w:p>
    <w:p w14:paraId="0B64487A" w14:textId="26348FDC" w:rsidR="00662CF1" w:rsidRDefault="00662C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29044" w:history="1">
        <w:r w:rsidRPr="00B26AD7">
          <w:rPr>
            <w:rStyle w:val="Hyperlink"/>
            <w:noProof/>
          </w:rPr>
          <w:t>3.2 Strategy by segment</w:t>
        </w:r>
        <w:r>
          <w:rPr>
            <w:noProof/>
            <w:webHidden/>
          </w:rPr>
          <w:tab/>
        </w:r>
        <w:r>
          <w:rPr>
            <w:noProof/>
            <w:webHidden/>
          </w:rPr>
          <w:fldChar w:fldCharType="begin"/>
        </w:r>
        <w:r>
          <w:rPr>
            <w:noProof/>
            <w:webHidden/>
          </w:rPr>
          <w:instrText xml:space="preserve"> PAGEREF _Toc243829044 \h </w:instrText>
        </w:r>
        <w:r>
          <w:rPr>
            <w:noProof/>
            <w:webHidden/>
          </w:rPr>
        </w:r>
        <w:r>
          <w:rPr>
            <w:noProof/>
            <w:webHidden/>
          </w:rPr>
          <w:fldChar w:fldCharType="separate"/>
        </w:r>
        <w:r w:rsidR="00FB6753">
          <w:rPr>
            <w:noProof/>
            <w:webHidden/>
          </w:rPr>
          <w:t>8</w:t>
        </w:r>
        <w:r>
          <w:rPr>
            <w:noProof/>
            <w:webHidden/>
          </w:rPr>
          <w:fldChar w:fldCharType="end"/>
        </w:r>
      </w:hyperlink>
    </w:p>
    <w:p w14:paraId="213D3422" w14:textId="73C475D2" w:rsidR="00662CF1" w:rsidRDefault="00662C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29045" w:history="1">
        <w:r w:rsidRPr="00B26AD7">
          <w:rPr>
            <w:rStyle w:val="Hyperlink"/>
            <w:noProof/>
          </w:rPr>
          <w:t>3.3 Putting the model to work</w:t>
        </w:r>
        <w:r>
          <w:rPr>
            <w:noProof/>
            <w:webHidden/>
          </w:rPr>
          <w:tab/>
        </w:r>
        <w:r>
          <w:rPr>
            <w:noProof/>
            <w:webHidden/>
          </w:rPr>
          <w:fldChar w:fldCharType="begin"/>
        </w:r>
        <w:r>
          <w:rPr>
            <w:noProof/>
            <w:webHidden/>
          </w:rPr>
          <w:instrText xml:space="preserve"> PAGEREF _Toc243829045 \h </w:instrText>
        </w:r>
        <w:r>
          <w:rPr>
            <w:noProof/>
            <w:webHidden/>
          </w:rPr>
        </w:r>
        <w:r>
          <w:rPr>
            <w:noProof/>
            <w:webHidden/>
          </w:rPr>
          <w:fldChar w:fldCharType="separate"/>
        </w:r>
        <w:r w:rsidR="00FB6753">
          <w:rPr>
            <w:noProof/>
            <w:webHidden/>
          </w:rPr>
          <w:t>8</w:t>
        </w:r>
        <w:r>
          <w:rPr>
            <w:noProof/>
            <w:webHidden/>
          </w:rPr>
          <w:fldChar w:fldCharType="end"/>
        </w:r>
      </w:hyperlink>
    </w:p>
    <w:p w14:paraId="4405BE97" w14:textId="6282E7B5" w:rsidR="00662CF1" w:rsidRDefault="00662CF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829046" w:history="1">
        <w:r w:rsidRPr="00B26AD7">
          <w:rPr>
            <w:rStyle w:val="Hyperlink"/>
            <w:noProof/>
          </w:rPr>
          <w:t>4. Limitations and Proposed Solutions</w:t>
        </w:r>
        <w:r>
          <w:rPr>
            <w:noProof/>
            <w:webHidden/>
          </w:rPr>
          <w:tab/>
        </w:r>
        <w:r>
          <w:rPr>
            <w:noProof/>
            <w:webHidden/>
          </w:rPr>
          <w:fldChar w:fldCharType="begin"/>
        </w:r>
        <w:r>
          <w:rPr>
            <w:noProof/>
            <w:webHidden/>
          </w:rPr>
          <w:instrText xml:space="preserve"> PAGEREF _Toc243829046 \h </w:instrText>
        </w:r>
        <w:r>
          <w:rPr>
            <w:noProof/>
            <w:webHidden/>
          </w:rPr>
        </w:r>
        <w:r>
          <w:rPr>
            <w:noProof/>
            <w:webHidden/>
          </w:rPr>
          <w:fldChar w:fldCharType="separate"/>
        </w:r>
        <w:r w:rsidR="00FB6753">
          <w:rPr>
            <w:noProof/>
            <w:webHidden/>
          </w:rPr>
          <w:t>9</w:t>
        </w:r>
        <w:r>
          <w:rPr>
            <w:noProof/>
            <w:webHidden/>
          </w:rPr>
          <w:fldChar w:fldCharType="end"/>
        </w:r>
      </w:hyperlink>
    </w:p>
    <w:p w14:paraId="2B6D7036" w14:textId="5862A8E4" w:rsidR="00662CF1" w:rsidRDefault="00662CF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829047" w:history="1">
        <w:r w:rsidRPr="00B26AD7">
          <w:rPr>
            <w:rStyle w:val="Hyperlink"/>
            <w:noProof/>
          </w:rPr>
          <w:t>5. Conclusion</w:t>
        </w:r>
        <w:r>
          <w:rPr>
            <w:noProof/>
            <w:webHidden/>
          </w:rPr>
          <w:tab/>
        </w:r>
        <w:r>
          <w:rPr>
            <w:noProof/>
            <w:webHidden/>
          </w:rPr>
          <w:fldChar w:fldCharType="begin"/>
        </w:r>
        <w:r>
          <w:rPr>
            <w:noProof/>
            <w:webHidden/>
          </w:rPr>
          <w:instrText xml:space="preserve"> PAGEREF _Toc243829047 \h </w:instrText>
        </w:r>
        <w:r>
          <w:rPr>
            <w:noProof/>
            <w:webHidden/>
          </w:rPr>
        </w:r>
        <w:r>
          <w:rPr>
            <w:noProof/>
            <w:webHidden/>
          </w:rPr>
          <w:fldChar w:fldCharType="separate"/>
        </w:r>
        <w:r w:rsidR="00FB6753">
          <w:rPr>
            <w:noProof/>
            <w:webHidden/>
          </w:rPr>
          <w:t>9</w:t>
        </w:r>
        <w:r>
          <w:rPr>
            <w:noProof/>
            <w:webHidden/>
          </w:rPr>
          <w:fldChar w:fldCharType="end"/>
        </w:r>
      </w:hyperlink>
    </w:p>
    <w:p w14:paraId="20769ACA" w14:textId="2F0B8058" w:rsidR="00662CF1" w:rsidRDefault="00662CF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829048" w:history="1">
        <w:r w:rsidRPr="00B26AD7">
          <w:rPr>
            <w:rStyle w:val="Hyperlink"/>
            <w:noProof/>
          </w:rPr>
          <w:t>6. Glossary of Key Terms</w:t>
        </w:r>
        <w:r>
          <w:rPr>
            <w:noProof/>
            <w:webHidden/>
          </w:rPr>
          <w:tab/>
        </w:r>
        <w:r>
          <w:rPr>
            <w:noProof/>
            <w:webHidden/>
          </w:rPr>
          <w:fldChar w:fldCharType="begin"/>
        </w:r>
        <w:r>
          <w:rPr>
            <w:noProof/>
            <w:webHidden/>
          </w:rPr>
          <w:instrText xml:space="preserve"> PAGEREF _Toc243829048 \h </w:instrText>
        </w:r>
        <w:r>
          <w:rPr>
            <w:noProof/>
            <w:webHidden/>
          </w:rPr>
        </w:r>
        <w:r>
          <w:rPr>
            <w:noProof/>
            <w:webHidden/>
          </w:rPr>
          <w:fldChar w:fldCharType="separate"/>
        </w:r>
        <w:r w:rsidR="00FB6753">
          <w:rPr>
            <w:noProof/>
            <w:webHidden/>
          </w:rPr>
          <w:t>10</w:t>
        </w:r>
        <w:r>
          <w:rPr>
            <w:noProof/>
            <w:webHidden/>
          </w:rPr>
          <w:fldChar w:fldCharType="end"/>
        </w:r>
      </w:hyperlink>
    </w:p>
    <w:p w14:paraId="011D02B1" w14:textId="12B53E7D" w:rsidR="00662CF1" w:rsidRDefault="00662CF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829049" w:history="1">
        <w:r w:rsidRPr="00B26AD7">
          <w:rPr>
            <w:rStyle w:val="Hyperlink"/>
            <w:noProof/>
          </w:rPr>
          <w:t>Appendix A. Model Configuration and Evaluation Summary</w:t>
        </w:r>
        <w:r>
          <w:rPr>
            <w:noProof/>
            <w:webHidden/>
          </w:rPr>
          <w:tab/>
        </w:r>
        <w:r>
          <w:rPr>
            <w:noProof/>
            <w:webHidden/>
          </w:rPr>
          <w:fldChar w:fldCharType="begin"/>
        </w:r>
        <w:r>
          <w:rPr>
            <w:noProof/>
            <w:webHidden/>
          </w:rPr>
          <w:instrText xml:space="preserve"> PAGEREF _Toc243829049 \h </w:instrText>
        </w:r>
        <w:r>
          <w:rPr>
            <w:noProof/>
            <w:webHidden/>
          </w:rPr>
        </w:r>
        <w:r>
          <w:rPr>
            <w:noProof/>
            <w:webHidden/>
          </w:rPr>
          <w:fldChar w:fldCharType="separate"/>
        </w:r>
        <w:r w:rsidR="00FB6753">
          <w:rPr>
            <w:noProof/>
            <w:webHidden/>
          </w:rPr>
          <w:t>12</w:t>
        </w:r>
        <w:r>
          <w:rPr>
            <w:noProof/>
            <w:webHidden/>
          </w:rPr>
          <w:fldChar w:fldCharType="end"/>
        </w:r>
      </w:hyperlink>
    </w:p>
    <w:p w14:paraId="50FCE278" w14:textId="01A5A4FF" w:rsidR="00662CF1" w:rsidRDefault="00662CF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829050" w:history="1">
        <w:r w:rsidRPr="00B26AD7">
          <w:rPr>
            <w:rStyle w:val="Hyperlink"/>
            <w:noProof/>
          </w:rPr>
          <w:t>Appendix B. Reported Test-Set Performance</w:t>
        </w:r>
        <w:r>
          <w:rPr>
            <w:noProof/>
            <w:webHidden/>
          </w:rPr>
          <w:tab/>
        </w:r>
        <w:r>
          <w:rPr>
            <w:noProof/>
            <w:webHidden/>
          </w:rPr>
          <w:fldChar w:fldCharType="begin"/>
        </w:r>
        <w:r>
          <w:rPr>
            <w:noProof/>
            <w:webHidden/>
          </w:rPr>
          <w:instrText xml:space="preserve"> PAGEREF _Toc243829050 \h </w:instrText>
        </w:r>
        <w:r>
          <w:rPr>
            <w:noProof/>
            <w:webHidden/>
          </w:rPr>
        </w:r>
        <w:r>
          <w:rPr>
            <w:noProof/>
            <w:webHidden/>
          </w:rPr>
          <w:fldChar w:fldCharType="separate"/>
        </w:r>
        <w:r w:rsidR="00FB6753">
          <w:rPr>
            <w:noProof/>
            <w:webHidden/>
          </w:rPr>
          <w:t>12</w:t>
        </w:r>
        <w:r>
          <w:rPr>
            <w:noProof/>
            <w:webHidden/>
          </w:rPr>
          <w:fldChar w:fldCharType="end"/>
        </w:r>
      </w:hyperlink>
    </w:p>
    <w:p w14:paraId="1088E8D8" w14:textId="0D9E8FB6" w:rsidR="00662CF1" w:rsidRDefault="00662CF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829051" w:history="1">
        <w:r w:rsidRPr="00B26AD7">
          <w:rPr>
            <w:rStyle w:val="Hyperlink"/>
            <w:noProof/>
          </w:rPr>
          <w:t>Appendix C. Reproducibility and Interpretation Notes</w:t>
        </w:r>
        <w:r>
          <w:rPr>
            <w:noProof/>
            <w:webHidden/>
          </w:rPr>
          <w:tab/>
        </w:r>
        <w:r>
          <w:rPr>
            <w:noProof/>
            <w:webHidden/>
          </w:rPr>
          <w:fldChar w:fldCharType="begin"/>
        </w:r>
        <w:r>
          <w:rPr>
            <w:noProof/>
            <w:webHidden/>
          </w:rPr>
          <w:instrText xml:space="preserve"> PAGEREF _Toc243829051 \h </w:instrText>
        </w:r>
        <w:r>
          <w:rPr>
            <w:noProof/>
            <w:webHidden/>
          </w:rPr>
        </w:r>
        <w:r>
          <w:rPr>
            <w:noProof/>
            <w:webHidden/>
          </w:rPr>
          <w:fldChar w:fldCharType="separate"/>
        </w:r>
        <w:r w:rsidR="00FB6753">
          <w:rPr>
            <w:noProof/>
            <w:webHidden/>
          </w:rPr>
          <w:t>12</w:t>
        </w:r>
        <w:r>
          <w:rPr>
            <w:noProof/>
            <w:webHidden/>
          </w:rPr>
          <w:fldChar w:fldCharType="end"/>
        </w:r>
      </w:hyperlink>
    </w:p>
    <w:p w14:paraId="6F595DD7" w14:textId="77777777" w:rsidR="007F5BF8" w:rsidRDefault="00000000">
      <w:r>
        <w:fldChar w:fldCharType="end"/>
      </w:r>
    </w:p>
    <w:p w14:paraId="5271E3DC" w14:textId="77777777" w:rsidR="007F5BF8" w:rsidRDefault="00000000">
      <w:r>
        <w:br w:type="page"/>
      </w:r>
    </w:p>
    <w:p w14:paraId="61981810" w14:textId="58BF2DF4" w:rsidR="007F5BF8" w:rsidRDefault="007F5BF8" w:rsidP="00662CF1">
      <w:pPr>
        <w:pStyle w:val="Title"/>
      </w:pPr>
    </w:p>
    <w:p w14:paraId="22E019F9" w14:textId="77777777" w:rsidR="00667BA3" w:rsidRDefault="00000000">
      <w:pPr>
        <w:pStyle w:val="Heading1"/>
      </w:pPr>
      <w:bookmarkStart w:id="0" w:name="_Toc243829006"/>
      <w:bookmarkStart w:id="1" w:name="_Toc243829029"/>
      <w:bookmarkStart w:id="2" w:name="_Toc243829052"/>
      <w:r>
        <w:t>1. Summary of Key Findings</w:t>
      </w:r>
      <w:bookmarkEnd w:id="0"/>
      <w:bookmarkEnd w:id="1"/>
      <w:bookmarkEnd w:id="2"/>
    </w:p>
    <w:p w14:paraId="0A51181D" w14:textId="77777777" w:rsidR="00667BA3" w:rsidRDefault="00000000">
      <w:pPr>
        <w:keepNext/>
        <w:pBdr>
          <w:left w:val="single" w:sz="18" w:space="8" w:color="2E75B6"/>
        </w:pBdr>
        <w:spacing w:after="200" w:line="300" w:lineRule="auto"/>
        <w:ind w:left="200"/>
      </w:pPr>
      <w:r>
        <w:rPr>
          <w:i/>
          <w:iCs/>
          <w:color w:val="1F3864"/>
        </w:rPr>
        <w:t>The model is good at ranking customers by risk (ROC-AUC 0.817), but at the default 0.50 cut-off</w:t>
      </w:r>
      <w:r w:rsidR="00F7723C">
        <w:rPr>
          <w:i/>
          <w:iCs/>
          <w:color w:val="1F3864"/>
        </w:rPr>
        <w:t>,</w:t>
      </w:r>
      <w:r>
        <w:rPr>
          <w:i/>
          <w:iCs/>
          <w:color w:val="1F3864"/>
        </w:rPr>
        <w:t xml:space="preserve"> it finds only 44% of the customers who actually left.</w:t>
      </w:r>
    </w:p>
    <w:p w14:paraId="6416BBEB" w14:textId="77777777" w:rsidR="00667BA3" w:rsidRDefault="00000000">
      <w:pPr>
        <w:pStyle w:val="Heading2"/>
      </w:pPr>
      <w:bookmarkStart w:id="3" w:name="_Toc243829007"/>
      <w:bookmarkStart w:id="4" w:name="_Toc243829030"/>
      <w:bookmarkStart w:id="5" w:name="_Toc243829053"/>
      <w:r>
        <w:t>1.1 Project overview</w:t>
      </w:r>
      <w:bookmarkEnd w:id="3"/>
      <w:bookmarkEnd w:id="4"/>
      <w:bookmarkEnd w:id="5"/>
    </w:p>
    <w:p w14:paraId="573406BA" w14:textId="77777777" w:rsidR="00667BA3" w:rsidRDefault="00000000">
      <w:pPr>
        <w:spacing w:after="120" w:line="280" w:lineRule="auto"/>
      </w:pPr>
      <w:r>
        <w:t>For this stage</w:t>
      </w:r>
      <w:r w:rsidR="00F7723C">
        <w:t>,</w:t>
      </w:r>
      <w:r>
        <w:t xml:space="preserve"> we built an Artificial Neural Network (ANN) to predict which customers are likely to leave. The cleaned dataset holds 6,741 customer records with 9 attributes plus the target column </w:t>
      </w:r>
      <w:r>
        <w:rPr>
          <w:rFonts w:ascii="Consolas" w:eastAsia="Consolas" w:hAnsi="Consolas" w:cs="Consolas"/>
          <w:sz w:val="20"/>
          <w:szCs w:val="20"/>
        </w:rPr>
        <w:t>Churn</w:t>
      </w:r>
      <w:r>
        <w:t xml:space="preserve">: gender, </w:t>
      </w:r>
      <w:proofErr w:type="spellStart"/>
      <w:r>
        <w:t>SeniorCitizen</w:t>
      </w:r>
      <w:proofErr w:type="spellEnd"/>
      <w:r>
        <w:t xml:space="preserve">, Dependents, tenure, </w:t>
      </w:r>
      <w:proofErr w:type="spellStart"/>
      <w:r>
        <w:t>PhoneService</w:t>
      </w:r>
      <w:proofErr w:type="spellEnd"/>
      <w:r>
        <w:t xml:space="preserve">, </w:t>
      </w:r>
      <w:proofErr w:type="spellStart"/>
      <w:r>
        <w:t>MultipleLines</w:t>
      </w:r>
      <w:proofErr w:type="spellEnd"/>
      <w:r>
        <w:t xml:space="preserve">, </w:t>
      </w:r>
      <w:proofErr w:type="spellStart"/>
      <w:r>
        <w:t>InternetService</w:t>
      </w:r>
      <w:proofErr w:type="spellEnd"/>
      <w:r>
        <w:t>, Contract</w:t>
      </w:r>
      <w:r w:rsidR="00F7723C">
        <w:t>,</w:t>
      </w:r>
      <w:r>
        <w:t xml:space="preserve"> and </w:t>
      </w:r>
      <w:proofErr w:type="spellStart"/>
      <w:r>
        <w:t>MonthlyCharges</w:t>
      </w:r>
      <w:proofErr w:type="spellEnd"/>
      <w:r>
        <w:t>. It has no missing values and no duplicate rows. 1,791 customers (26.6%) churned</w:t>
      </w:r>
      <w:r w:rsidR="00F7723C">
        <w:t>,</w:t>
      </w:r>
      <w:r>
        <w:t xml:space="preserve"> and 4,950 (73.4%) were retained, so the classes are imbalanced.</w:t>
      </w:r>
    </w:p>
    <w:p w14:paraId="01F2FE0B" w14:textId="683FDBA0" w:rsidR="007F5BF8" w:rsidRDefault="00000000">
      <w:pPr>
        <w:pStyle w:val="Heading2"/>
      </w:pPr>
      <w:bookmarkStart w:id="6" w:name="_Toc243829008"/>
      <w:bookmarkStart w:id="7" w:name="_Toc243829031"/>
      <w:bookmarkStart w:id="8" w:name="_Toc243829054"/>
      <w:r>
        <w:t xml:space="preserve">1.2 Data preprocessing and </w:t>
      </w:r>
      <w:proofErr w:type="spellStart"/>
      <w:r w:rsidR="00662CF1">
        <w:t>modeling</w:t>
      </w:r>
      <w:proofErr w:type="spellEnd"/>
      <w:r>
        <w:t xml:space="preserve"> methodology</w:t>
      </w:r>
      <w:bookmarkEnd w:id="6"/>
      <w:bookmarkEnd w:id="7"/>
      <w:bookmarkEnd w:id="8"/>
    </w:p>
    <w:p w14:paraId="620891C2" w14:textId="77777777" w:rsidR="007F5BF8" w:rsidRDefault="00000000">
      <w:r>
        <w:t>The cleaned dataset contains 6,741 customer records and nine predictor attributes: gender, SeniorCitizen, Dependents, tenure, PhoneService, MultipleLines, InternetService, Contract, and MonthlyCharges. The target variable is Churn. The project summary reports no missing values or duplicate rows. The target distribution is 1,791 churners (26.6%) and 4,950 retained customers (73.4%), indicating a class imbalance.</w:t>
      </w:r>
    </w:p>
    <w:p w14:paraId="7DCCAE4B" w14:textId="5A41861F" w:rsidR="007F5BF8" w:rsidRDefault="00000000">
      <w:r>
        <w:t xml:space="preserve">For model training, the </w:t>
      </w:r>
      <w:r w:rsidR="00662CF1">
        <w:t>predictive-</w:t>
      </w:r>
      <w:proofErr w:type="spellStart"/>
      <w:r w:rsidR="00662CF1">
        <w:t>modeling</w:t>
      </w:r>
      <w:proofErr w:type="spellEnd"/>
      <w:r>
        <w:t xml:space="preserve"> script loads separate preprocessed training and testing CSV files. It separates the Churn target from the predictor columns and converts the target labels “No” and “Yes” to binary values 0 and 1. The script reports 10 processed input features, which are passed to the ANN. The model is fitted on the training set and evaluated on a separate test set of 1,349 customers; the test predictions are not used to fit the model.</w:t>
      </w:r>
    </w:p>
    <w:p w14:paraId="30477CE4" w14:textId="1C6CFEBC" w:rsidR="007F5BF8" w:rsidRDefault="00000000">
      <w:r>
        <w:t xml:space="preserve">Scope of the available documentation: the supplied </w:t>
      </w:r>
      <w:r w:rsidR="00662CF1">
        <w:t xml:space="preserve">predictive </w:t>
      </w:r>
      <w:proofErr w:type="spellStart"/>
      <w:r w:rsidR="00662CF1">
        <w:t>modeling</w:t>
      </w:r>
      <w:proofErr w:type="spellEnd"/>
      <w:r w:rsidR="00662CF1">
        <w:t xml:space="preserve"> script begins after preprocessing is complete</w:t>
      </w:r>
      <w:r>
        <w:t>. It does not show the exact categorical encoding, any numerical scaling, the train/test split ratio, or whether the split was stratified. These details should be confirmed against the earlier preprocessing script or project notes before the methodology is treated as fully reproducible. To avoid data leakage, any encoding or scaling should be fitted on the training data only and then applied unchanged to the test data.</w:t>
      </w:r>
    </w:p>
    <w:p w14:paraId="418F043B" w14:textId="77777777" w:rsidR="00667BA3" w:rsidRDefault="00000000">
      <w:pPr>
        <w:pStyle w:val="Heading2"/>
      </w:pPr>
      <w:bookmarkStart w:id="9" w:name="_Toc243829009"/>
      <w:bookmarkStart w:id="10" w:name="_Toc243829032"/>
      <w:bookmarkStart w:id="11" w:name="_Toc243829055"/>
      <w:r>
        <w:t>1.3 Model summary</w:t>
      </w:r>
      <w:bookmarkEnd w:id="9"/>
      <w:bookmarkEnd w:id="10"/>
      <w:bookmarkEnd w:id="11"/>
    </w:p>
    <w:p w14:paraId="26A21743" w14:textId="4B0A7D46" w:rsidR="00667BA3" w:rsidRDefault="00000000">
      <w:pPr>
        <w:spacing w:after="120" w:line="280" w:lineRule="auto"/>
      </w:pPr>
      <w:r>
        <w:t>The model is a feed-forward ANN built with scikit-</w:t>
      </w:r>
      <w:proofErr w:type="spellStart"/>
      <w:r>
        <w:t>learn's</w:t>
      </w:r>
      <w:proofErr w:type="spellEnd"/>
      <w:r>
        <w:t xml:space="preserve"> </w:t>
      </w:r>
      <w:proofErr w:type="spellStart"/>
      <w:r>
        <w:rPr>
          <w:rFonts w:ascii="Consolas" w:eastAsia="Consolas" w:hAnsi="Consolas" w:cs="Consolas"/>
          <w:sz w:val="20"/>
          <w:szCs w:val="20"/>
        </w:rPr>
        <w:t>MLPClassifier</w:t>
      </w:r>
      <w:proofErr w:type="spellEnd"/>
      <w:r>
        <w:t xml:space="preserve">. It has 10 </w:t>
      </w:r>
      <w:r w:rsidR="00662CF1">
        <w:t>pre-processed</w:t>
      </w:r>
      <w:r>
        <w:t xml:space="preserve"> inputs, two </w:t>
      </w:r>
      <w:proofErr w:type="spellStart"/>
      <w:r>
        <w:t>ReLU</w:t>
      </w:r>
      <w:proofErr w:type="spellEnd"/>
      <w:r>
        <w:t xml:space="preserve"> hidden layers (32 and 16 neurons)</w:t>
      </w:r>
      <w:r w:rsidR="00F7723C">
        <w:t>,</w:t>
      </w:r>
      <w:r>
        <w:t xml:space="preserve"> and a single output neuron that gives the probability of churn. Training used the Adam </w:t>
      </w:r>
      <w:r w:rsidR="00F7723C">
        <w:t>optimizer</w:t>
      </w:r>
      <w:r>
        <w:t xml:space="preserve"> with a learning rate of 0.001, up to 300 iterations, and early stopping (20% of the training data held out for validation, stopping after 20 iterations without improvement). The random seed was 42. Customers with a predicted probability of 0.50 or higher are classified as churners. The model was trained on the </w:t>
      </w:r>
      <w:r w:rsidR="00662CF1">
        <w:t>pre-processed</w:t>
      </w:r>
      <w:r>
        <w:t xml:space="preserve"> training file and evaluated on a separate </w:t>
      </w:r>
      <w:r w:rsidR="00662CF1">
        <w:t>pre-processed</w:t>
      </w:r>
      <w:r>
        <w:t xml:space="preserve"> testing file of 1,349 customers. It is saved as </w:t>
      </w:r>
      <w:proofErr w:type="spellStart"/>
      <w:r>
        <w:rPr>
          <w:rFonts w:ascii="Consolas" w:eastAsia="Consolas" w:hAnsi="Consolas" w:cs="Consolas"/>
          <w:sz w:val="20"/>
          <w:szCs w:val="20"/>
        </w:rPr>
        <w:t>ANN_Model.pkl</w:t>
      </w:r>
      <w:proofErr w:type="spellEnd"/>
      <w:r>
        <w:t>.</w:t>
      </w:r>
    </w:p>
    <w:p w14:paraId="33633849" w14:textId="77777777" w:rsidR="00667BA3" w:rsidRDefault="00000000">
      <w:pPr>
        <w:pStyle w:val="Heading2"/>
      </w:pPr>
      <w:bookmarkStart w:id="12" w:name="_Toc243829010"/>
      <w:bookmarkStart w:id="13" w:name="_Toc243829033"/>
      <w:bookmarkStart w:id="14" w:name="_Toc243829056"/>
      <w:r>
        <w:lastRenderedPageBreak/>
        <w:t>1.4 Model performance (1,349 test customers)</w:t>
      </w:r>
      <w:bookmarkEnd w:id="12"/>
      <w:bookmarkEnd w:id="13"/>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300"/>
        <w:gridCol w:w="6026"/>
      </w:tblGrid>
      <w:tr w:rsidR="00667BA3" w14:paraId="6DB90AC4"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0732549" w14:textId="77777777" w:rsidR="00667BA3" w:rsidRDefault="00000000">
            <w:pPr>
              <w:keepNext/>
            </w:pPr>
            <w:r>
              <w:rPr>
                <w:b/>
                <w:bCs/>
                <w:color w:val="FFFFFF"/>
                <w:sz w:val="20"/>
                <w:szCs w:val="20"/>
              </w:rPr>
              <w:t>Metric</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C6A100C" w14:textId="77777777" w:rsidR="00667BA3" w:rsidRDefault="00000000">
            <w:pPr>
              <w:keepNext/>
            </w:pPr>
            <w:r>
              <w:rPr>
                <w:b/>
                <w:bCs/>
                <w:color w:val="FFFFFF"/>
                <w:sz w:val="20"/>
                <w:szCs w:val="20"/>
              </w:rPr>
              <w:t>Result</w:t>
            </w:r>
          </w:p>
        </w:tc>
        <w:tc>
          <w:tcPr>
            <w:tcW w:w="6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BF694D8" w14:textId="77777777" w:rsidR="00667BA3" w:rsidRDefault="00000000">
            <w:pPr>
              <w:keepNext/>
            </w:pPr>
            <w:r>
              <w:rPr>
                <w:b/>
                <w:bCs/>
                <w:color w:val="FFFFFF"/>
                <w:sz w:val="20"/>
                <w:szCs w:val="20"/>
              </w:rPr>
              <w:t>What it tells us</w:t>
            </w:r>
          </w:p>
        </w:tc>
      </w:tr>
      <w:tr w:rsidR="00667BA3" w14:paraId="28C9BC40"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DEFB69" w14:textId="77777777" w:rsidR="00667BA3" w:rsidRDefault="00000000">
            <w:pPr>
              <w:keepNext/>
            </w:pPr>
            <w:r>
              <w:rPr>
                <w:sz w:val="20"/>
                <w:szCs w:val="20"/>
              </w:rPr>
              <w:t>Accuracy</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5FCEDF" w14:textId="77777777" w:rsidR="00667BA3" w:rsidRDefault="00000000">
            <w:pPr>
              <w:keepNext/>
            </w:pPr>
            <w:r>
              <w:rPr>
                <w:sz w:val="20"/>
                <w:szCs w:val="20"/>
              </w:rPr>
              <w:t>78.65%</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903839" w14:textId="77777777" w:rsidR="00667BA3" w:rsidRDefault="00000000">
            <w:pPr>
              <w:keepNext/>
            </w:pPr>
            <w:r>
              <w:rPr>
                <w:sz w:val="20"/>
                <w:szCs w:val="20"/>
              </w:rPr>
              <w:t>Share of all test customers classified correctly (1,061 of 1,349)</w:t>
            </w:r>
          </w:p>
        </w:tc>
      </w:tr>
      <w:tr w:rsidR="00667BA3" w14:paraId="74E03384"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5E47990C" w14:textId="77777777" w:rsidR="00667BA3" w:rsidRDefault="00000000">
            <w:pPr>
              <w:keepNext/>
            </w:pPr>
            <w:r>
              <w:rPr>
                <w:sz w:val="20"/>
                <w:szCs w:val="20"/>
              </w:rPr>
              <w:t>Precision</w:t>
            </w:r>
          </w:p>
        </w:tc>
        <w:tc>
          <w:tcPr>
            <w:tcW w:w="13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7BC74B3B" w14:textId="77777777" w:rsidR="00667BA3" w:rsidRDefault="00000000">
            <w:pPr>
              <w:keepNext/>
            </w:pPr>
            <w:r>
              <w:rPr>
                <w:sz w:val="20"/>
                <w:szCs w:val="20"/>
              </w:rPr>
              <w:t>64.23%</w:t>
            </w:r>
          </w:p>
        </w:tc>
        <w:tc>
          <w:tcPr>
            <w:tcW w:w="6026"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279E0986" w14:textId="77777777" w:rsidR="00667BA3" w:rsidRDefault="00000000">
            <w:pPr>
              <w:keepNext/>
            </w:pPr>
            <w:r>
              <w:rPr>
                <w:sz w:val="20"/>
                <w:szCs w:val="20"/>
              </w:rPr>
              <w:t>Of the customers flagged as churners, the share who really left (158 of 246)</w:t>
            </w:r>
          </w:p>
        </w:tc>
      </w:tr>
      <w:tr w:rsidR="00667BA3" w14:paraId="47C5B510"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2546FD" w14:textId="77777777" w:rsidR="00667BA3" w:rsidRDefault="00000000">
            <w:pPr>
              <w:keepNext/>
            </w:pPr>
            <w:r>
              <w:rPr>
                <w:sz w:val="20"/>
                <w:szCs w:val="20"/>
              </w:rPr>
              <w:t>Recall</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213174" w14:textId="77777777" w:rsidR="00667BA3" w:rsidRDefault="00000000">
            <w:pPr>
              <w:keepNext/>
            </w:pPr>
            <w:r>
              <w:rPr>
                <w:sz w:val="20"/>
                <w:szCs w:val="20"/>
              </w:rPr>
              <w:t>44.13%</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72E4F0" w14:textId="77777777" w:rsidR="00667BA3" w:rsidRDefault="00000000">
            <w:pPr>
              <w:keepNext/>
            </w:pPr>
            <w:r>
              <w:rPr>
                <w:sz w:val="20"/>
                <w:szCs w:val="20"/>
              </w:rPr>
              <w:t>Of the customers who really left, the share the model caught (158 of 358)</w:t>
            </w:r>
          </w:p>
        </w:tc>
      </w:tr>
      <w:tr w:rsidR="00667BA3" w14:paraId="18363395"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06BFF39E" w14:textId="77777777" w:rsidR="00667BA3" w:rsidRDefault="00000000">
            <w:pPr>
              <w:keepNext/>
            </w:pPr>
            <w:r>
              <w:rPr>
                <w:sz w:val="20"/>
                <w:szCs w:val="20"/>
              </w:rPr>
              <w:t>F1-score</w:t>
            </w:r>
          </w:p>
        </w:tc>
        <w:tc>
          <w:tcPr>
            <w:tcW w:w="13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0CF1AED9" w14:textId="77777777" w:rsidR="00667BA3" w:rsidRDefault="00000000">
            <w:pPr>
              <w:keepNext/>
            </w:pPr>
            <w:r>
              <w:rPr>
                <w:sz w:val="20"/>
                <w:szCs w:val="20"/>
              </w:rPr>
              <w:t>52.32%</w:t>
            </w:r>
          </w:p>
        </w:tc>
        <w:tc>
          <w:tcPr>
            <w:tcW w:w="6026"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2ECD6205" w14:textId="77777777" w:rsidR="00667BA3" w:rsidRDefault="00000000">
            <w:pPr>
              <w:keepNext/>
            </w:pPr>
            <w:r>
              <w:rPr>
                <w:sz w:val="20"/>
                <w:szCs w:val="20"/>
              </w:rPr>
              <w:t>Balance of precision and recall</w:t>
            </w:r>
          </w:p>
        </w:tc>
      </w:tr>
      <w:tr w:rsidR="00667BA3" w14:paraId="35BC3B7C"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65A5D4" w14:textId="77777777" w:rsidR="00667BA3" w:rsidRDefault="00000000">
            <w:r>
              <w:rPr>
                <w:sz w:val="20"/>
                <w:szCs w:val="20"/>
              </w:rPr>
              <w:t>ROC-AUC</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97B9E4" w14:textId="77777777" w:rsidR="00667BA3" w:rsidRDefault="00000000">
            <w:r>
              <w:rPr>
                <w:sz w:val="20"/>
                <w:szCs w:val="20"/>
              </w:rPr>
              <w:t>0.8171</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C32DAE" w14:textId="77777777" w:rsidR="00667BA3" w:rsidRDefault="00000000">
            <w:r>
              <w:rPr>
                <w:sz w:val="20"/>
                <w:szCs w:val="20"/>
              </w:rPr>
              <w:t>How well the probability scores rank churners above non-churners (0.5 = random, 1.0 = perfect)</w:t>
            </w:r>
          </w:p>
        </w:tc>
      </w:tr>
    </w:tbl>
    <w:p w14:paraId="1142E4A2" w14:textId="77777777" w:rsidR="00667BA3" w:rsidRDefault="00667BA3">
      <w:pPr>
        <w:spacing w:after="160"/>
      </w:pPr>
    </w:p>
    <w:p w14:paraId="4E49D37F" w14:textId="77777777" w:rsidR="00667BA3" w:rsidRDefault="00000000">
      <w:pPr>
        <w:spacing w:before="120" w:after="40"/>
        <w:jc w:val="center"/>
      </w:pPr>
      <w:r>
        <w:rPr>
          <w:noProof/>
        </w:rPr>
        <w:drawing>
          <wp:inline distT="0" distB="0" distL="0" distR="0" wp14:anchorId="2F48445E" wp14:editId="02739874">
            <wp:extent cx="4572000" cy="1962150"/>
            <wp:effectExtent l="0" t="0" r="0" b="0"/>
            <wp:docPr id="1" name="c_fig1.png" descr="c_fig1.png" title="c_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1962150"/>
                    </a:xfrm>
                    <a:prstGeom prst="rect">
                      <a:avLst/>
                    </a:prstGeom>
                  </pic:spPr>
                </pic:pic>
              </a:graphicData>
            </a:graphic>
          </wp:inline>
        </w:drawing>
      </w:r>
    </w:p>
    <w:p w14:paraId="01439545" w14:textId="77777777" w:rsidR="00667BA3" w:rsidRDefault="00000000">
      <w:pPr>
        <w:spacing w:before="60" w:after="200"/>
        <w:jc w:val="center"/>
      </w:pPr>
      <w:r>
        <w:rPr>
          <w:i/>
          <w:iCs/>
          <w:color w:val="595959"/>
          <w:sz w:val="18"/>
          <w:szCs w:val="18"/>
        </w:rPr>
        <w:t>Figure 1: Confusion matrix (a) and ROC curve (b) on the 1,349 test customers; 0.50 is the threshold used</w:t>
      </w:r>
    </w:p>
    <w:p w14:paraId="18C21B49" w14:textId="77777777" w:rsidR="00667BA3" w:rsidRDefault="00000000">
      <w:pPr>
        <w:spacing w:after="120" w:line="280" w:lineRule="auto"/>
      </w:pPr>
      <w:r>
        <w:t>A few things stand out in these numbers:</w:t>
      </w:r>
    </w:p>
    <w:p w14:paraId="699D813B" w14:textId="77777777" w:rsidR="00667BA3" w:rsidRDefault="00000000">
      <w:pPr>
        <w:pStyle w:val="ListParagraph"/>
        <w:numPr>
          <w:ilvl w:val="0"/>
          <w:numId w:val="2"/>
        </w:numPr>
        <w:spacing w:after="70" w:line="270" w:lineRule="auto"/>
      </w:pPr>
      <w:r>
        <w:rPr>
          <w:b/>
          <w:bCs/>
        </w:rPr>
        <w:t>Accuracy looks better than it is.</w:t>
      </w:r>
      <w:r>
        <w:t xml:space="preserve"> 991 of the 1,349 test customers (73.5%) are retained, so predicting "no churn" for everyone would already score about 73.5%. The model's 78.65% is an improvement of roughly 5 percentage points.</w:t>
      </w:r>
    </w:p>
    <w:p w14:paraId="5A73A53D" w14:textId="77777777" w:rsidR="00667BA3" w:rsidRDefault="00000000">
      <w:pPr>
        <w:pStyle w:val="ListParagraph"/>
        <w:numPr>
          <w:ilvl w:val="0"/>
          <w:numId w:val="2"/>
        </w:numPr>
        <w:spacing w:after="70" w:line="270" w:lineRule="auto"/>
      </w:pPr>
      <w:r>
        <w:rPr>
          <w:b/>
          <w:bCs/>
        </w:rPr>
        <w:t>Recall is the weak point.</w:t>
      </w:r>
      <w:r>
        <w:t xml:space="preserve"> Of 358 customers who actually churned, the model found 158 and missed 200 (55.9%). It flagged 246 customers as churners (18.2%) </w:t>
      </w:r>
      <w:r w:rsidR="00F7723C">
        <w:t>compared with an actual churn rate of 26.5%, so it underpredicts</w:t>
      </w:r>
      <w:r>
        <w:t xml:space="preserve"> churn.</w:t>
      </w:r>
    </w:p>
    <w:p w14:paraId="2196ED6E" w14:textId="77777777" w:rsidR="00667BA3" w:rsidRDefault="00000000">
      <w:pPr>
        <w:pStyle w:val="ListParagraph"/>
        <w:numPr>
          <w:ilvl w:val="0"/>
          <w:numId w:val="2"/>
        </w:numPr>
        <w:spacing w:after="70" w:line="270" w:lineRule="auto"/>
      </w:pPr>
      <w:r>
        <w:rPr>
          <w:b/>
          <w:bCs/>
        </w:rPr>
        <w:t>Precision is better.</w:t>
      </w:r>
      <w:r>
        <w:t xml:space="preserve"> When the model flags a customer, it is right 64% of the time (158 of 246).</w:t>
      </w:r>
    </w:p>
    <w:p w14:paraId="361F4763" w14:textId="77777777" w:rsidR="00667BA3" w:rsidRDefault="00000000">
      <w:pPr>
        <w:keepNext/>
        <w:spacing w:after="120" w:line="280" w:lineRule="auto"/>
      </w:pPr>
      <w:r>
        <w:t>An AUC of 0.817 means the scores do separate churners from non-churners fairly well, so the low recall comes mostly from where the cut-off sits, not from the model finding nothing. Re-scoring the saved test predictions at other thresholds shows the trade-off: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700"/>
        <w:gridCol w:w="1700"/>
        <w:gridCol w:w="1726"/>
      </w:tblGrid>
      <w:tr w:rsidR="00667BA3" w14:paraId="06C99906"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902842B" w14:textId="77777777" w:rsidR="00667BA3" w:rsidRDefault="00000000">
            <w:pPr>
              <w:keepNext/>
            </w:pPr>
            <w:r>
              <w:rPr>
                <w:b/>
                <w:bCs/>
                <w:color w:val="FFFFFF"/>
                <w:sz w:val="20"/>
                <w:szCs w:val="20"/>
              </w:rPr>
              <w:t>Threshold</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0955258" w14:textId="77777777" w:rsidR="00667BA3" w:rsidRDefault="00000000">
            <w:pPr>
              <w:keepNext/>
            </w:pPr>
            <w:r>
              <w:rPr>
                <w:b/>
                <w:bCs/>
                <w:color w:val="FFFFFF"/>
                <w:sz w:val="20"/>
                <w:szCs w:val="20"/>
              </w:rPr>
              <w:t>Precision</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B84C2F4" w14:textId="77777777" w:rsidR="00667BA3" w:rsidRDefault="00000000">
            <w:pPr>
              <w:keepNext/>
            </w:pPr>
            <w:r>
              <w:rPr>
                <w:b/>
                <w:bCs/>
                <w:color w:val="FFFFFF"/>
                <w:sz w:val="20"/>
                <w:szCs w:val="20"/>
              </w:rPr>
              <w:t>Recall</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F37BAF8" w14:textId="77777777" w:rsidR="00667BA3" w:rsidRDefault="00000000">
            <w:pPr>
              <w:keepNext/>
            </w:pPr>
            <w:r>
              <w:rPr>
                <w:b/>
                <w:bCs/>
                <w:color w:val="FFFFFF"/>
                <w:sz w:val="20"/>
                <w:szCs w:val="20"/>
              </w:rPr>
              <w:t>F1-score</w:t>
            </w:r>
          </w:p>
        </w:tc>
        <w:tc>
          <w:tcPr>
            <w:tcW w:w="17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80C9C01" w14:textId="77777777" w:rsidR="00667BA3" w:rsidRDefault="00000000">
            <w:pPr>
              <w:keepNext/>
            </w:pPr>
            <w:r>
              <w:rPr>
                <w:b/>
                <w:bCs/>
                <w:color w:val="FFFFFF"/>
                <w:sz w:val="20"/>
                <w:szCs w:val="20"/>
              </w:rPr>
              <w:t>Accuracy</w:t>
            </w:r>
          </w:p>
        </w:tc>
      </w:tr>
      <w:tr w:rsidR="00667BA3" w14:paraId="06FF41FD"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0039AB" w14:textId="77777777" w:rsidR="00667BA3" w:rsidRDefault="00000000">
            <w:pPr>
              <w:keepNext/>
            </w:pPr>
            <w:r>
              <w:rPr>
                <w:sz w:val="20"/>
                <w:szCs w:val="20"/>
              </w:rPr>
              <w:t>0.50 (used)</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B141B1" w14:textId="77777777" w:rsidR="00667BA3" w:rsidRDefault="00000000">
            <w:pPr>
              <w:keepNext/>
            </w:pPr>
            <w:r>
              <w:rPr>
                <w:sz w:val="20"/>
                <w:szCs w:val="20"/>
              </w:rPr>
              <w:t>64.2%</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3204C9" w14:textId="77777777" w:rsidR="00667BA3" w:rsidRDefault="00000000">
            <w:pPr>
              <w:keepNext/>
            </w:pPr>
            <w:r>
              <w:rPr>
                <w:sz w:val="20"/>
                <w:szCs w:val="20"/>
              </w:rPr>
              <w:t>44.1%</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EE528F" w14:textId="77777777" w:rsidR="00667BA3" w:rsidRDefault="00000000">
            <w:pPr>
              <w:keepNext/>
            </w:pPr>
            <w:r>
              <w:rPr>
                <w:sz w:val="20"/>
                <w:szCs w:val="20"/>
              </w:rPr>
              <w:t>52.3%</w:t>
            </w:r>
          </w:p>
        </w:tc>
        <w:tc>
          <w:tcPr>
            <w:tcW w:w="1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E212FE" w14:textId="77777777" w:rsidR="00667BA3" w:rsidRDefault="00000000">
            <w:pPr>
              <w:keepNext/>
            </w:pPr>
            <w:r>
              <w:rPr>
                <w:sz w:val="20"/>
                <w:szCs w:val="20"/>
              </w:rPr>
              <w:t>78.7%</w:t>
            </w:r>
          </w:p>
        </w:tc>
      </w:tr>
      <w:tr w:rsidR="00667BA3" w14:paraId="213D1182"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099344BB" w14:textId="77777777" w:rsidR="00667BA3" w:rsidRDefault="00000000">
            <w:pPr>
              <w:keepNext/>
            </w:pPr>
            <w:r>
              <w:rPr>
                <w:sz w:val="20"/>
                <w:szCs w:val="20"/>
              </w:rPr>
              <w:t>0.40</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71C067C9" w14:textId="77777777" w:rsidR="00667BA3" w:rsidRDefault="00000000">
            <w:pPr>
              <w:keepNext/>
            </w:pPr>
            <w:r>
              <w:rPr>
                <w:sz w:val="20"/>
                <w:szCs w:val="20"/>
              </w:rPr>
              <w:t>57.8%</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7D5A9083" w14:textId="77777777" w:rsidR="00667BA3" w:rsidRDefault="00000000">
            <w:pPr>
              <w:keepNext/>
            </w:pPr>
            <w:r>
              <w:rPr>
                <w:sz w:val="20"/>
                <w:szCs w:val="20"/>
              </w:rPr>
              <w:t>57.0%</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1666F398" w14:textId="77777777" w:rsidR="00667BA3" w:rsidRDefault="00000000">
            <w:pPr>
              <w:keepNext/>
            </w:pPr>
            <w:r>
              <w:rPr>
                <w:sz w:val="20"/>
                <w:szCs w:val="20"/>
              </w:rPr>
              <w:t>57.4%</w:t>
            </w:r>
          </w:p>
        </w:tc>
        <w:tc>
          <w:tcPr>
            <w:tcW w:w="1726"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069BC765" w14:textId="77777777" w:rsidR="00667BA3" w:rsidRDefault="00000000">
            <w:pPr>
              <w:keepNext/>
            </w:pPr>
            <w:r>
              <w:rPr>
                <w:sz w:val="20"/>
                <w:szCs w:val="20"/>
              </w:rPr>
              <w:t>77.5%</w:t>
            </w:r>
          </w:p>
        </w:tc>
      </w:tr>
      <w:tr w:rsidR="00667BA3" w14:paraId="1924552A"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D57B53" w14:textId="77777777" w:rsidR="00667BA3" w:rsidRDefault="00000000">
            <w:pPr>
              <w:keepNext/>
            </w:pPr>
            <w:r>
              <w:rPr>
                <w:sz w:val="20"/>
                <w:szCs w:val="20"/>
              </w:rPr>
              <w:t>0.35</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E8E37D" w14:textId="77777777" w:rsidR="00667BA3" w:rsidRDefault="00000000">
            <w:pPr>
              <w:keepNext/>
            </w:pPr>
            <w:r>
              <w:rPr>
                <w:sz w:val="20"/>
                <w:szCs w:val="20"/>
              </w:rPr>
              <w:t>54.7%</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6BFF0F" w14:textId="77777777" w:rsidR="00667BA3" w:rsidRDefault="00000000">
            <w:pPr>
              <w:keepNext/>
            </w:pPr>
            <w:r>
              <w:rPr>
                <w:sz w:val="20"/>
                <w:szCs w:val="20"/>
              </w:rPr>
              <w:t>63.1%</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24DBAF" w14:textId="77777777" w:rsidR="00667BA3" w:rsidRDefault="00000000">
            <w:pPr>
              <w:keepNext/>
            </w:pPr>
            <w:r>
              <w:rPr>
                <w:sz w:val="20"/>
                <w:szCs w:val="20"/>
              </w:rPr>
              <w:t>58.6%</w:t>
            </w:r>
          </w:p>
        </w:tc>
        <w:tc>
          <w:tcPr>
            <w:tcW w:w="1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0C9E5E" w14:textId="77777777" w:rsidR="00667BA3" w:rsidRDefault="00000000">
            <w:pPr>
              <w:keepNext/>
            </w:pPr>
            <w:r>
              <w:rPr>
                <w:sz w:val="20"/>
                <w:szCs w:val="20"/>
              </w:rPr>
              <w:t>76.4%</w:t>
            </w:r>
          </w:p>
        </w:tc>
      </w:tr>
      <w:tr w:rsidR="00667BA3" w14:paraId="24C9BC55"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21E3FE02" w14:textId="77777777" w:rsidR="00667BA3" w:rsidRDefault="00000000">
            <w:r>
              <w:rPr>
                <w:sz w:val="20"/>
                <w:szCs w:val="20"/>
              </w:rPr>
              <w:t>0.30</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42944CB9" w14:textId="77777777" w:rsidR="00667BA3" w:rsidRDefault="00000000">
            <w:r>
              <w:rPr>
                <w:sz w:val="20"/>
                <w:szCs w:val="20"/>
              </w:rPr>
              <w:t>51.6%</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4E501F50" w14:textId="77777777" w:rsidR="00667BA3" w:rsidRDefault="00000000">
            <w:r>
              <w:rPr>
                <w:sz w:val="20"/>
                <w:szCs w:val="20"/>
              </w:rPr>
              <w:t>67.9%</w:t>
            </w:r>
          </w:p>
        </w:tc>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72CE0C30" w14:textId="77777777" w:rsidR="00667BA3" w:rsidRDefault="00000000">
            <w:r>
              <w:rPr>
                <w:sz w:val="20"/>
                <w:szCs w:val="20"/>
              </w:rPr>
              <w:t>58.6%</w:t>
            </w:r>
          </w:p>
        </w:tc>
        <w:tc>
          <w:tcPr>
            <w:tcW w:w="1726"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65B67C41" w14:textId="77777777" w:rsidR="00667BA3" w:rsidRDefault="00000000">
            <w:r>
              <w:rPr>
                <w:sz w:val="20"/>
                <w:szCs w:val="20"/>
              </w:rPr>
              <w:t>74.6%</w:t>
            </w:r>
          </w:p>
        </w:tc>
      </w:tr>
    </w:tbl>
    <w:p w14:paraId="6A4ABFE0" w14:textId="77777777" w:rsidR="00667BA3" w:rsidRDefault="00667BA3">
      <w:pPr>
        <w:spacing w:after="160"/>
      </w:pPr>
    </w:p>
    <w:p w14:paraId="50AFDAA7" w14:textId="77777777" w:rsidR="00667BA3" w:rsidRDefault="00000000">
      <w:pPr>
        <w:keepNext/>
        <w:spacing w:before="120" w:after="40"/>
        <w:jc w:val="center"/>
      </w:pPr>
      <w:r>
        <w:rPr>
          <w:noProof/>
        </w:rPr>
        <w:lastRenderedPageBreak/>
        <w:drawing>
          <wp:inline distT="0" distB="0" distL="0" distR="0" wp14:anchorId="27AC4680" wp14:editId="1719645D">
            <wp:extent cx="3810000" cy="2028825"/>
            <wp:effectExtent l="0" t="0" r="0" b="0"/>
            <wp:docPr id="1782145170" name="c_thr.png" descr="c_thr.png" title="c_th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2028825"/>
                    </a:xfrm>
                    <a:prstGeom prst="rect">
                      <a:avLst/>
                    </a:prstGeom>
                  </pic:spPr>
                </pic:pic>
              </a:graphicData>
            </a:graphic>
          </wp:inline>
        </w:drawing>
      </w:r>
    </w:p>
    <w:p w14:paraId="05641030" w14:textId="77777777" w:rsidR="00667BA3" w:rsidRDefault="00000000">
      <w:pPr>
        <w:spacing w:before="60" w:after="200"/>
        <w:jc w:val="center"/>
      </w:pPr>
      <w:r>
        <w:rPr>
          <w:i/>
          <w:iCs/>
          <w:color w:val="595959"/>
          <w:sz w:val="18"/>
          <w:szCs w:val="18"/>
        </w:rPr>
        <w:t>Figure 2: Lowering the threshold trades precision for recall</w:t>
      </w:r>
    </w:p>
    <w:p w14:paraId="6ACDBAE8" w14:textId="77777777" w:rsidR="00667BA3" w:rsidRDefault="00000000">
      <w:pPr>
        <w:spacing w:after="120" w:line="280" w:lineRule="auto"/>
      </w:pPr>
      <w:r>
        <w:t>Lowering the threshold to 0.40 lifts recall from 44% to 57% and F1 from 52.3% to 57.4%, for a loss of about one point of accuracy.</w:t>
      </w:r>
    </w:p>
    <w:p w14:paraId="71883C55" w14:textId="77777777" w:rsidR="00667BA3" w:rsidRDefault="00000000">
      <w:pPr>
        <w:pStyle w:val="Heading2"/>
      </w:pPr>
      <w:bookmarkStart w:id="15" w:name="_Toc243829011"/>
      <w:bookmarkStart w:id="16" w:name="_Toc243829034"/>
      <w:bookmarkStart w:id="17" w:name="_Toc243829057"/>
      <w:r>
        <w:t>1.5 Customer segments and churn</w:t>
      </w:r>
      <w:bookmarkEnd w:id="15"/>
      <w:bookmarkEnd w:id="16"/>
      <w:bookmarkEnd w:id="17"/>
    </w:p>
    <w:p w14:paraId="127F7202" w14:textId="77777777" w:rsidR="00667BA3" w:rsidRDefault="00000000">
      <w:pPr>
        <w:spacing w:after="120" w:line="280" w:lineRule="auto"/>
      </w:pPr>
      <w:r>
        <w:t>The segments below are simple risk groups defined from the two strongest drivers in the data: tenure (new = 12 months or less) and monthly charges (high = above 70). The churn rates are what actually happened across all 6,741 customers.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6"/>
        <w:gridCol w:w="1400"/>
        <w:gridCol w:w="1500"/>
        <w:gridCol w:w="1400"/>
        <w:gridCol w:w="1800"/>
      </w:tblGrid>
      <w:tr w:rsidR="00667BA3" w14:paraId="41008EA1" w14:textId="77777777">
        <w:trPr>
          <w:tblHeader/>
        </w:trPr>
        <w:tc>
          <w:tcPr>
            <w:tcW w:w="29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E456435" w14:textId="77777777" w:rsidR="00667BA3" w:rsidRDefault="00000000">
            <w:pPr>
              <w:keepNext/>
            </w:pPr>
            <w:r>
              <w:rPr>
                <w:b/>
                <w:bCs/>
                <w:color w:val="FFFFFF"/>
                <w:sz w:val="20"/>
                <w:szCs w:val="20"/>
              </w:rPr>
              <w:t>Segment</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72228EA" w14:textId="77777777" w:rsidR="00667BA3" w:rsidRDefault="00000000">
            <w:pPr>
              <w:keepNext/>
            </w:pPr>
            <w:r>
              <w:rPr>
                <w:b/>
                <w:bCs/>
                <w:color w:val="FFFFFF"/>
                <w:sz w:val="20"/>
                <w:szCs w:val="20"/>
              </w:rPr>
              <w:t>Customers</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4883C73" w14:textId="77777777" w:rsidR="00667BA3" w:rsidRDefault="00000000">
            <w:pPr>
              <w:keepNext/>
            </w:pPr>
            <w:r>
              <w:rPr>
                <w:b/>
                <w:bCs/>
                <w:color w:val="FFFFFF"/>
                <w:sz w:val="20"/>
                <w:szCs w:val="20"/>
              </w:rPr>
              <w:t>Share of base</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983DE65" w14:textId="77777777" w:rsidR="00667BA3" w:rsidRDefault="00000000">
            <w:pPr>
              <w:keepNext/>
            </w:pPr>
            <w:r>
              <w:rPr>
                <w:b/>
                <w:bCs/>
                <w:color w:val="FFFFFF"/>
                <w:sz w:val="20"/>
                <w:szCs w:val="20"/>
              </w:rPr>
              <w:t>Churn rate</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2F7A1A2" w14:textId="77777777" w:rsidR="00667BA3" w:rsidRDefault="00000000">
            <w:pPr>
              <w:keepNext/>
            </w:pPr>
            <w:r>
              <w:rPr>
                <w:b/>
                <w:bCs/>
                <w:color w:val="FFFFFF"/>
                <w:sz w:val="20"/>
                <w:szCs w:val="20"/>
              </w:rPr>
              <w:t>Share of all churners</w:t>
            </w:r>
          </w:p>
        </w:tc>
      </w:tr>
      <w:tr w:rsidR="00667BA3" w14:paraId="5AAC5F7C" w14:textId="77777777">
        <w:trPr>
          <w:cantSplit/>
        </w:trPr>
        <w:tc>
          <w:tcPr>
            <w:tcW w:w="2926" w:type="dxa"/>
            <w:tcBorders>
              <w:top w:val="single" w:sz="4" w:space="0" w:color="BFBFBF"/>
              <w:left w:val="single" w:sz="4" w:space="0" w:color="BFBFBF"/>
              <w:bottom w:val="single" w:sz="4" w:space="0" w:color="BFBFBF"/>
              <w:right w:val="single" w:sz="4" w:space="0" w:color="BFBFBF"/>
            </w:tcBorders>
            <w:shd w:val="clear" w:color="auto" w:fill="FBE4E1"/>
            <w:tcMar>
              <w:top w:w="70" w:type="dxa"/>
              <w:left w:w="110" w:type="dxa"/>
              <w:bottom w:w="70" w:type="dxa"/>
              <w:right w:w="110" w:type="dxa"/>
            </w:tcMar>
          </w:tcPr>
          <w:p w14:paraId="4D6C9AF7" w14:textId="77777777" w:rsidR="00667BA3" w:rsidRDefault="00000000">
            <w:pPr>
              <w:keepNext/>
            </w:pPr>
            <w:r>
              <w:rPr>
                <w:sz w:val="20"/>
                <w:szCs w:val="20"/>
              </w:rPr>
              <w:t>New, high charges</w:t>
            </w:r>
          </w:p>
        </w:tc>
        <w:tc>
          <w:tcPr>
            <w:tcW w:w="1400" w:type="dxa"/>
            <w:tcBorders>
              <w:top w:val="single" w:sz="4" w:space="0" w:color="BFBFBF"/>
              <w:left w:val="single" w:sz="4" w:space="0" w:color="BFBFBF"/>
              <w:bottom w:val="single" w:sz="4" w:space="0" w:color="BFBFBF"/>
              <w:right w:val="single" w:sz="4" w:space="0" w:color="BFBFBF"/>
            </w:tcBorders>
            <w:shd w:val="clear" w:color="auto" w:fill="FBE4E1"/>
            <w:tcMar>
              <w:top w:w="70" w:type="dxa"/>
              <w:left w:w="110" w:type="dxa"/>
              <w:bottom w:w="70" w:type="dxa"/>
              <w:right w:w="110" w:type="dxa"/>
            </w:tcMar>
          </w:tcPr>
          <w:p w14:paraId="5A81E5D2" w14:textId="77777777" w:rsidR="00667BA3" w:rsidRDefault="00000000">
            <w:pPr>
              <w:keepNext/>
            </w:pPr>
            <w:r>
              <w:rPr>
                <w:sz w:val="20"/>
                <w:szCs w:val="20"/>
              </w:rPr>
              <w:t>795</w:t>
            </w:r>
          </w:p>
        </w:tc>
        <w:tc>
          <w:tcPr>
            <w:tcW w:w="1500" w:type="dxa"/>
            <w:tcBorders>
              <w:top w:val="single" w:sz="4" w:space="0" w:color="BFBFBF"/>
              <w:left w:val="single" w:sz="4" w:space="0" w:color="BFBFBF"/>
              <w:bottom w:val="single" w:sz="4" w:space="0" w:color="BFBFBF"/>
              <w:right w:val="single" w:sz="4" w:space="0" w:color="BFBFBF"/>
            </w:tcBorders>
            <w:shd w:val="clear" w:color="auto" w:fill="FBE4E1"/>
            <w:tcMar>
              <w:top w:w="70" w:type="dxa"/>
              <w:left w:w="110" w:type="dxa"/>
              <w:bottom w:w="70" w:type="dxa"/>
              <w:right w:w="110" w:type="dxa"/>
            </w:tcMar>
          </w:tcPr>
          <w:p w14:paraId="445A9F4D" w14:textId="77777777" w:rsidR="00667BA3" w:rsidRDefault="00000000">
            <w:pPr>
              <w:keepNext/>
            </w:pPr>
            <w:r>
              <w:rPr>
                <w:sz w:val="20"/>
                <w:szCs w:val="20"/>
              </w:rPr>
              <w:t>11.8%</w:t>
            </w:r>
          </w:p>
        </w:tc>
        <w:tc>
          <w:tcPr>
            <w:tcW w:w="1400" w:type="dxa"/>
            <w:tcBorders>
              <w:top w:val="single" w:sz="4" w:space="0" w:color="BFBFBF"/>
              <w:left w:val="single" w:sz="4" w:space="0" w:color="BFBFBF"/>
              <w:bottom w:val="single" w:sz="4" w:space="0" w:color="BFBFBF"/>
              <w:right w:val="single" w:sz="4" w:space="0" w:color="BFBFBF"/>
            </w:tcBorders>
            <w:shd w:val="clear" w:color="auto" w:fill="FBE4E1"/>
            <w:tcMar>
              <w:top w:w="70" w:type="dxa"/>
              <w:left w:w="110" w:type="dxa"/>
              <w:bottom w:w="70" w:type="dxa"/>
              <w:right w:w="110" w:type="dxa"/>
            </w:tcMar>
          </w:tcPr>
          <w:p w14:paraId="639E2A08" w14:textId="77777777" w:rsidR="00667BA3" w:rsidRDefault="00000000">
            <w:pPr>
              <w:keepNext/>
            </w:pPr>
            <w:r>
              <w:rPr>
                <w:sz w:val="20"/>
                <w:szCs w:val="20"/>
              </w:rPr>
              <w:t>68.3%</w:t>
            </w:r>
          </w:p>
        </w:tc>
        <w:tc>
          <w:tcPr>
            <w:tcW w:w="1800" w:type="dxa"/>
            <w:tcBorders>
              <w:top w:val="single" w:sz="4" w:space="0" w:color="BFBFBF"/>
              <w:left w:val="single" w:sz="4" w:space="0" w:color="BFBFBF"/>
              <w:bottom w:val="single" w:sz="4" w:space="0" w:color="BFBFBF"/>
              <w:right w:val="single" w:sz="4" w:space="0" w:color="BFBFBF"/>
            </w:tcBorders>
            <w:shd w:val="clear" w:color="auto" w:fill="FBE4E1"/>
            <w:tcMar>
              <w:top w:w="70" w:type="dxa"/>
              <w:left w:w="110" w:type="dxa"/>
              <w:bottom w:w="70" w:type="dxa"/>
              <w:right w:w="110" w:type="dxa"/>
            </w:tcMar>
          </w:tcPr>
          <w:p w14:paraId="45BF65AC" w14:textId="77777777" w:rsidR="00667BA3" w:rsidRDefault="00000000">
            <w:pPr>
              <w:keepNext/>
            </w:pPr>
            <w:r>
              <w:rPr>
                <w:sz w:val="20"/>
                <w:szCs w:val="20"/>
              </w:rPr>
              <w:t>30.3%</w:t>
            </w:r>
          </w:p>
        </w:tc>
      </w:tr>
      <w:tr w:rsidR="00667BA3" w14:paraId="3971B06F" w14:textId="77777777">
        <w:trPr>
          <w:cantSplit/>
        </w:trPr>
        <w:tc>
          <w:tcPr>
            <w:tcW w:w="2926"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21D7F662" w14:textId="77777777" w:rsidR="00667BA3" w:rsidRDefault="00000000">
            <w:pPr>
              <w:keepNext/>
            </w:pPr>
            <w:r>
              <w:rPr>
                <w:sz w:val="20"/>
                <w:szCs w:val="20"/>
              </w:rPr>
              <w:t>New, lower charges</w:t>
            </w:r>
          </w:p>
        </w:tc>
        <w:tc>
          <w:tcPr>
            <w:tcW w:w="14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7513DB60" w14:textId="77777777" w:rsidR="00667BA3" w:rsidRDefault="00000000">
            <w:pPr>
              <w:keepNext/>
            </w:pPr>
            <w:r>
              <w:rPr>
                <w:sz w:val="20"/>
                <w:szCs w:val="20"/>
              </w:rPr>
              <w:t>1,201</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15D3E08C" w14:textId="77777777" w:rsidR="00667BA3" w:rsidRDefault="00000000">
            <w:pPr>
              <w:keepNext/>
            </w:pPr>
            <w:r>
              <w:rPr>
                <w:sz w:val="20"/>
                <w:szCs w:val="20"/>
              </w:rPr>
              <w:t>17.8%</w:t>
            </w:r>
          </w:p>
        </w:tc>
        <w:tc>
          <w:tcPr>
            <w:tcW w:w="14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7C5A1945" w14:textId="77777777" w:rsidR="00667BA3" w:rsidRDefault="00000000">
            <w:pPr>
              <w:keepNext/>
            </w:pPr>
            <w:r>
              <w:rPr>
                <w:sz w:val="20"/>
                <w:szCs w:val="20"/>
              </w:rPr>
              <w:t>35.1%</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27887809" w14:textId="77777777" w:rsidR="00667BA3" w:rsidRDefault="00000000">
            <w:pPr>
              <w:keepNext/>
            </w:pPr>
            <w:r>
              <w:rPr>
                <w:sz w:val="20"/>
                <w:szCs w:val="20"/>
              </w:rPr>
              <w:t>23.6%</w:t>
            </w:r>
          </w:p>
        </w:tc>
      </w:tr>
      <w:tr w:rsidR="00667BA3" w14:paraId="69AA46DD" w14:textId="77777777">
        <w:trPr>
          <w:cantSplit/>
        </w:trPr>
        <w:tc>
          <w:tcPr>
            <w:tcW w:w="2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8A70E2" w14:textId="77777777" w:rsidR="00667BA3" w:rsidRDefault="00000000">
            <w:pPr>
              <w:keepNext/>
            </w:pPr>
            <w:r>
              <w:rPr>
                <w:sz w:val="20"/>
                <w:szCs w:val="20"/>
              </w:rPr>
              <w:t>Established, high charges</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1970C9" w14:textId="77777777" w:rsidR="00667BA3" w:rsidRDefault="00000000">
            <w:pPr>
              <w:keepNext/>
            </w:pPr>
            <w:r>
              <w:rPr>
                <w:sz w:val="20"/>
                <w:szCs w:val="20"/>
              </w:rPr>
              <w:t>2,636</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088AF5" w14:textId="77777777" w:rsidR="00667BA3" w:rsidRDefault="00000000">
            <w:pPr>
              <w:keepNext/>
            </w:pPr>
            <w:r>
              <w:rPr>
                <w:sz w:val="20"/>
                <w:szCs w:val="20"/>
              </w:rPr>
              <w:t>39.1%</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C7E532" w14:textId="77777777" w:rsidR="00667BA3" w:rsidRDefault="00000000">
            <w:pPr>
              <w:keepNext/>
            </w:pPr>
            <w:r>
              <w:rPr>
                <w:sz w:val="20"/>
                <w:szCs w:val="20"/>
              </w:rPr>
              <w:t>25.0%</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B08350" w14:textId="77777777" w:rsidR="00667BA3" w:rsidRDefault="00000000">
            <w:pPr>
              <w:keepNext/>
            </w:pPr>
            <w:r>
              <w:rPr>
                <w:sz w:val="20"/>
                <w:szCs w:val="20"/>
              </w:rPr>
              <w:t>36.7%</w:t>
            </w:r>
          </w:p>
        </w:tc>
      </w:tr>
      <w:tr w:rsidR="00667BA3" w14:paraId="268B6355" w14:textId="77777777">
        <w:trPr>
          <w:cantSplit/>
        </w:trPr>
        <w:tc>
          <w:tcPr>
            <w:tcW w:w="2926"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446D6BF8" w14:textId="77777777" w:rsidR="00667BA3" w:rsidRDefault="00000000">
            <w:r>
              <w:rPr>
                <w:sz w:val="20"/>
                <w:szCs w:val="20"/>
              </w:rPr>
              <w:t>Established, lower charges</w:t>
            </w:r>
          </w:p>
        </w:tc>
        <w:tc>
          <w:tcPr>
            <w:tcW w:w="14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34D3E136" w14:textId="77777777" w:rsidR="00667BA3" w:rsidRDefault="00000000">
            <w:r>
              <w:rPr>
                <w:sz w:val="20"/>
                <w:szCs w:val="20"/>
              </w:rPr>
              <w:t>2,109</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3F739F79" w14:textId="77777777" w:rsidR="00667BA3" w:rsidRDefault="00000000">
            <w:r>
              <w:rPr>
                <w:sz w:val="20"/>
                <w:szCs w:val="20"/>
              </w:rPr>
              <w:t>31.3%</w:t>
            </w:r>
          </w:p>
        </w:tc>
        <w:tc>
          <w:tcPr>
            <w:tcW w:w="14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51B9AA0A" w14:textId="77777777" w:rsidR="00667BA3" w:rsidRDefault="00000000">
            <w:r>
              <w:rPr>
                <w:sz w:val="20"/>
                <w:szCs w:val="20"/>
              </w:rPr>
              <w:t>8.0%</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5ABD2D9A" w14:textId="77777777" w:rsidR="00667BA3" w:rsidRDefault="00000000">
            <w:r>
              <w:rPr>
                <w:sz w:val="20"/>
                <w:szCs w:val="20"/>
              </w:rPr>
              <w:t>9.4%</w:t>
            </w:r>
          </w:p>
        </w:tc>
      </w:tr>
    </w:tbl>
    <w:p w14:paraId="4C6E8D6B" w14:textId="77777777" w:rsidR="00667BA3" w:rsidRDefault="00667BA3">
      <w:pPr>
        <w:spacing w:after="160"/>
      </w:pPr>
    </w:p>
    <w:p w14:paraId="48341E08" w14:textId="6C74D4CC" w:rsidR="00667BA3" w:rsidRDefault="00000000">
      <w:pPr>
        <w:spacing w:after="120" w:line="280" w:lineRule="auto"/>
      </w:pPr>
      <w:r>
        <w:t>The first group is where retention effort should start. New customers on high monthly charges make up 11.8% of the base</w:t>
      </w:r>
      <w:r w:rsidR="00662CF1">
        <w:t>,</w:t>
      </w:r>
      <w:r>
        <w:t xml:space="preserve"> but 30.3% of all churners, and more than two in three of them leave. The established, high-charge segment has a lower rate but is large, so it contributes the most churners in absolute terms.</w:t>
      </w:r>
    </w:p>
    <w:p w14:paraId="127102C8" w14:textId="77777777" w:rsidR="00667BA3" w:rsidRDefault="00000000">
      <w:pPr>
        <w:pStyle w:val="Heading2"/>
      </w:pPr>
      <w:bookmarkStart w:id="18" w:name="_Toc243829012"/>
      <w:bookmarkStart w:id="19" w:name="_Toc243829035"/>
      <w:bookmarkStart w:id="20" w:name="_Toc243829058"/>
      <w:r>
        <w:t>1.6 Headline findings</w:t>
      </w:r>
      <w:bookmarkEnd w:id="18"/>
      <w:bookmarkEnd w:id="19"/>
      <w:bookmarkEnd w:id="20"/>
    </w:p>
    <w:p w14:paraId="14847F63" w14:textId="0366F932" w:rsidR="00667BA3" w:rsidRDefault="00000000">
      <w:pPr>
        <w:pStyle w:val="ListParagraph"/>
        <w:numPr>
          <w:ilvl w:val="0"/>
          <w:numId w:val="2"/>
        </w:numPr>
        <w:spacing w:after="70" w:line="270" w:lineRule="auto"/>
      </w:pPr>
      <w:r>
        <w:t>The overall churn rate is 26.6%, and the ANN reaches ROC-AUC 0.817, accuracy 78.65%</w:t>
      </w:r>
      <w:r w:rsidR="00662CF1">
        <w:t>,</w:t>
      </w:r>
      <w:r>
        <w:t xml:space="preserve"> and recall 44.13% at the 0.50 threshold.</w:t>
      </w:r>
    </w:p>
    <w:p w14:paraId="3A17AC71" w14:textId="2F3D0F53" w:rsidR="00667BA3" w:rsidRDefault="00000000">
      <w:pPr>
        <w:pStyle w:val="ListParagraph"/>
        <w:numPr>
          <w:ilvl w:val="0"/>
          <w:numId w:val="2"/>
        </w:numPr>
        <w:spacing w:after="70" w:line="270" w:lineRule="auto"/>
      </w:pPr>
      <w:r>
        <w:t>Short tenure, high monthly charges, senior-citizen status</w:t>
      </w:r>
      <w:r w:rsidR="00662CF1">
        <w:t>,</w:t>
      </w:r>
      <w:r>
        <w:t xml:space="preserve"> and having no dependents are the clearest markers of churn (Section 2).</w:t>
      </w:r>
    </w:p>
    <w:p w14:paraId="393F3CB9" w14:textId="77777777" w:rsidR="00667BA3" w:rsidRDefault="00000000">
      <w:pPr>
        <w:pStyle w:val="ListParagraph"/>
        <w:numPr>
          <w:ilvl w:val="0"/>
          <w:numId w:val="2"/>
        </w:numPr>
        <w:spacing w:after="70" w:line="270" w:lineRule="auto"/>
      </w:pPr>
      <w:r>
        <w:t>Customers with 4 or more years of tenure, low monthly charges, or dependents are the most likely to stay.</w:t>
      </w:r>
    </w:p>
    <w:p w14:paraId="4A095E99" w14:textId="495CDFD6" w:rsidR="00667BA3" w:rsidRDefault="00000000">
      <w:pPr>
        <w:pStyle w:val="ListParagraph"/>
        <w:numPr>
          <w:ilvl w:val="0"/>
          <w:numId w:val="2"/>
        </w:numPr>
        <w:spacing w:after="70" w:line="270" w:lineRule="auto"/>
      </w:pPr>
      <w:r>
        <w:t>Gender, phone service, multiple lines</w:t>
      </w:r>
      <w:r w:rsidR="00662CF1">
        <w:t>,</w:t>
      </w:r>
      <w:r>
        <w:t xml:space="preserve"> and internet type show almost no relationship with churn.</w:t>
      </w:r>
    </w:p>
    <w:p w14:paraId="647EE1CE" w14:textId="77777777" w:rsidR="00667BA3" w:rsidRDefault="00000000">
      <w:pPr>
        <w:pStyle w:val="ListParagraph"/>
        <w:numPr>
          <w:ilvl w:val="0"/>
          <w:numId w:val="2"/>
        </w:numPr>
        <w:spacing w:after="70" w:line="270" w:lineRule="auto"/>
      </w:pPr>
      <w:r>
        <w:t>Contract type shows only a small difference in this dataset (27.5% churn for month-to-month versus 25.2% for two-year), which is unusual and worth verifying with the data owner.</w:t>
      </w:r>
    </w:p>
    <w:p w14:paraId="72A98DF3" w14:textId="77777777" w:rsidR="00667BA3" w:rsidRDefault="00000000">
      <w:pPr>
        <w:pStyle w:val="Heading1"/>
      </w:pPr>
      <w:bookmarkStart w:id="21" w:name="_Toc243829013"/>
      <w:bookmarkStart w:id="22" w:name="_Toc243829036"/>
      <w:bookmarkStart w:id="23" w:name="_Toc243829059"/>
      <w:r>
        <w:lastRenderedPageBreak/>
        <w:t>2. Factors Contributing to Churn and Retention</w:t>
      </w:r>
      <w:bookmarkEnd w:id="21"/>
      <w:bookmarkEnd w:id="22"/>
      <w:bookmarkEnd w:id="23"/>
    </w:p>
    <w:p w14:paraId="6DB7959E" w14:textId="77777777" w:rsidR="00667BA3" w:rsidRDefault="00000000">
      <w:pPr>
        <w:keepNext/>
        <w:pBdr>
          <w:left w:val="single" w:sz="18" w:space="8" w:color="2E75B6"/>
        </w:pBdr>
        <w:spacing w:after="200" w:line="300" w:lineRule="auto"/>
        <w:ind w:left="200"/>
      </w:pPr>
      <w:r>
        <w:rPr>
          <w:i/>
          <w:iCs/>
          <w:color w:val="1F3864"/>
        </w:rPr>
        <w:t>Tenure and monthly charges are the strongest churn markers, followed by senior-citizen status and dependents.</w:t>
      </w:r>
    </w:p>
    <w:p w14:paraId="36F3AF6E" w14:textId="77777777" w:rsidR="00667BA3" w:rsidRDefault="00000000">
      <w:pPr>
        <w:pStyle w:val="Heading2"/>
      </w:pPr>
      <w:bookmarkStart w:id="24" w:name="_Toc243829014"/>
      <w:bookmarkStart w:id="25" w:name="_Toc243829037"/>
      <w:bookmarkStart w:id="26" w:name="_Toc243829060"/>
      <w:r>
        <w:t>2.1 Method</w:t>
      </w:r>
      <w:bookmarkEnd w:id="24"/>
      <w:bookmarkEnd w:id="25"/>
      <w:bookmarkEnd w:id="26"/>
    </w:p>
    <w:p w14:paraId="3D9DF17E" w14:textId="77777777" w:rsidR="00667BA3" w:rsidRDefault="00000000">
      <w:pPr>
        <w:spacing w:after="120" w:line="280" w:lineRule="auto"/>
      </w:pPr>
      <w:r>
        <w:t>Feature importance has not been calculated for the ANN because the supplied project files do not include permutation-importance or SHAP results. The figures in this section therefore show observed churn rates within the cleaned dataset (6,741 customers), not a ranking of the features used by the trained ANN. They describe associations rather than causes. The ANN's predictive performance is evaluated separately using the held-out test set and metrics such as ROC-AUC, precision and recall. To identify which inputs the ANN relies on most, permutation importance or SHAP should be calculated using the saved model and an appropriate held-out dataset. Until that analysis is completed, factors discussed here should be described as customer characteristics associated with churn, not confirmed model-specific drivers.</w:t>
      </w:r>
    </w:p>
    <w:p w14:paraId="6F464324" w14:textId="77777777" w:rsidR="007F5BF8" w:rsidRDefault="00000000">
      <w:r>
        <w:t>Interpretation note: the segment-level churn rates in Sections 1 and 3 are descriptive summaries of what happened in the dataset. The ANN supplies customer-level predicted probabilities; combining those scores with observed segment patterns can guide outreach, but the segment rates alone do not prove that the ANN uses those attributes most strongly or that the attributes cause churn.</w:t>
      </w:r>
    </w:p>
    <w:p w14:paraId="758AAA25" w14:textId="77777777" w:rsidR="00667BA3" w:rsidRDefault="00000000">
      <w:pPr>
        <w:pStyle w:val="Heading2"/>
      </w:pPr>
      <w:bookmarkStart w:id="27" w:name="_Toc243829015"/>
      <w:bookmarkStart w:id="28" w:name="_Toc243829038"/>
      <w:bookmarkStart w:id="29" w:name="_Toc243829061"/>
      <w:r>
        <w:t>2.2 Churn rate by factor</w:t>
      </w:r>
      <w:bookmarkEnd w:id="27"/>
      <w:bookmarkEnd w:id="28"/>
      <w:bookmarkEnd w:id="29"/>
    </w:p>
    <w:p w14:paraId="63AE4733" w14:textId="77777777" w:rsidR="00667BA3" w:rsidRDefault="00000000">
      <w:pPr>
        <w:keepNext/>
        <w:spacing w:before="120" w:after="40"/>
        <w:jc w:val="center"/>
      </w:pPr>
      <w:r>
        <w:rPr>
          <w:noProof/>
        </w:rPr>
        <w:drawing>
          <wp:inline distT="0" distB="0" distL="0" distR="0" wp14:anchorId="442BEF52" wp14:editId="6488E4B8">
            <wp:extent cx="3238500" cy="1724025"/>
            <wp:effectExtent l="0" t="0" r="0" b="0"/>
            <wp:docPr id="1979704042" name="c_tenure.png" descr="c_tenure.png" title="c_ten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1724025"/>
                    </a:xfrm>
                    <a:prstGeom prst="rect">
                      <a:avLst/>
                    </a:prstGeom>
                  </pic:spPr>
                </pic:pic>
              </a:graphicData>
            </a:graphic>
          </wp:inline>
        </w:drawing>
      </w:r>
    </w:p>
    <w:p w14:paraId="2FEE4FD0" w14:textId="77777777" w:rsidR="00667BA3" w:rsidRDefault="00000000">
      <w:pPr>
        <w:spacing w:before="60" w:after="200"/>
        <w:jc w:val="center"/>
      </w:pPr>
      <w:r>
        <w:rPr>
          <w:i/>
          <w:iCs/>
          <w:color w:val="595959"/>
          <w:sz w:val="18"/>
          <w:szCs w:val="18"/>
        </w:rPr>
        <w:t>Figure 3: Churn rate by tenure band</w:t>
      </w:r>
    </w:p>
    <w:p w14:paraId="6478A1B2" w14:textId="77777777" w:rsidR="00667BA3" w:rsidRDefault="00000000">
      <w:pPr>
        <w:keepNext/>
        <w:spacing w:before="120" w:after="40"/>
        <w:jc w:val="center"/>
      </w:pPr>
      <w:r>
        <w:rPr>
          <w:noProof/>
        </w:rPr>
        <w:drawing>
          <wp:inline distT="0" distB="0" distL="0" distR="0" wp14:anchorId="72BB4F11" wp14:editId="16D5326B">
            <wp:extent cx="3238500" cy="1724025"/>
            <wp:effectExtent l="0" t="0" r="0" b="0"/>
            <wp:docPr id="1057310877" name="c_charges.png" descr="c_charges.png" title="c_char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38500" cy="1724025"/>
                    </a:xfrm>
                    <a:prstGeom prst="rect">
                      <a:avLst/>
                    </a:prstGeom>
                  </pic:spPr>
                </pic:pic>
              </a:graphicData>
            </a:graphic>
          </wp:inline>
        </w:drawing>
      </w:r>
    </w:p>
    <w:p w14:paraId="02E02048" w14:textId="77777777" w:rsidR="00667BA3" w:rsidRDefault="00000000">
      <w:pPr>
        <w:spacing w:before="60" w:after="200"/>
        <w:jc w:val="center"/>
      </w:pPr>
      <w:r>
        <w:rPr>
          <w:i/>
          <w:iCs/>
          <w:color w:val="595959"/>
          <w:sz w:val="18"/>
          <w:szCs w:val="18"/>
        </w:rPr>
        <w:t>Figure 4: Churn rate by monthly charges band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726"/>
        <w:gridCol w:w="2000"/>
        <w:gridCol w:w="2000"/>
      </w:tblGrid>
      <w:tr w:rsidR="00667BA3" w14:paraId="03D547F1"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B430BDF" w14:textId="77777777" w:rsidR="00667BA3" w:rsidRDefault="00000000">
            <w:r>
              <w:rPr>
                <w:b/>
                <w:bCs/>
                <w:color w:val="FFFFFF"/>
                <w:sz w:val="20"/>
                <w:szCs w:val="20"/>
              </w:rPr>
              <w:t>Factor</w:t>
            </w:r>
          </w:p>
        </w:tc>
        <w:tc>
          <w:tcPr>
            <w:tcW w:w="27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62B602E" w14:textId="77777777" w:rsidR="00667BA3" w:rsidRDefault="00000000">
            <w:r>
              <w:rPr>
                <w:b/>
                <w:bCs/>
                <w:color w:val="FFFFFF"/>
                <w:sz w:val="20"/>
                <w:szCs w:val="20"/>
              </w:rPr>
              <w:t>Group</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91579FC" w14:textId="77777777" w:rsidR="00667BA3" w:rsidRDefault="00000000">
            <w:r>
              <w:rPr>
                <w:b/>
                <w:bCs/>
                <w:color w:val="FFFFFF"/>
                <w:sz w:val="20"/>
                <w:szCs w:val="20"/>
              </w:rPr>
              <w:t>Customers</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7F59801" w14:textId="77777777" w:rsidR="00667BA3" w:rsidRDefault="00000000">
            <w:r>
              <w:rPr>
                <w:b/>
                <w:bCs/>
                <w:color w:val="FFFFFF"/>
                <w:sz w:val="20"/>
                <w:szCs w:val="20"/>
              </w:rPr>
              <w:t>Churn rate</w:t>
            </w:r>
          </w:p>
        </w:tc>
      </w:tr>
      <w:tr w:rsidR="00667BA3" w14:paraId="4A420F93"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359968" w14:textId="77777777" w:rsidR="00667BA3" w:rsidRDefault="00000000">
            <w:r>
              <w:rPr>
                <w:sz w:val="20"/>
                <w:szCs w:val="20"/>
              </w:rPr>
              <w:t>Tenure</w:t>
            </w:r>
          </w:p>
        </w:tc>
        <w:tc>
          <w:tcPr>
            <w:tcW w:w="2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4AEEBE" w14:textId="77777777" w:rsidR="00667BA3" w:rsidRDefault="00000000">
            <w:r>
              <w:rPr>
                <w:sz w:val="20"/>
                <w:szCs w:val="20"/>
              </w:rPr>
              <w:t>0–12 months</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B5BF32" w14:textId="77777777" w:rsidR="00667BA3" w:rsidRDefault="00000000">
            <w:r>
              <w:rPr>
                <w:sz w:val="20"/>
                <w:szCs w:val="20"/>
              </w:rPr>
              <w:t>1,996</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74C8A3" w14:textId="77777777" w:rsidR="00667BA3" w:rsidRDefault="00000000">
            <w:r>
              <w:rPr>
                <w:sz w:val="20"/>
                <w:szCs w:val="20"/>
              </w:rPr>
              <w:t>48.3%</w:t>
            </w:r>
          </w:p>
        </w:tc>
      </w:tr>
      <w:tr w:rsidR="00667BA3" w14:paraId="5576D1BB"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635C45B4" w14:textId="77777777" w:rsidR="00667BA3" w:rsidRDefault="00000000">
            <w:r>
              <w:rPr>
                <w:sz w:val="20"/>
                <w:szCs w:val="20"/>
              </w:rPr>
              <w:lastRenderedPageBreak/>
              <w:t>Tenure</w:t>
            </w:r>
          </w:p>
        </w:tc>
        <w:tc>
          <w:tcPr>
            <w:tcW w:w="2726"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65EAF948" w14:textId="77777777" w:rsidR="00667BA3" w:rsidRDefault="00000000">
            <w:r>
              <w:rPr>
                <w:sz w:val="20"/>
                <w:szCs w:val="20"/>
              </w:rPr>
              <w:t>13–24 months</w:t>
            </w:r>
          </w:p>
        </w:tc>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026A38C5" w14:textId="77777777" w:rsidR="00667BA3" w:rsidRDefault="00000000">
            <w:r>
              <w:rPr>
                <w:sz w:val="20"/>
                <w:szCs w:val="20"/>
              </w:rPr>
              <w:t>993</w:t>
            </w:r>
          </w:p>
        </w:tc>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4010897A" w14:textId="77777777" w:rsidR="00667BA3" w:rsidRDefault="00000000">
            <w:r>
              <w:rPr>
                <w:sz w:val="20"/>
                <w:szCs w:val="20"/>
              </w:rPr>
              <w:t>29.4%</w:t>
            </w:r>
          </w:p>
        </w:tc>
      </w:tr>
      <w:tr w:rsidR="00667BA3" w14:paraId="65B39900"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58DD8E" w14:textId="77777777" w:rsidR="00667BA3" w:rsidRDefault="00000000">
            <w:r>
              <w:rPr>
                <w:sz w:val="20"/>
                <w:szCs w:val="20"/>
              </w:rPr>
              <w:t>Tenure</w:t>
            </w:r>
          </w:p>
        </w:tc>
        <w:tc>
          <w:tcPr>
            <w:tcW w:w="2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387CA2" w14:textId="77777777" w:rsidR="00667BA3" w:rsidRDefault="00000000">
            <w:r>
              <w:rPr>
                <w:sz w:val="20"/>
                <w:szCs w:val="20"/>
              </w:rPr>
              <w:t>25–48 months</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1229D7" w14:textId="77777777" w:rsidR="00667BA3" w:rsidRDefault="00000000">
            <w:r>
              <w:rPr>
                <w:sz w:val="20"/>
                <w:szCs w:val="20"/>
              </w:rPr>
              <w:t>1,570</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DC18E4" w14:textId="77777777" w:rsidR="00667BA3" w:rsidRDefault="00000000">
            <w:r>
              <w:rPr>
                <w:sz w:val="20"/>
                <w:szCs w:val="20"/>
              </w:rPr>
              <w:t>20.6%</w:t>
            </w:r>
          </w:p>
        </w:tc>
      </w:tr>
      <w:tr w:rsidR="00667BA3" w14:paraId="0C64CBDA"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36017B5A" w14:textId="77777777" w:rsidR="00667BA3" w:rsidRDefault="00000000">
            <w:r>
              <w:rPr>
                <w:sz w:val="20"/>
                <w:szCs w:val="20"/>
              </w:rPr>
              <w:t>Tenure</w:t>
            </w:r>
          </w:p>
        </w:tc>
        <w:tc>
          <w:tcPr>
            <w:tcW w:w="2726"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71E60A2D" w14:textId="77777777" w:rsidR="00667BA3" w:rsidRDefault="00000000">
            <w:r>
              <w:rPr>
                <w:sz w:val="20"/>
                <w:szCs w:val="20"/>
              </w:rPr>
              <w:t>49–72 months</w:t>
            </w:r>
          </w:p>
        </w:tc>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2121626D" w14:textId="77777777" w:rsidR="00667BA3" w:rsidRDefault="00000000">
            <w:r>
              <w:rPr>
                <w:sz w:val="20"/>
                <w:szCs w:val="20"/>
              </w:rPr>
              <w:t>2,182</w:t>
            </w:r>
          </w:p>
        </w:tc>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18C9AFAA" w14:textId="77777777" w:rsidR="00667BA3" w:rsidRDefault="00000000">
            <w:r>
              <w:rPr>
                <w:sz w:val="20"/>
                <w:szCs w:val="20"/>
              </w:rPr>
              <w:t>9.6%</w:t>
            </w:r>
          </w:p>
        </w:tc>
      </w:tr>
      <w:tr w:rsidR="00667BA3" w14:paraId="0E807F0E"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ED1B6D" w14:textId="77777777" w:rsidR="00667BA3" w:rsidRDefault="00000000">
            <w:r>
              <w:rPr>
                <w:sz w:val="20"/>
                <w:szCs w:val="20"/>
              </w:rPr>
              <w:t>Monthly charges</w:t>
            </w:r>
          </w:p>
        </w:tc>
        <w:tc>
          <w:tcPr>
            <w:tcW w:w="2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41E509" w14:textId="77777777" w:rsidR="00667BA3" w:rsidRDefault="00000000">
            <w:r>
              <w:rPr>
                <w:sz w:val="20"/>
                <w:szCs w:val="20"/>
              </w:rPr>
              <w:t>35 or less</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FC6C34" w14:textId="77777777" w:rsidR="00667BA3" w:rsidRDefault="00000000">
            <w:r>
              <w:rPr>
                <w:sz w:val="20"/>
                <w:szCs w:val="20"/>
              </w:rPr>
              <w:t>1,568</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CFC9E1" w14:textId="77777777" w:rsidR="00667BA3" w:rsidRDefault="00000000">
            <w:r>
              <w:rPr>
                <w:sz w:val="20"/>
                <w:szCs w:val="20"/>
              </w:rPr>
              <w:t>11.2%</w:t>
            </w:r>
          </w:p>
        </w:tc>
      </w:tr>
      <w:tr w:rsidR="00667BA3" w14:paraId="466C654A"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7296E60B" w14:textId="77777777" w:rsidR="00667BA3" w:rsidRDefault="00000000">
            <w:r>
              <w:rPr>
                <w:sz w:val="20"/>
                <w:szCs w:val="20"/>
              </w:rPr>
              <w:t>Monthly charges</w:t>
            </w:r>
          </w:p>
        </w:tc>
        <w:tc>
          <w:tcPr>
            <w:tcW w:w="2726"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22042969" w14:textId="77777777" w:rsidR="00667BA3" w:rsidRDefault="00000000">
            <w:r>
              <w:rPr>
                <w:sz w:val="20"/>
                <w:szCs w:val="20"/>
              </w:rPr>
              <w:t>36–70</w:t>
            </w:r>
          </w:p>
        </w:tc>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14B56CE6" w14:textId="77777777" w:rsidR="00667BA3" w:rsidRDefault="00000000">
            <w:r>
              <w:rPr>
                <w:sz w:val="20"/>
                <w:szCs w:val="20"/>
              </w:rPr>
              <w:t>1,742</w:t>
            </w:r>
          </w:p>
        </w:tc>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0F1F7F89" w14:textId="77777777" w:rsidR="00667BA3" w:rsidRDefault="00000000">
            <w:r>
              <w:rPr>
                <w:sz w:val="20"/>
                <w:szCs w:val="20"/>
              </w:rPr>
              <w:t>23.8%</w:t>
            </w:r>
          </w:p>
        </w:tc>
      </w:tr>
      <w:tr w:rsidR="00667BA3" w14:paraId="48440A89"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769C67" w14:textId="77777777" w:rsidR="00667BA3" w:rsidRDefault="00000000">
            <w:r>
              <w:rPr>
                <w:sz w:val="20"/>
                <w:szCs w:val="20"/>
              </w:rPr>
              <w:t>Monthly charges</w:t>
            </w:r>
          </w:p>
        </w:tc>
        <w:tc>
          <w:tcPr>
            <w:tcW w:w="2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5AF110" w14:textId="77777777" w:rsidR="00667BA3" w:rsidRDefault="00000000">
            <w:r>
              <w:rPr>
                <w:sz w:val="20"/>
                <w:szCs w:val="20"/>
              </w:rPr>
              <w:t>Above 70</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DEBDE4" w14:textId="77777777" w:rsidR="00667BA3" w:rsidRDefault="00000000">
            <w:r>
              <w:rPr>
                <w:sz w:val="20"/>
                <w:szCs w:val="20"/>
              </w:rPr>
              <w:t>3,431</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27ADD0" w14:textId="77777777" w:rsidR="00667BA3" w:rsidRDefault="00000000">
            <w:r>
              <w:rPr>
                <w:sz w:val="20"/>
                <w:szCs w:val="20"/>
              </w:rPr>
              <w:t>35.0%</w:t>
            </w:r>
          </w:p>
        </w:tc>
      </w:tr>
      <w:tr w:rsidR="00667BA3" w14:paraId="5C5B422F"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7554FAEA" w14:textId="77777777" w:rsidR="00667BA3" w:rsidRDefault="00000000">
            <w:r>
              <w:rPr>
                <w:sz w:val="20"/>
                <w:szCs w:val="20"/>
              </w:rPr>
              <w:t>Senior citizen</w:t>
            </w:r>
          </w:p>
        </w:tc>
        <w:tc>
          <w:tcPr>
            <w:tcW w:w="2726"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582AD858" w14:textId="77777777" w:rsidR="00667BA3" w:rsidRDefault="00000000">
            <w:r>
              <w:rPr>
                <w:sz w:val="20"/>
                <w:szCs w:val="20"/>
              </w:rPr>
              <w:t>Yes</w:t>
            </w:r>
          </w:p>
        </w:tc>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7EBA9330" w14:textId="77777777" w:rsidR="00667BA3" w:rsidRDefault="00000000">
            <w:r>
              <w:rPr>
                <w:sz w:val="20"/>
                <w:szCs w:val="20"/>
              </w:rPr>
              <w:t>1,130</w:t>
            </w:r>
          </w:p>
        </w:tc>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56AD95DE" w14:textId="77777777" w:rsidR="00667BA3" w:rsidRDefault="00000000">
            <w:r>
              <w:rPr>
                <w:sz w:val="20"/>
                <w:szCs w:val="20"/>
              </w:rPr>
              <w:t>41.2%</w:t>
            </w:r>
          </w:p>
        </w:tc>
      </w:tr>
      <w:tr w:rsidR="00667BA3" w14:paraId="72CCF05B"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06EB6D" w14:textId="77777777" w:rsidR="00667BA3" w:rsidRDefault="00000000">
            <w:r>
              <w:rPr>
                <w:sz w:val="20"/>
                <w:szCs w:val="20"/>
              </w:rPr>
              <w:t>Senior citizen</w:t>
            </w:r>
          </w:p>
        </w:tc>
        <w:tc>
          <w:tcPr>
            <w:tcW w:w="2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829316" w14:textId="77777777" w:rsidR="00667BA3" w:rsidRDefault="00000000">
            <w:r>
              <w:rPr>
                <w:sz w:val="20"/>
                <w:szCs w:val="20"/>
              </w:rPr>
              <w:t>No</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516858" w14:textId="77777777" w:rsidR="00667BA3" w:rsidRDefault="00000000">
            <w:r>
              <w:rPr>
                <w:sz w:val="20"/>
                <w:szCs w:val="20"/>
              </w:rPr>
              <w:t>5,611</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1CB809" w14:textId="77777777" w:rsidR="00667BA3" w:rsidRDefault="00000000">
            <w:r>
              <w:rPr>
                <w:sz w:val="20"/>
                <w:szCs w:val="20"/>
              </w:rPr>
              <w:t>23.6%</w:t>
            </w:r>
          </w:p>
        </w:tc>
      </w:tr>
      <w:tr w:rsidR="00667BA3" w14:paraId="6F10D087"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3B2DD104" w14:textId="77777777" w:rsidR="00667BA3" w:rsidRDefault="00000000">
            <w:r>
              <w:rPr>
                <w:sz w:val="20"/>
                <w:szCs w:val="20"/>
              </w:rPr>
              <w:t>Dependents</w:t>
            </w:r>
          </w:p>
        </w:tc>
        <w:tc>
          <w:tcPr>
            <w:tcW w:w="2726"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67B846F7" w14:textId="77777777" w:rsidR="00667BA3" w:rsidRDefault="00000000">
            <w:r>
              <w:rPr>
                <w:sz w:val="20"/>
                <w:szCs w:val="20"/>
              </w:rPr>
              <w:t>No</w:t>
            </w:r>
          </w:p>
        </w:tc>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23875AA2" w14:textId="77777777" w:rsidR="00667BA3" w:rsidRDefault="00000000">
            <w:r>
              <w:rPr>
                <w:sz w:val="20"/>
                <w:szCs w:val="20"/>
              </w:rPr>
              <w:t>4,690</w:t>
            </w:r>
          </w:p>
        </w:tc>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1AACB7B8" w14:textId="77777777" w:rsidR="00667BA3" w:rsidRDefault="00000000">
            <w:r>
              <w:rPr>
                <w:sz w:val="20"/>
                <w:szCs w:val="20"/>
              </w:rPr>
              <w:t>31.3%</w:t>
            </w:r>
          </w:p>
        </w:tc>
      </w:tr>
      <w:tr w:rsidR="00667BA3" w14:paraId="103CEE06"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1CBE34" w14:textId="77777777" w:rsidR="00667BA3" w:rsidRDefault="00000000">
            <w:r>
              <w:rPr>
                <w:sz w:val="20"/>
                <w:szCs w:val="20"/>
              </w:rPr>
              <w:t>Dependents</w:t>
            </w:r>
          </w:p>
        </w:tc>
        <w:tc>
          <w:tcPr>
            <w:tcW w:w="2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B9D823" w14:textId="77777777" w:rsidR="00667BA3" w:rsidRDefault="00000000">
            <w:r>
              <w:rPr>
                <w:sz w:val="20"/>
                <w:szCs w:val="20"/>
              </w:rPr>
              <w:t>Yes</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A58B4F" w14:textId="77777777" w:rsidR="00667BA3" w:rsidRDefault="00000000">
            <w:r>
              <w:rPr>
                <w:sz w:val="20"/>
                <w:szCs w:val="20"/>
              </w:rPr>
              <w:t>2,051</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DE3250" w14:textId="77777777" w:rsidR="00667BA3" w:rsidRDefault="00000000">
            <w:r>
              <w:rPr>
                <w:sz w:val="20"/>
                <w:szCs w:val="20"/>
              </w:rPr>
              <w:t>15.8%</w:t>
            </w:r>
          </w:p>
        </w:tc>
      </w:tr>
      <w:tr w:rsidR="00667BA3" w14:paraId="31D79270"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0C84102F" w14:textId="77777777" w:rsidR="00667BA3" w:rsidRDefault="00000000">
            <w:r>
              <w:rPr>
                <w:sz w:val="20"/>
                <w:szCs w:val="20"/>
              </w:rPr>
              <w:t>Contract</w:t>
            </w:r>
          </w:p>
        </w:tc>
        <w:tc>
          <w:tcPr>
            <w:tcW w:w="2726"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416D90CC" w14:textId="77777777" w:rsidR="00667BA3" w:rsidRDefault="00000000">
            <w:r>
              <w:rPr>
                <w:sz w:val="20"/>
                <w:szCs w:val="20"/>
              </w:rPr>
              <w:t>Month-to-month</w:t>
            </w:r>
          </w:p>
        </w:tc>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2358C504" w14:textId="77777777" w:rsidR="00667BA3" w:rsidRDefault="00000000">
            <w:r>
              <w:rPr>
                <w:sz w:val="20"/>
                <w:szCs w:val="20"/>
              </w:rPr>
              <w:t>3,653</w:t>
            </w:r>
          </w:p>
        </w:tc>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1F8AFB4E" w14:textId="77777777" w:rsidR="00667BA3" w:rsidRDefault="00000000">
            <w:r>
              <w:rPr>
                <w:sz w:val="20"/>
                <w:szCs w:val="20"/>
              </w:rPr>
              <w:t>27.5%</w:t>
            </w:r>
          </w:p>
        </w:tc>
      </w:tr>
      <w:tr w:rsidR="00667BA3" w14:paraId="01205130"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19A7E2" w14:textId="77777777" w:rsidR="00667BA3" w:rsidRDefault="00000000">
            <w:r>
              <w:rPr>
                <w:sz w:val="20"/>
                <w:szCs w:val="20"/>
              </w:rPr>
              <w:t>Contract</w:t>
            </w:r>
          </w:p>
        </w:tc>
        <w:tc>
          <w:tcPr>
            <w:tcW w:w="2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4A50BC" w14:textId="77777777" w:rsidR="00667BA3" w:rsidRDefault="00000000">
            <w:r>
              <w:rPr>
                <w:sz w:val="20"/>
                <w:szCs w:val="20"/>
              </w:rPr>
              <w:t>One year</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0808A6" w14:textId="77777777" w:rsidR="00667BA3" w:rsidRDefault="00000000">
            <w:r>
              <w:rPr>
                <w:sz w:val="20"/>
                <w:szCs w:val="20"/>
              </w:rPr>
              <w:t>1,439</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40A5AB" w14:textId="77777777" w:rsidR="00667BA3" w:rsidRDefault="00000000">
            <w:r>
              <w:rPr>
                <w:sz w:val="20"/>
                <w:szCs w:val="20"/>
              </w:rPr>
              <w:t>25.9%</w:t>
            </w:r>
          </w:p>
        </w:tc>
      </w:tr>
      <w:tr w:rsidR="00667BA3" w14:paraId="7ECB0433"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4FD75D87" w14:textId="77777777" w:rsidR="00667BA3" w:rsidRDefault="00000000">
            <w:r>
              <w:rPr>
                <w:sz w:val="20"/>
                <w:szCs w:val="20"/>
              </w:rPr>
              <w:t>Contract</w:t>
            </w:r>
          </w:p>
        </w:tc>
        <w:tc>
          <w:tcPr>
            <w:tcW w:w="2726"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142BDBA3" w14:textId="77777777" w:rsidR="00667BA3" w:rsidRDefault="00000000">
            <w:r>
              <w:rPr>
                <w:sz w:val="20"/>
                <w:szCs w:val="20"/>
              </w:rPr>
              <w:t xml:space="preserve">Two </w:t>
            </w:r>
            <w:proofErr w:type="gramStart"/>
            <w:r>
              <w:rPr>
                <w:sz w:val="20"/>
                <w:szCs w:val="20"/>
              </w:rPr>
              <w:t>year</w:t>
            </w:r>
            <w:proofErr w:type="gramEnd"/>
          </w:p>
        </w:tc>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7195C81D" w14:textId="77777777" w:rsidR="00667BA3" w:rsidRDefault="00000000">
            <w:r>
              <w:rPr>
                <w:sz w:val="20"/>
                <w:szCs w:val="20"/>
              </w:rPr>
              <w:t>1,649</w:t>
            </w:r>
          </w:p>
        </w:tc>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1A2B00D1" w14:textId="77777777" w:rsidR="00667BA3" w:rsidRDefault="00000000">
            <w:r>
              <w:rPr>
                <w:sz w:val="20"/>
                <w:szCs w:val="20"/>
              </w:rPr>
              <w:t>25.2%</w:t>
            </w:r>
          </w:p>
        </w:tc>
      </w:tr>
    </w:tbl>
    <w:p w14:paraId="4D6D1429" w14:textId="77777777" w:rsidR="00667BA3" w:rsidRDefault="00667BA3">
      <w:pPr>
        <w:spacing w:after="160"/>
      </w:pPr>
    </w:p>
    <w:p w14:paraId="6CAB37A4" w14:textId="77777777" w:rsidR="00667BA3" w:rsidRDefault="00000000">
      <w:pPr>
        <w:pStyle w:val="Heading2"/>
      </w:pPr>
      <w:bookmarkStart w:id="30" w:name="_Toc243829016"/>
      <w:bookmarkStart w:id="31" w:name="_Toc243829039"/>
      <w:bookmarkStart w:id="32" w:name="_Toc243829062"/>
      <w:r>
        <w:t>2.3 Factors contributing to churn</w:t>
      </w:r>
      <w:bookmarkEnd w:id="30"/>
      <w:bookmarkEnd w:id="31"/>
      <w:bookmarkEnd w:id="32"/>
    </w:p>
    <w:p w14:paraId="7F828B1B" w14:textId="77777777" w:rsidR="00667BA3" w:rsidRDefault="00000000">
      <w:pPr>
        <w:pStyle w:val="ListParagraph"/>
        <w:numPr>
          <w:ilvl w:val="0"/>
          <w:numId w:val="2"/>
        </w:numPr>
        <w:spacing w:after="70" w:line="270" w:lineRule="auto"/>
      </w:pPr>
      <w:r>
        <w:rPr>
          <w:b/>
          <w:bCs/>
        </w:rPr>
        <w:t>Short tenure.</w:t>
      </w:r>
      <w:r>
        <w:t xml:space="preserve"> Nearly half of customers in their </w:t>
      </w:r>
      <w:proofErr w:type="gramStart"/>
      <w:r>
        <w:t>first year</w:t>
      </w:r>
      <w:proofErr w:type="gramEnd"/>
      <w:r>
        <w:t xml:space="preserve"> leave (48.3%), against 9.6% for those past four years. No other factor moves the churn rate as much.</w:t>
      </w:r>
    </w:p>
    <w:p w14:paraId="4E1F86D0" w14:textId="77777777" w:rsidR="00667BA3" w:rsidRDefault="00000000">
      <w:pPr>
        <w:pStyle w:val="ListParagraph"/>
        <w:numPr>
          <w:ilvl w:val="0"/>
          <w:numId w:val="2"/>
        </w:numPr>
        <w:spacing w:after="70" w:line="270" w:lineRule="auto"/>
      </w:pPr>
      <w:r>
        <w:rPr>
          <w:b/>
          <w:bCs/>
        </w:rPr>
        <w:t>High monthly charges.</w:t>
      </w:r>
      <w:r>
        <w:t xml:space="preserve"> Churn rises steadily with price, from 11.2% at 35 or less to 35.0% </w:t>
      </w:r>
      <w:r w:rsidR="00F7723C">
        <w:t>at 70 or above</w:t>
      </w:r>
      <w:r>
        <w:t>. Customers above 70 are also the largest group (51% of the base).</w:t>
      </w:r>
    </w:p>
    <w:p w14:paraId="2A83CB15" w14:textId="77777777" w:rsidR="00667BA3" w:rsidRDefault="00000000">
      <w:pPr>
        <w:pStyle w:val="ListParagraph"/>
        <w:numPr>
          <w:ilvl w:val="0"/>
          <w:numId w:val="2"/>
        </w:numPr>
        <w:spacing w:after="70" w:line="270" w:lineRule="auto"/>
      </w:pPr>
      <w:r>
        <w:rPr>
          <w:b/>
          <w:bCs/>
        </w:rPr>
        <w:t>Senior citizens.</w:t>
      </w:r>
      <w:r>
        <w:t xml:space="preserve"> Seniors churn at 41.2%, about 1.7 times the rate of other customers. The effect is stronger early on: senior customers in their </w:t>
      </w:r>
      <w:proofErr w:type="gramStart"/>
      <w:r>
        <w:t>first year</w:t>
      </w:r>
      <w:proofErr w:type="gramEnd"/>
      <w:r>
        <w:t xml:space="preserve"> churn at 67.0%.</w:t>
      </w:r>
    </w:p>
    <w:p w14:paraId="1D129F3A" w14:textId="77777777" w:rsidR="00667BA3" w:rsidRDefault="00000000">
      <w:pPr>
        <w:pStyle w:val="ListParagraph"/>
        <w:numPr>
          <w:ilvl w:val="0"/>
          <w:numId w:val="2"/>
        </w:numPr>
        <w:spacing w:after="70" w:line="270" w:lineRule="auto"/>
      </w:pPr>
      <w:r>
        <w:rPr>
          <w:b/>
          <w:bCs/>
        </w:rPr>
        <w:t>No dependents.</w:t>
      </w:r>
      <w:r>
        <w:t xml:space="preserve"> Customers without dependents churn at 31.3%, twice the rate of those with dependents.</w:t>
      </w:r>
    </w:p>
    <w:p w14:paraId="6E732931" w14:textId="77777777" w:rsidR="00667BA3" w:rsidRDefault="00000000">
      <w:pPr>
        <w:pStyle w:val="Heading2"/>
      </w:pPr>
      <w:bookmarkStart w:id="33" w:name="_Toc243829017"/>
      <w:bookmarkStart w:id="34" w:name="_Toc243829040"/>
      <w:bookmarkStart w:id="35" w:name="_Toc243829063"/>
      <w:r>
        <w:t>2.4 Factors contributing to retention</w:t>
      </w:r>
      <w:bookmarkEnd w:id="33"/>
      <w:bookmarkEnd w:id="34"/>
      <w:bookmarkEnd w:id="35"/>
    </w:p>
    <w:p w14:paraId="530034AF" w14:textId="77777777" w:rsidR="00667BA3" w:rsidRDefault="00000000">
      <w:pPr>
        <w:pStyle w:val="ListParagraph"/>
        <w:numPr>
          <w:ilvl w:val="0"/>
          <w:numId w:val="2"/>
        </w:numPr>
        <w:spacing w:after="70" w:line="270" w:lineRule="auto"/>
      </w:pPr>
      <w:r>
        <w:rPr>
          <w:b/>
          <w:bCs/>
        </w:rPr>
        <w:t>Long tenure.</w:t>
      </w:r>
      <w:r>
        <w:t xml:space="preserve"> Customers with 49 or more months of service churn at only 9.6%, and those with 25–48 months at 20.6%.</w:t>
      </w:r>
    </w:p>
    <w:p w14:paraId="49F20F64" w14:textId="77777777" w:rsidR="00667BA3" w:rsidRDefault="00000000">
      <w:pPr>
        <w:pStyle w:val="ListParagraph"/>
        <w:numPr>
          <w:ilvl w:val="0"/>
          <w:numId w:val="2"/>
        </w:numPr>
        <w:spacing w:after="70" w:line="270" w:lineRule="auto"/>
      </w:pPr>
      <w:r>
        <w:rPr>
          <w:b/>
          <w:bCs/>
        </w:rPr>
        <w:t>Low monthly charges.</w:t>
      </w:r>
      <w:r>
        <w:t xml:space="preserve"> Customers paying 35 or less churn at 11.2%. Established customers on lower charges are the most stable segment, at 8.0%.</w:t>
      </w:r>
    </w:p>
    <w:p w14:paraId="664545CB" w14:textId="77777777" w:rsidR="00667BA3" w:rsidRDefault="00000000">
      <w:pPr>
        <w:pStyle w:val="ListParagraph"/>
        <w:numPr>
          <w:ilvl w:val="0"/>
          <w:numId w:val="2"/>
        </w:numPr>
        <w:spacing w:after="70" w:line="270" w:lineRule="auto"/>
      </w:pPr>
      <w:r>
        <w:rPr>
          <w:b/>
          <w:bCs/>
        </w:rPr>
        <w:t>Having dependents.</w:t>
      </w:r>
      <w:r>
        <w:t xml:space="preserve"> Households with dependents churn at 15.8%. Established customers with dependents churn at 11.0%.</w:t>
      </w:r>
    </w:p>
    <w:p w14:paraId="0A936E1E" w14:textId="77777777" w:rsidR="00667BA3" w:rsidRDefault="00000000">
      <w:pPr>
        <w:pStyle w:val="Heading2"/>
      </w:pPr>
      <w:bookmarkStart w:id="36" w:name="_Toc243829018"/>
      <w:bookmarkStart w:id="37" w:name="_Toc243829041"/>
      <w:bookmarkStart w:id="38" w:name="_Toc243829064"/>
      <w:r>
        <w:t>2.5 Factors with little or no effect</w:t>
      </w:r>
      <w:bookmarkEnd w:id="36"/>
      <w:bookmarkEnd w:id="37"/>
      <w:bookmarkEnd w:id="38"/>
    </w:p>
    <w:p w14:paraId="54F4218E" w14:textId="77777777" w:rsidR="00667BA3" w:rsidRDefault="00000000">
      <w:pPr>
        <w:spacing w:after="120" w:line="280" w:lineRule="auto"/>
      </w:pPr>
      <w:r>
        <w:t>Gender (27.1% vs 26.1%), phone service (24.7% without vs 26.8% with), multiple lines (26.8% vs 26.2%)</w:t>
      </w:r>
      <w:r w:rsidR="00F7723C">
        <w:t>,</w:t>
      </w:r>
      <w:r>
        <w:t xml:space="preserve"> and internet type (DSL 27.5%, fibre 25.4%) all sit close to the 26.6% average, so they are weak predictors here.</w:t>
      </w:r>
    </w:p>
    <w:p w14:paraId="34B82851" w14:textId="77777777" w:rsidR="00667BA3" w:rsidRDefault="00000000">
      <w:pPr>
        <w:spacing w:after="120" w:line="280" w:lineRule="auto"/>
      </w:pPr>
      <w:r>
        <w:lastRenderedPageBreak/>
        <w:t>Contract type is the surprise. In most subscription businesses, longer contracts reduce churn sharply, but here</w:t>
      </w:r>
      <w:r w:rsidR="00F7723C">
        <w:t>,</w:t>
      </w:r>
      <w:r>
        <w:t xml:space="preserve"> month-to-month customers (27.5%) churn only slightly more than two-year customers (25.2%). The pattern holds within each tenure band as well. This may be a genuine feature of this customer base or an </w:t>
      </w:r>
      <w:r w:rsidR="00F7723C">
        <w:t>artifact</w:t>
      </w:r>
      <w:r>
        <w:t xml:space="preserve"> of how the data was collected or cleaned, so it should be confirmed with the data owner before building a strategy around contracts.</w:t>
      </w:r>
    </w:p>
    <w:p w14:paraId="17EF7C34" w14:textId="77777777" w:rsidR="00667BA3" w:rsidRDefault="00000000">
      <w:pPr>
        <w:pStyle w:val="Heading1"/>
      </w:pPr>
      <w:bookmarkStart w:id="39" w:name="_Toc243829019"/>
      <w:bookmarkStart w:id="40" w:name="_Toc243829042"/>
      <w:bookmarkStart w:id="41" w:name="_Toc243829065"/>
      <w:r>
        <w:t>3. Recommendations for Targeted Retention Strategies</w:t>
      </w:r>
      <w:bookmarkEnd w:id="39"/>
      <w:bookmarkEnd w:id="40"/>
      <w:bookmarkEnd w:id="41"/>
    </w:p>
    <w:p w14:paraId="597C8306" w14:textId="77777777" w:rsidR="00667BA3" w:rsidRDefault="00000000">
      <w:pPr>
        <w:keepNext/>
        <w:pBdr>
          <w:left w:val="single" w:sz="18" w:space="8" w:color="2E75B6"/>
        </w:pBdr>
        <w:spacing w:after="200" w:line="300" w:lineRule="auto"/>
        <w:ind w:left="200"/>
      </w:pPr>
      <w:r>
        <w:rPr>
          <w:i/>
          <w:iCs/>
          <w:color w:val="1F3864"/>
        </w:rPr>
        <w:t>Retention effort should go first to new customers on high monthly charges, who churn at 68.3%, and the ANN's risk scores should be used to find them before they leave.</w:t>
      </w:r>
    </w:p>
    <w:p w14:paraId="18BB567F" w14:textId="77777777" w:rsidR="00667BA3" w:rsidRDefault="00000000">
      <w:pPr>
        <w:pStyle w:val="Heading2"/>
      </w:pPr>
      <w:bookmarkStart w:id="42" w:name="_Toc243829020"/>
      <w:bookmarkStart w:id="43" w:name="_Toc243829043"/>
      <w:bookmarkStart w:id="44" w:name="_Toc243829066"/>
      <w:r>
        <w:t>3.1 Targeted actions by customer attribute</w:t>
      </w:r>
      <w:bookmarkEnd w:id="42"/>
      <w:bookmarkEnd w:id="43"/>
      <w:bookmarkEnd w:id="44"/>
    </w:p>
    <w:p w14:paraId="65F20D64" w14:textId="77777777" w:rsidR="00667BA3" w:rsidRDefault="00000000">
      <w:pPr>
        <w:pStyle w:val="ListParagraph"/>
        <w:numPr>
          <w:ilvl w:val="0"/>
          <w:numId w:val="3"/>
        </w:numPr>
        <w:spacing w:after="80" w:line="270" w:lineRule="auto"/>
      </w:pPr>
      <w:r>
        <w:rPr>
          <w:b/>
          <w:bCs/>
        </w:rPr>
        <w:t>Senior customers.</w:t>
      </w:r>
      <w:r>
        <w:t xml:space="preserve"> They churn at 41.2% and 67.0% in their first year. Offer a dedicated support line, simpler plans</w:t>
      </w:r>
      <w:r w:rsidR="00F7723C">
        <w:t>,</w:t>
      </w:r>
      <w:r>
        <w:t xml:space="preserve"> and assisted setup.</w:t>
      </w:r>
    </w:p>
    <w:p w14:paraId="11F8AB91" w14:textId="77777777" w:rsidR="00667BA3" w:rsidRDefault="00000000">
      <w:pPr>
        <w:pStyle w:val="ListParagraph"/>
        <w:numPr>
          <w:ilvl w:val="0"/>
          <w:numId w:val="3"/>
        </w:numPr>
        <w:spacing w:after="80" w:line="270" w:lineRule="auto"/>
      </w:pPr>
      <w:r>
        <w:rPr>
          <w:b/>
          <w:bCs/>
        </w:rPr>
        <w:t>Customers without dependents.</w:t>
      </w:r>
      <w:r>
        <w:t xml:space="preserve"> They churn at 31.3%. Test household or family-style bundles and referral rewards that give single-person accounts a reason to stay.</w:t>
      </w:r>
    </w:p>
    <w:p w14:paraId="0BDAA548" w14:textId="77777777" w:rsidR="00667BA3" w:rsidRDefault="00000000">
      <w:pPr>
        <w:pStyle w:val="ListParagraph"/>
        <w:numPr>
          <w:ilvl w:val="0"/>
          <w:numId w:val="3"/>
        </w:numPr>
        <w:spacing w:after="80" w:line="270" w:lineRule="auto"/>
      </w:pPr>
      <w:r>
        <w:rPr>
          <w:b/>
          <w:bCs/>
        </w:rPr>
        <w:t>Customers above 70 per month.</w:t>
      </w:r>
      <w:r>
        <w:t xml:space="preserve"> Review pricing for this group, since churn keeps climbing as monthly charges go up.</w:t>
      </w:r>
    </w:p>
    <w:p w14:paraId="5E037932" w14:textId="77777777" w:rsidR="00667BA3" w:rsidRDefault="00000000">
      <w:pPr>
        <w:pStyle w:val="ListParagraph"/>
        <w:numPr>
          <w:ilvl w:val="0"/>
          <w:numId w:val="3"/>
        </w:numPr>
        <w:spacing w:after="80" w:line="270" w:lineRule="auto"/>
      </w:pPr>
      <w:r>
        <w:rPr>
          <w:b/>
          <w:bCs/>
        </w:rPr>
        <w:t>Tenure milestones.</w:t>
      </w:r>
      <w:r>
        <w:t xml:space="preserve"> Churn falls from 48.3% in year one to 29.4% in year two, so the first 24 months are the critical window. Time contact to months 3, 6, 12</w:t>
      </w:r>
      <w:r w:rsidR="00F7723C">
        <w:t>,</w:t>
      </w:r>
      <w:r>
        <w:t xml:space="preserve"> and 18.</w:t>
      </w:r>
    </w:p>
    <w:p w14:paraId="464D5C4A" w14:textId="77777777" w:rsidR="00667BA3" w:rsidRDefault="00000000">
      <w:pPr>
        <w:pStyle w:val="Heading2"/>
      </w:pPr>
      <w:bookmarkStart w:id="45" w:name="_Toc243829021"/>
      <w:bookmarkStart w:id="46" w:name="_Toc243829044"/>
      <w:bookmarkStart w:id="47" w:name="_Toc243829067"/>
      <w:r>
        <w:t>3.2 Strategy by segment</w:t>
      </w:r>
      <w:bookmarkEnd w:id="45"/>
      <w:bookmarkEnd w:id="46"/>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000"/>
        <w:gridCol w:w="1900"/>
        <w:gridCol w:w="4026"/>
      </w:tblGrid>
      <w:tr w:rsidR="00667BA3" w14:paraId="00A44BD9" w14:textId="77777777">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0DA56A8" w14:textId="77777777" w:rsidR="00667BA3" w:rsidRDefault="00000000">
            <w:pPr>
              <w:keepNext/>
            </w:pPr>
            <w:r>
              <w:rPr>
                <w:b/>
                <w:bCs/>
                <w:color w:val="FFFFFF"/>
                <w:sz w:val="20"/>
                <w:szCs w:val="20"/>
              </w:rPr>
              <w:t>Segment</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33B215A" w14:textId="77777777" w:rsidR="00667BA3" w:rsidRDefault="00000000">
            <w:pPr>
              <w:keepNext/>
            </w:pPr>
            <w:r>
              <w:rPr>
                <w:b/>
                <w:bCs/>
                <w:color w:val="FFFFFF"/>
                <w:sz w:val="20"/>
                <w:szCs w:val="20"/>
              </w:rPr>
              <w:t>Churn rate</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E7B6DFC" w14:textId="77777777" w:rsidR="00667BA3" w:rsidRDefault="00000000">
            <w:pPr>
              <w:keepNext/>
            </w:pPr>
            <w:r>
              <w:rPr>
                <w:b/>
                <w:bCs/>
                <w:color w:val="FFFFFF"/>
                <w:sz w:val="20"/>
                <w:szCs w:val="20"/>
              </w:rPr>
              <w:t>Main risk drivers</w:t>
            </w:r>
          </w:p>
        </w:tc>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03732CB" w14:textId="77777777" w:rsidR="00667BA3" w:rsidRDefault="00000000">
            <w:pPr>
              <w:keepNext/>
            </w:pPr>
            <w:r>
              <w:rPr>
                <w:b/>
                <w:bCs/>
                <w:color w:val="FFFFFF"/>
                <w:sz w:val="20"/>
                <w:szCs w:val="20"/>
              </w:rPr>
              <w:t>Recommended action</w:t>
            </w:r>
          </w:p>
        </w:tc>
      </w:tr>
      <w:tr w:rsidR="00667BA3" w14:paraId="270809C6" w14:textId="77777777">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BE4E1"/>
            <w:tcMar>
              <w:top w:w="70" w:type="dxa"/>
              <w:left w:w="110" w:type="dxa"/>
              <w:bottom w:w="70" w:type="dxa"/>
              <w:right w:w="110" w:type="dxa"/>
            </w:tcMar>
          </w:tcPr>
          <w:p w14:paraId="39FE7CDA" w14:textId="77777777" w:rsidR="00667BA3" w:rsidRDefault="00000000">
            <w:pPr>
              <w:keepNext/>
            </w:pPr>
            <w:r>
              <w:rPr>
                <w:sz w:val="18"/>
                <w:szCs w:val="18"/>
              </w:rPr>
              <w:t>New, high charges (795)</w:t>
            </w:r>
          </w:p>
        </w:tc>
        <w:tc>
          <w:tcPr>
            <w:tcW w:w="1000" w:type="dxa"/>
            <w:tcBorders>
              <w:top w:val="single" w:sz="4" w:space="0" w:color="BFBFBF"/>
              <w:left w:val="single" w:sz="4" w:space="0" w:color="BFBFBF"/>
              <w:bottom w:val="single" w:sz="4" w:space="0" w:color="BFBFBF"/>
              <w:right w:val="single" w:sz="4" w:space="0" w:color="BFBFBF"/>
            </w:tcBorders>
            <w:shd w:val="clear" w:color="auto" w:fill="FBE4E1"/>
            <w:tcMar>
              <w:top w:w="70" w:type="dxa"/>
              <w:left w:w="110" w:type="dxa"/>
              <w:bottom w:w="70" w:type="dxa"/>
              <w:right w:w="110" w:type="dxa"/>
            </w:tcMar>
          </w:tcPr>
          <w:p w14:paraId="730899CD" w14:textId="77777777" w:rsidR="00667BA3" w:rsidRDefault="00000000">
            <w:pPr>
              <w:keepNext/>
            </w:pPr>
            <w:r>
              <w:rPr>
                <w:sz w:val="18"/>
                <w:szCs w:val="18"/>
              </w:rPr>
              <w:t>68.3%</w:t>
            </w:r>
          </w:p>
        </w:tc>
        <w:tc>
          <w:tcPr>
            <w:tcW w:w="1900" w:type="dxa"/>
            <w:tcBorders>
              <w:top w:val="single" w:sz="4" w:space="0" w:color="BFBFBF"/>
              <w:left w:val="single" w:sz="4" w:space="0" w:color="BFBFBF"/>
              <w:bottom w:val="single" w:sz="4" w:space="0" w:color="BFBFBF"/>
              <w:right w:val="single" w:sz="4" w:space="0" w:color="BFBFBF"/>
            </w:tcBorders>
            <w:shd w:val="clear" w:color="auto" w:fill="FBE4E1"/>
            <w:tcMar>
              <w:top w:w="70" w:type="dxa"/>
              <w:left w:w="110" w:type="dxa"/>
              <w:bottom w:w="70" w:type="dxa"/>
              <w:right w:w="110" w:type="dxa"/>
            </w:tcMar>
          </w:tcPr>
          <w:p w14:paraId="2C013447" w14:textId="77777777" w:rsidR="00667BA3" w:rsidRDefault="00000000">
            <w:pPr>
              <w:keepNext/>
            </w:pPr>
            <w:r>
              <w:rPr>
                <w:sz w:val="18"/>
                <w:szCs w:val="18"/>
              </w:rPr>
              <w:t>First-year tenure, price above 70</w:t>
            </w:r>
          </w:p>
        </w:tc>
        <w:tc>
          <w:tcPr>
            <w:tcW w:w="4026" w:type="dxa"/>
            <w:tcBorders>
              <w:top w:val="single" w:sz="4" w:space="0" w:color="BFBFBF"/>
              <w:left w:val="single" w:sz="4" w:space="0" w:color="BFBFBF"/>
              <w:bottom w:val="single" w:sz="4" w:space="0" w:color="BFBFBF"/>
              <w:right w:val="single" w:sz="4" w:space="0" w:color="BFBFBF"/>
            </w:tcBorders>
            <w:shd w:val="clear" w:color="auto" w:fill="FBE4E1"/>
            <w:tcMar>
              <w:top w:w="70" w:type="dxa"/>
              <w:left w:w="110" w:type="dxa"/>
              <w:bottom w:w="70" w:type="dxa"/>
              <w:right w:w="110" w:type="dxa"/>
            </w:tcMar>
          </w:tcPr>
          <w:p w14:paraId="453F435C" w14:textId="38129D85" w:rsidR="00667BA3" w:rsidRDefault="00000000">
            <w:pPr>
              <w:keepNext/>
            </w:pPr>
            <w:r>
              <w:rPr>
                <w:sz w:val="18"/>
                <w:szCs w:val="18"/>
              </w:rPr>
              <w:t xml:space="preserve">Priority group. Contact within the first 90 days, check the plan fits their usage, and offer a cheaper plan or </w:t>
            </w:r>
            <w:r w:rsidR="00662CF1">
              <w:rPr>
                <w:sz w:val="18"/>
                <w:szCs w:val="18"/>
              </w:rPr>
              <w:t xml:space="preserve">a </w:t>
            </w:r>
            <w:r>
              <w:rPr>
                <w:sz w:val="18"/>
                <w:szCs w:val="18"/>
              </w:rPr>
              <w:t>time-limited discount before they cancel.</w:t>
            </w:r>
          </w:p>
        </w:tc>
      </w:tr>
      <w:tr w:rsidR="00667BA3" w14:paraId="02C1F2AB" w14:textId="77777777">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7A6BB33D" w14:textId="77777777" w:rsidR="00667BA3" w:rsidRDefault="00000000">
            <w:pPr>
              <w:keepNext/>
            </w:pPr>
            <w:r>
              <w:rPr>
                <w:sz w:val="18"/>
                <w:szCs w:val="18"/>
              </w:rPr>
              <w:t>New, lower charges (1,201)</w:t>
            </w:r>
          </w:p>
        </w:tc>
        <w:tc>
          <w:tcPr>
            <w:tcW w:w="10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10C821DA" w14:textId="77777777" w:rsidR="00667BA3" w:rsidRDefault="00000000">
            <w:pPr>
              <w:keepNext/>
            </w:pPr>
            <w:r>
              <w:rPr>
                <w:sz w:val="18"/>
                <w:szCs w:val="18"/>
              </w:rPr>
              <w:t>35.1%</w:t>
            </w:r>
          </w:p>
        </w:tc>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68C750E1" w14:textId="77777777" w:rsidR="00667BA3" w:rsidRDefault="00000000">
            <w:pPr>
              <w:keepNext/>
            </w:pPr>
            <w:r>
              <w:rPr>
                <w:sz w:val="18"/>
                <w:szCs w:val="18"/>
              </w:rPr>
              <w:t>First-year tenure</w:t>
            </w:r>
          </w:p>
        </w:tc>
        <w:tc>
          <w:tcPr>
            <w:tcW w:w="4026"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4176B9C8" w14:textId="77777777" w:rsidR="00667BA3" w:rsidRDefault="00000000">
            <w:pPr>
              <w:keepNext/>
            </w:pPr>
            <w:r>
              <w:rPr>
                <w:sz w:val="18"/>
                <w:szCs w:val="18"/>
              </w:rPr>
              <w:t>Strengthen onboarding: welcome check-in, usage tips, and follow-ups at months 3 and 6. Low-cost automated contact is enough.</w:t>
            </w:r>
          </w:p>
        </w:tc>
      </w:tr>
      <w:tr w:rsidR="00667BA3" w14:paraId="5F347E05"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8748C2" w14:textId="77777777" w:rsidR="00667BA3" w:rsidRDefault="00000000">
            <w:pPr>
              <w:keepNext/>
            </w:pPr>
            <w:r>
              <w:rPr>
                <w:sz w:val="18"/>
                <w:szCs w:val="18"/>
              </w:rPr>
              <w:t>Established, high charges (2,636)</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FF34FD" w14:textId="77777777" w:rsidR="00667BA3" w:rsidRDefault="00000000">
            <w:pPr>
              <w:keepNext/>
            </w:pPr>
            <w:r>
              <w:rPr>
                <w:sz w:val="18"/>
                <w:szCs w:val="18"/>
              </w:rPr>
              <w:t>25.0%</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A097B8" w14:textId="77777777" w:rsidR="00667BA3" w:rsidRDefault="00000000">
            <w:pPr>
              <w:keepNext/>
            </w:pPr>
            <w:r>
              <w:rPr>
                <w:sz w:val="18"/>
                <w:szCs w:val="18"/>
              </w:rPr>
              <w:t>Price</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E91E19" w14:textId="77777777" w:rsidR="00667BA3" w:rsidRDefault="00000000">
            <w:pPr>
              <w:keepNext/>
            </w:pPr>
            <w:r>
              <w:rPr>
                <w:sz w:val="18"/>
                <w:szCs w:val="18"/>
              </w:rPr>
              <w:t>Largest source of churners in total numbers. Annual plan review, loyalty pricing or bundles, and tenure rewards.</w:t>
            </w:r>
          </w:p>
        </w:tc>
      </w:tr>
      <w:tr w:rsidR="00667BA3" w14:paraId="4810EC5F" w14:textId="77777777">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7BD376F4" w14:textId="77777777" w:rsidR="00667BA3" w:rsidRDefault="00000000">
            <w:r>
              <w:rPr>
                <w:sz w:val="18"/>
                <w:szCs w:val="18"/>
              </w:rPr>
              <w:t>Established, lower charges (2,109)</w:t>
            </w:r>
          </w:p>
        </w:tc>
        <w:tc>
          <w:tcPr>
            <w:tcW w:w="10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7A87797B" w14:textId="77777777" w:rsidR="00667BA3" w:rsidRDefault="00000000">
            <w:r>
              <w:rPr>
                <w:sz w:val="18"/>
                <w:szCs w:val="18"/>
              </w:rPr>
              <w:t>8.0%</w:t>
            </w:r>
          </w:p>
        </w:tc>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3A4C53DA" w14:textId="77777777" w:rsidR="00667BA3" w:rsidRDefault="00000000">
            <w:r>
              <w:rPr>
                <w:sz w:val="18"/>
                <w:szCs w:val="18"/>
              </w:rPr>
              <w:t>Few</w:t>
            </w:r>
          </w:p>
        </w:tc>
        <w:tc>
          <w:tcPr>
            <w:tcW w:w="4026"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1D39A8E4" w14:textId="77777777" w:rsidR="00667BA3" w:rsidRDefault="00000000">
            <w:r>
              <w:rPr>
                <w:sz w:val="18"/>
                <w:szCs w:val="18"/>
              </w:rPr>
              <w:t>Maintain. Avoid unnecessary offers and use these customers for referral or upgrade campaigns.</w:t>
            </w:r>
          </w:p>
        </w:tc>
      </w:tr>
    </w:tbl>
    <w:p w14:paraId="4C48E588" w14:textId="77777777" w:rsidR="00667BA3" w:rsidRDefault="00000000">
      <w:pPr>
        <w:pStyle w:val="Heading2"/>
      </w:pPr>
      <w:bookmarkStart w:id="48" w:name="_Toc243829022"/>
      <w:bookmarkStart w:id="49" w:name="_Toc243829045"/>
      <w:bookmarkStart w:id="50" w:name="_Toc243829068"/>
      <w:r>
        <w:t>3.3 Putting the model to work</w:t>
      </w:r>
      <w:bookmarkEnd w:id="48"/>
      <w:bookmarkEnd w:id="49"/>
      <w:bookmarkEnd w:id="50"/>
    </w:p>
    <w:p w14:paraId="239A7743" w14:textId="77777777" w:rsidR="00667BA3" w:rsidRDefault="00000000">
      <w:pPr>
        <w:pStyle w:val="ListParagraph"/>
        <w:numPr>
          <w:ilvl w:val="0"/>
          <w:numId w:val="4"/>
        </w:numPr>
        <w:spacing w:after="80" w:line="270" w:lineRule="auto"/>
      </w:pPr>
      <w:r>
        <w:rPr>
          <w:b/>
          <w:bCs/>
        </w:rPr>
        <w:t>Score customers regularly.</w:t>
      </w:r>
      <w:r>
        <w:t xml:space="preserve"> Run the saved ANN on the active base on a fixed schedule (for example</w:t>
      </w:r>
      <w:r w:rsidR="00F7723C">
        <w:t>,</w:t>
      </w:r>
      <w:r>
        <w:t xml:space="preserve"> monthly) and rank customers by churn probability.</w:t>
      </w:r>
    </w:p>
    <w:p w14:paraId="77DE0B8B" w14:textId="6E6F0A0E" w:rsidR="00667BA3" w:rsidRDefault="00000000">
      <w:pPr>
        <w:pStyle w:val="ListParagraph"/>
        <w:numPr>
          <w:ilvl w:val="0"/>
          <w:numId w:val="4"/>
        </w:numPr>
        <w:spacing w:after="80" w:line="270" w:lineRule="auto"/>
      </w:pPr>
      <w:r>
        <w:rPr>
          <w:b/>
          <w:bCs/>
        </w:rPr>
        <w:t>Use a lower threshold for outreach.</w:t>
      </w:r>
      <w:r>
        <w:t xml:space="preserve"> At 0.50</w:t>
      </w:r>
      <w:r w:rsidR="00F7723C">
        <w:t>,</w:t>
      </w:r>
      <w:r>
        <w:t xml:space="preserve"> the model finds only 44% of churners. At 0.40</w:t>
      </w:r>
      <w:r w:rsidR="00F7723C">
        <w:t xml:space="preserve">, it finds 57% with a precision of 57.8%, and at 0.30, it finds 67.9% with a </w:t>
      </w:r>
      <w:r>
        <w:t xml:space="preserve">precision of 51.6%. If a retention call is </w:t>
      </w:r>
      <w:r w:rsidR="00662CF1">
        <w:t>cheaper than</w:t>
      </w:r>
      <w:r>
        <w:t xml:space="preserve"> losing a customer, 0.30 to 0.40 is the better operating point.</w:t>
      </w:r>
    </w:p>
    <w:p w14:paraId="1C6DDB45" w14:textId="77777777" w:rsidR="00667BA3" w:rsidRDefault="00000000">
      <w:pPr>
        <w:pStyle w:val="ListParagraph"/>
        <w:numPr>
          <w:ilvl w:val="0"/>
          <w:numId w:val="4"/>
        </w:numPr>
        <w:spacing w:after="80" w:line="270" w:lineRule="auto"/>
      </w:pPr>
      <w:r>
        <w:rPr>
          <w:b/>
          <w:bCs/>
        </w:rPr>
        <w:t>Combine risk with value.</w:t>
      </w:r>
      <w:r>
        <w:t xml:space="preserve"> </w:t>
      </w:r>
      <w:r w:rsidR="00F7723C">
        <w:t>Prioritize customers who are both likely to leave and valuable (for example,</w:t>
      </w:r>
      <w:r>
        <w:t xml:space="preserve"> high monthly charges).</w:t>
      </w:r>
    </w:p>
    <w:p w14:paraId="3D819EA3" w14:textId="77777777" w:rsidR="00667BA3" w:rsidRDefault="00000000">
      <w:pPr>
        <w:pStyle w:val="ListParagraph"/>
        <w:numPr>
          <w:ilvl w:val="0"/>
          <w:numId w:val="4"/>
        </w:numPr>
        <w:spacing w:after="80" w:line="270" w:lineRule="auto"/>
      </w:pPr>
      <w:r>
        <w:rPr>
          <w:b/>
          <w:bCs/>
        </w:rPr>
        <w:lastRenderedPageBreak/>
        <w:t>Test before scaling.</w:t>
      </w:r>
      <w:r>
        <w:t xml:space="preserve"> Run each offer as an A/B test, with a treated group and a comparison group, and track retention rate and cost per saved customer.</w:t>
      </w:r>
    </w:p>
    <w:p w14:paraId="30AFB260" w14:textId="77777777" w:rsidR="00667BA3" w:rsidRDefault="00000000">
      <w:pPr>
        <w:pStyle w:val="ListParagraph"/>
        <w:numPr>
          <w:ilvl w:val="0"/>
          <w:numId w:val="4"/>
        </w:numPr>
        <w:spacing w:after="80" w:line="270" w:lineRule="auto"/>
      </w:pPr>
      <w:r>
        <w:rPr>
          <w:b/>
          <w:bCs/>
        </w:rPr>
        <w:t>Verify the contract finding.</w:t>
      </w:r>
      <w:r>
        <w:t xml:space="preserve"> Confirm with the data owner why contract length has so little effect before funding contract-upgrade campaigns.</w:t>
      </w:r>
    </w:p>
    <w:p w14:paraId="5F5ADA93" w14:textId="77777777" w:rsidR="00667BA3" w:rsidRDefault="00000000">
      <w:pPr>
        <w:pStyle w:val="Heading1"/>
      </w:pPr>
      <w:bookmarkStart w:id="51" w:name="_Toc243829023"/>
      <w:bookmarkStart w:id="52" w:name="_Toc243829046"/>
      <w:bookmarkStart w:id="53" w:name="_Toc243829069"/>
      <w:r>
        <w:t>4. Limitations and Proposed Solutions</w:t>
      </w:r>
      <w:bookmarkEnd w:id="51"/>
      <w:bookmarkEnd w:id="52"/>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526"/>
      </w:tblGrid>
      <w:tr w:rsidR="00667BA3" w14:paraId="34F60153" w14:textId="77777777">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B80211B" w14:textId="77777777" w:rsidR="00667BA3" w:rsidRDefault="00000000">
            <w:r>
              <w:rPr>
                <w:b/>
                <w:bCs/>
                <w:color w:val="FFFFFF"/>
                <w:sz w:val="20"/>
                <w:szCs w:val="20"/>
              </w:rPr>
              <w:t>Limitation or challenge</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D82CB45" w14:textId="77777777" w:rsidR="00667BA3" w:rsidRDefault="00000000">
            <w:r>
              <w:rPr>
                <w:b/>
                <w:bCs/>
                <w:color w:val="FFFFFF"/>
                <w:sz w:val="20"/>
                <w:szCs w:val="20"/>
              </w:rPr>
              <w:t>Impact</w:t>
            </w:r>
          </w:p>
        </w:tc>
        <w:tc>
          <w:tcPr>
            <w:tcW w:w="35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DBCF453" w14:textId="77777777" w:rsidR="00667BA3" w:rsidRDefault="00000000">
            <w:r>
              <w:rPr>
                <w:b/>
                <w:bCs/>
                <w:color w:val="FFFFFF"/>
                <w:sz w:val="20"/>
                <w:szCs w:val="20"/>
              </w:rPr>
              <w:t>Proposed solution</w:t>
            </w:r>
          </w:p>
        </w:tc>
      </w:tr>
      <w:tr w:rsidR="00667BA3" w14:paraId="0CB5DA45" w14:textId="77777777">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9D9994" w14:textId="77777777" w:rsidR="00667BA3" w:rsidRDefault="00000000">
            <w:r>
              <w:rPr>
                <w:b/>
                <w:bCs/>
                <w:sz w:val="18"/>
                <w:szCs w:val="18"/>
              </w:rPr>
              <w:t>Low recall at the default threshold</w:t>
            </w:r>
            <w:r>
              <w:rPr>
                <w:sz w:val="18"/>
                <w:szCs w:val="18"/>
              </w:rPr>
              <w:t xml:space="preserve"> (44.1%)</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19A719" w14:textId="77777777" w:rsidR="00667BA3" w:rsidRDefault="00000000">
            <w:r>
              <w:rPr>
                <w:sz w:val="18"/>
                <w:szCs w:val="18"/>
              </w:rPr>
              <w:t>The model misses 200 of 358 churners in the test set</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2C25DF" w14:textId="77777777" w:rsidR="00667BA3" w:rsidRDefault="00000000">
            <w:r>
              <w:rPr>
                <w:sz w:val="18"/>
                <w:szCs w:val="18"/>
              </w:rPr>
              <w:t>Tune the decision threshold (0.30 to 0.40) using the cost of a missed churner versus an unneeded offer</w:t>
            </w:r>
          </w:p>
        </w:tc>
      </w:tr>
      <w:tr w:rsidR="00667BA3" w14:paraId="4A715902" w14:textId="77777777">
        <w:tc>
          <w:tcPr>
            <w:tcW w:w="25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37833F04" w14:textId="77777777" w:rsidR="00667BA3" w:rsidRDefault="00000000">
            <w:r>
              <w:rPr>
                <w:b/>
                <w:bCs/>
                <w:sz w:val="18"/>
                <w:szCs w:val="18"/>
              </w:rPr>
              <w:t>Class imbalance</w:t>
            </w:r>
            <w:r>
              <w:rPr>
                <w:sz w:val="18"/>
                <w:szCs w:val="18"/>
              </w:rPr>
              <w:t xml:space="preserve"> (26.6% churners); no resampling or class weighting was applied</w:t>
            </w:r>
          </w:p>
        </w:tc>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41154DE7" w14:textId="77777777" w:rsidR="00667BA3" w:rsidRDefault="00000000">
            <w:r>
              <w:rPr>
                <w:sz w:val="18"/>
                <w:szCs w:val="18"/>
              </w:rPr>
              <w:t>The model leans towards predicting "no churn" and under-predicts it (18.2% flagged vs 26.5% actual)</w:t>
            </w:r>
          </w:p>
        </w:tc>
        <w:tc>
          <w:tcPr>
            <w:tcW w:w="3526"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695A5B66" w14:textId="63BA4127" w:rsidR="00667BA3" w:rsidRDefault="00000000">
            <w:r>
              <w:rPr>
                <w:sz w:val="18"/>
                <w:szCs w:val="18"/>
              </w:rPr>
              <w:t>Apply class weights or oversampling</w:t>
            </w:r>
            <w:r w:rsidR="00662CF1">
              <w:rPr>
                <w:sz w:val="18"/>
                <w:szCs w:val="18"/>
              </w:rPr>
              <w:t>,</w:t>
            </w:r>
            <w:r>
              <w:rPr>
                <w:sz w:val="18"/>
                <w:szCs w:val="18"/>
              </w:rPr>
              <w:t xml:space="preserve"> such as SMOTE</w:t>
            </w:r>
            <w:r w:rsidR="00662CF1">
              <w:rPr>
                <w:sz w:val="18"/>
                <w:szCs w:val="18"/>
              </w:rPr>
              <w:t>,</w:t>
            </w:r>
            <w:r>
              <w:rPr>
                <w:sz w:val="18"/>
                <w:szCs w:val="18"/>
              </w:rPr>
              <w:t xml:space="preserve"> on the training data, and judge results by recall, F1</w:t>
            </w:r>
            <w:r w:rsidR="00662CF1">
              <w:rPr>
                <w:sz w:val="18"/>
                <w:szCs w:val="18"/>
              </w:rPr>
              <w:t>,</w:t>
            </w:r>
            <w:r>
              <w:rPr>
                <w:sz w:val="18"/>
                <w:szCs w:val="18"/>
              </w:rPr>
              <w:t xml:space="preserve"> and ROC-AUC rather than accuracy alone</w:t>
            </w:r>
          </w:p>
        </w:tc>
      </w:tr>
      <w:tr w:rsidR="00667BA3" w14:paraId="1CEB3425" w14:textId="77777777">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706C5A" w14:textId="77777777" w:rsidR="00667BA3" w:rsidRDefault="00000000">
            <w:r>
              <w:rPr>
                <w:b/>
                <w:bCs/>
                <w:sz w:val="18"/>
                <w:szCs w:val="18"/>
              </w:rPr>
              <w:t>Single train/test split</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F9B599" w14:textId="77777777" w:rsidR="00667BA3" w:rsidRDefault="00000000">
            <w:r>
              <w:rPr>
                <w:sz w:val="18"/>
                <w:szCs w:val="18"/>
              </w:rPr>
              <w:t>Results may depend on which customers landed in the test set; robustness is not shown</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B8A6FE" w14:textId="77777777" w:rsidR="00667BA3" w:rsidRDefault="00000000">
            <w:r>
              <w:rPr>
                <w:sz w:val="18"/>
                <w:szCs w:val="18"/>
              </w:rPr>
              <w:t>Add stratified k-fold cross-validation and report the mean and spread of ROC-AUC and recall</w:t>
            </w:r>
          </w:p>
        </w:tc>
      </w:tr>
      <w:tr w:rsidR="00667BA3" w14:paraId="4AC432D1" w14:textId="77777777">
        <w:tc>
          <w:tcPr>
            <w:tcW w:w="25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063C2911" w14:textId="77777777" w:rsidR="00667BA3" w:rsidRDefault="00000000">
            <w:r>
              <w:rPr>
                <w:b/>
                <w:bCs/>
                <w:sz w:val="18"/>
                <w:szCs w:val="18"/>
              </w:rPr>
              <w:t>No feature importance from the ANN</w:t>
            </w:r>
          </w:p>
        </w:tc>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4D001870" w14:textId="77777777" w:rsidR="00667BA3" w:rsidRDefault="00000000">
            <w:r>
              <w:rPr>
                <w:sz w:val="18"/>
                <w:szCs w:val="18"/>
              </w:rPr>
              <w:t>Section 2 relies on observed churn rates rather than the model's own reasoning; ANNs are hard to interpret</w:t>
            </w:r>
          </w:p>
        </w:tc>
        <w:tc>
          <w:tcPr>
            <w:tcW w:w="3526"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17B6616C" w14:textId="77777777" w:rsidR="00667BA3" w:rsidRDefault="00000000">
            <w:r>
              <w:rPr>
                <w:sz w:val="18"/>
                <w:szCs w:val="18"/>
              </w:rPr>
              <w:t>Run permutation importance or SHAP on the saved model and test set, and compare with a logistic regression baseline</w:t>
            </w:r>
          </w:p>
        </w:tc>
      </w:tr>
      <w:tr w:rsidR="00667BA3" w14:paraId="0F2AF362" w14:textId="77777777">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DE59CF" w14:textId="77777777" w:rsidR="00667BA3" w:rsidRDefault="00000000">
            <w:r>
              <w:rPr>
                <w:b/>
                <w:bCs/>
                <w:sz w:val="18"/>
                <w:szCs w:val="18"/>
              </w:rPr>
              <w:t>Limited feature set</w:t>
            </w:r>
            <w:r>
              <w:rPr>
                <w:sz w:val="18"/>
                <w:szCs w:val="18"/>
              </w:rPr>
              <w:t xml:space="preserve"> (9 raw attributes, 10 model inputs)</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284AE4" w14:textId="7CF07311" w:rsidR="00667BA3" w:rsidRDefault="00000000">
            <w:r>
              <w:rPr>
                <w:sz w:val="18"/>
                <w:szCs w:val="18"/>
              </w:rPr>
              <w:t>No usage, billing history, complaint</w:t>
            </w:r>
            <w:r w:rsidR="00662CF1">
              <w:rPr>
                <w:sz w:val="18"/>
                <w:szCs w:val="18"/>
              </w:rPr>
              <w:t>,</w:t>
            </w:r>
            <w:r>
              <w:rPr>
                <w:sz w:val="18"/>
                <w:szCs w:val="18"/>
              </w:rPr>
              <w:t xml:space="preserve"> or satisfaction data, which likely caps performance</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CDEDDB" w14:textId="22AC5AF4" w:rsidR="00667BA3" w:rsidRDefault="00000000">
            <w:r>
              <w:rPr>
                <w:sz w:val="18"/>
                <w:szCs w:val="18"/>
              </w:rPr>
              <w:t xml:space="preserve">Collect </w:t>
            </w:r>
            <w:proofErr w:type="spellStart"/>
            <w:r w:rsidR="00662CF1">
              <w:rPr>
                <w:sz w:val="18"/>
                <w:szCs w:val="18"/>
              </w:rPr>
              <w:t>behavioral</w:t>
            </w:r>
            <w:proofErr w:type="spellEnd"/>
            <w:r>
              <w:rPr>
                <w:sz w:val="18"/>
                <w:szCs w:val="18"/>
              </w:rPr>
              <w:t xml:space="preserve"> and service-interaction data and retest</w:t>
            </w:r>
          </w:p>
        </w:tc>
      </w:tr>
      <w:tr w:rsidR="00667BA3" w14:paraId="49918C8E" w14:textId="77777777">
        <w:tc>
          <w:tcPr>
            <w:tcW w:w="25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7DC79DC9" w14:textId="77777777" w:rsidR="00667BA3" w:rsidRDefault="00000000">
            <w:r>
              <w:rPr>
                <w:b/>
                <w:bCs/>
                <w:sz w:val="18"/>
                <w:szCs w:val="18"/>
              </w:rPr>
              <w:t>Contract type shows almost no effect</w:t>
            </w:r>
          </w:p>
        </w:tc>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6DFD2825" w14:textId="77777777" w:rsidR="00667BA3" w:rsidRDefault="00000000">
            <w:r>
              <w:rPr>
                <w:sz w:val="18"/>
                <w:szCs w:val="18"/>
              </w:rPr>
              <w:t>Unusual for subscription data and may reflect a data collection or cleaning issue</w:t>
            </w:r>
          </w:p>
        </w:tc>
        <w:tc>
          <w:tcPr>
            <w:tcW w:w="3526"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23FA04A9" w14:textId="77777777" w:rsidR="00667BA3" w:rsidRDefault="00000000">
            <w:r>
              <w:rPr>
                <w:sz w:val="18"/>
                <w:szCs w:val="18"/>
              </w:rPr>
              <w:t>Check the source and cleaning steps with the data owner</w:t>
            </w:r>
          </w:p>
        </w:tc>
      </w:tr>
      <w:tr w:rsidR="00667BA3" w14:paraId="0832C2B7" w14:textId="77777777">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C9F029" w14:textId="77777777" w:rsidR="00667BA3" w:rsidRDefault="00000000">
            <w:r>
              <w:rPr>
                <w:b/>
                <w:bCs/>
                <w:sz w:val="18"/>
                <w:szCs w:val="18"/>
              </w:rPr>
              <w:t>Modest regularisation and tuning</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0F4729" w14:textId="77777777" w:rsidR="00667BA3" w:rsidRDefault="00000000">
            <w:r>
              <w:rPr>
                <w:sz w:val="18"/>
                <w:szCs w:val="18"/>
              </w:rPr>
              <w:t>The model has two small hidden layers with early stopping, but no dropout and no hyperparameter search</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29C9E2" w14:textId="5FA5380D" w:rsidR="00667BA3" w:rsidRDefault="00000000">
            <w:r>
              <w:rPr>
                <w:sz w:val="18"/>
                <w:szCs w:val="18"/>
              </w:rPr>
              <w:t>Try tuning layer sizes, learning rate</w:t>
            </w:r>
            <w:r w:rsidR="00662CF1">
              <w:rPr>
                <w:sz w:val="18"/>
                <w:szCs w:val="18"/>
              </w:rPr>
              <w:t>,</w:t>
            </w:r>
            <w:r>
              <w:rPr>
                <w:sz w:val="18"/>
                <w:szCs w:val="18"/>
              </w:rPr>
              <w:t xml:space="preserve"> and L2 regularisation with grid or random search, and compare with random forest or gradient boosting</w:t>
            </w:r>
          </w:p>
        </w:tc>
      </w:tr>
      <w:tr w:rsidR="00667BA3" w14:paraId="68C64DDD" w14:textId="77777777">
        <w:tc>
          <w:tcPr>
            <w:tcW w:w="25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1E649144" w14:textId="77777777" w:rsidR="00667BA3" w:rsidRDefault="00000000">
            <w:r>
              <w:rPr>
                <w:b/>
                <w:bCs/>
                <w:sz w:val="18"/>
                <w:szCs w:val="18"/>
              </w:rPr>
              <w:t>Static snapshot</w:t>
            </w:r>
          </w:p>
        </w:tc>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1325ACAE" w14:textId="683BE596" w:rsidR="00667BA3" w:rsidRDefault="00000000">
            <w:r>
              <w:rPr>
                <w:sz w:val="18"/>
                <w:szCs w:val="18"/>
              </w:rPr>
              <w:t xml:space="preserve">Customer </w:t>
            </w:r>
            <w:r w:rsidR="00662CF1">
              <w:rPr>
                <w:sz w:val="18"/>
                <w:szCs w:val="18"/>
              </w:rPr>
              <w:t>behaviour</w:t>
            </w:r>
            <w:r>
              <w:rPr>
                <w:sz w:val="18"/>
                <w:szCs w:val="18"/>
              </w:rPr>
              <w:t xml:space="preserve"> and pricing change over time</w:t>
            </w:r>
          </w:p>
        </w:tc>
        <w:tc>
          <w:tcPr>
            <w:tcW w:w="3526" w:type="dxa"/>
            <w:tcBorders>
              <w:top w:val="single" w:sz="4" w:space="0" w:color="BFBFBF"/>
              <w:left w:val="single" w:sz="4" w:space="0" w:color="BFBFBF"/>
              <w:bottom w:val="single" w:sz="4" w:space="0" w:color="BFBFBF"/>
              <w:right w:val="single" w:sz="4" w:space="0" w:color="BFBFBF"/>
            </w:tcBorders>
            <w:shd w:val="clear" w:color="auto" w:fill="F5F8FC"/>
            <w:tcMar>
              <w:top w:w="70" w:type="dxa"/>
              <w:left w:w="110" w:type="dxa"/>
              <w:bottom w:w="70" w:type="dxa"/>
              <w:right w:w="110" w:type="dxa"/>
            </w:tcMar>
          </w:tcPr>
          <w:p w14:paraId="275E53EC" w14:textId="77777777" w:rsidR="00667BA3" w:rsidRDefault="00000000">
            <w:r>
              <w:rPr>
                <w:sz w:val="18"/>
                <w:szCs w:val="18"/>
              </w:rPr>
              <w:t>Retrain on fresh data on a regular schedule and monitor performance for drift</w:t>
            </w:r>
          </w:p>
        </w:tc>
      </w:tr>
      <w:tr w:rsidR="00667BA3" w14:paraId="18190E80" w14:textId="77777777">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A5FBEB" w14:textId="77777777" w:rsidR="00667BA3" w:rsidRDefault="00000000">
            <w:r>
              <w:rPr>
                <w:b/>
                <w:bCs/>
                <w:sz w:val="18"/>
                <w:szCs w:val="18"/>
              </w:rPr>
              <w:t>Correlation, not causation</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BE17AC" w14:textId="77777777" w:rsidR="00667BA3" w:rsidRDefault="00000000">
            <w:r>
              <w:rPr>
                <w:sz w:val="18"/>
                <w:szCs w:val="18"/>
              </w:rPr>
              <w:t>A factor linked to churn may not be its cause</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9F0F41" w14:textId="77777777" w:rsidR="00667BA3" w:rsidRDefault="00000000">
            <w:r>
              <w:rPr>
                <w:sz w:val="18"/>
                <w:szCs w:val="18"/>
              </w:rPr>
              <w:t>Validate retention actions through controlled experiments</w:t>
            </w:r>
          </w:p>
        </w:tc>
      </w:tr>
    </w:tbl>
    <w:p w14:paraId="144E0ED5" w14:textId="77777777" w:rsidR="00667BA3" w:rsidRDefault="00667BA3">
      <w:pPr>
        <w:spacing w:after="160"/>
      </w:pPr>
    </w:p>
    <w:p w14:paraId="119BBC0D" w14:textId="77777777" w:rsidR="00667BA3" w:rsidRDefault="00000000">
      <w:pPr>
        <w:pStyle w:val="Heading1"/>
      </w:pPr>
      <w:bookmarkStart w:id="54" w:name="_Toc243829024"/>
      <w:bookmarkStart w:id="55" w:name="_Toc243829047"/>
      <w:bookmarkStart w:id="56" w:name="_Toc243829070"/>
      <w:r>
        <w:t>5. Conclusion</w:t>
      </w:r>
      <w:bookmarkEnd w:id="54"/>
      <w:bookmarkEnd w:id="55"/>
      <w:bookmarkEnd w:id="56"/>
    </w:p>
    <w:p w14:paraId="1E89FAD1" w14:textId="77777777" w:rsidR="00667BA3" w:rsidRDefault="00000000">
      <w:pPr>
        <w:spacing w:after="120" w:line="280" w:lineRule="auto"/>
      </w:pPr>
      <w:r>
        <w:t xml:space="preserve">The ANN (10-32-16-1, </w:t>
      </w:r>
      <w:proofErr w:type="spellStart"/>
      <w:r>
        <w:t>ReLU</w:t>
      </w:r>
      <w:proofErr w:type="spellEnd"/>
      <w:r>
        <w:t>, Adam) reached an ROC-AUC of 0.817 and an accuracy of 78.65% on 1,349 test customers, but it identifies only 44% of churners at the default threshold. Churn is concentrated among new customers, high-paying customers, senior citizens</w:t>
      </w:r>
      <w:r w:rsidR="00F7723C">
        <w:t>, and customers without dependents, with new customers paying above 70 per month,</w:t>
      </w:r>
      <w:r>
        <w:t xml:space="preserve"> leaving at 68.3%. Lowering the decision threshold to about 0.30 to 0.40 and targeting the high-risk segments with the actions in Section 3 would give the business the most practical benefit from the model, while class weighting, cross-validation</w:t>
      </w:r>
      <w:r w:rsidR="00F7723C">
        <w:t>,</w:t>
      </w:r>
      <w:r>
        <w:t xml:space="preserve"> and feature importance analysis would make the next version more reliable and easier to explain.</w:t>
      </w:r>
    </w:p>
    <w:p w14:paraId="2E67F154" w14:textId="77777777" w:rsidR="007F5BF8" w:rsidRDefault="00000000">
      <w:r>
        <w:br w:type="page"/>
      </w:r>
    </w:p>
    <w:p w14:paraId="64A1EF57" w14:textId="77777777" w:rsidR="007F5BF8" w:rsidRDefault="00000000">
      <w:pPr>
        <w:pStyle w:val="Heading1"/>
      </w:pPr>
      <w:bookmarkStart w:id="57" w:name="_Toc243829025"/>
      <w:bookmarkStart w:id="58" w:name="_Toc243829048"/>
      <w:bookmarkStart w:id="59" w:name="_Toc243829071"/>
      <w:r>
        <w:lastRenderedPageBreak/>
        <w:t>6. Glossary of Key Terms</w:t>
      </w:r>
      <w:bookmarkEnd w:id="57"/>
      <w:bookmarkEnd w:id="58"/>
      <w:bookmarkEnd w:id="59"/>
    </w:p>
    <w:p w14:paraId="3367D5EA" w14:textId="77777777" w:rsidR="007F5BF8" w:rsidRDefault="00000000">
      <w:r>
        <w:t>This glossary defines the main technical terms used in the report for readers who may not have a machine-learning background.</w:t>
      </w:r>
    </w:p>
    <w:tbl>
      <w:tblPr>
        <w:tblW w:w="0" w:type="auto"/>
        <w:tblLook w:val="04A0" w:firstRow="1" w:lastRow="0" w:firstColumn="1" w:lastColumn="0" w:noHBand="0" w:noVBand="1"/>
      </w:tblPr>
      <w:tblGrid>
        <w:gridCol w:w="4513"/>
        <w:gridCol w:w="4513"/>
      </w:tblGrid>
      <w:tr w:rsidR="007F5BF8" w14:paraId="7EE670FC" w14:textId="77777777">
        <w:tc>
          <w:tcPr>
            <w:tcW w:w="4513" w:type="dxa"/>
          </w:tcPr>
          <w:p w14:paraId="31864EC5" w14:textId="77777777" w:rsidR="007F5BF8" w:rsidRDefault="00000000">
            <w:r>
              <w:rPr>
                <w:b/>
              </w:rPr>
              <w:t>Term</w:t>
            </w:r>
          </w:p>
        </w:tc>
        <w:tc>
          <w:tcPr>
            <w:tcW w:w="4513" w:type="dxa"/>
          </w:tcPr>
          <w:p w14:paraId="0888B077" w14:textId="77777777" w:rsidR="007F5BF8" w:rsidRDefault="00000000">
            <w:r>
              <w:rPr>
                <w:b/>
              </w:rPr>
              <w:t>Definition</w:t>
            </w:r>
          </w:p>
        </w:tc>
      </w:tr>
      <w:tr w:rsidR="007F5BF8" w14:paraId="04789A20" w14:textId="77777777">
        <w:tc>
          <w:tcPr>
            <w:tcW w:w="4513" w:type="dxa"/>
          </w:tcPr>
          <w:p w14:paraId="698976BE" w14:textId="77777777" w:rsidR="007F5BF8" w:rsidRDefault="00000000">
            <w:r>
              <w:t>Artificial Neural Network (ANN)</w:t>
            </w:r>
          </w:p>
        </w:tc>
        <w:tc>
          <w:tcPr>
            <w:tcW w:w="4513" w:type="dxa"/>
          </w:tcPr>
          <w:p w14:paraId="599D5953" w14:textId="77777777" w:rsidR="007F5BF8" w:rsidRDefault="00000000">
            <w:r>
              <w:t>A machine-learning model with connected processing units arranged in layers. Here, it predicts customer churn probability.</w:t>
            </w:r>
          </w:p>
        </w:tc>
      </w:tr>
      <w:tr w:rsidR="007F5BF8" w14:paraId="45B86962" w14:textId="77777777">
        <w:tc>
          <w:tcPr>
            <w:tcW w:w="4513" w:type="dxa"/>
          </w:tcPr>
          <w:p w14:paraId="21BD705B" w14:textId="77777777" w:rsidR="007F5BF8" w:rsidRDefault="00000000">
            <w:r>
              <w:t>Churn</w:t>
            </w:r>
          </w:p>
        </w:tc>
        <w:tc>
          <w:tcPr>
            <w:tcW w:w="4513" w:type="dxa"/>
          </w:tcPr>
          <w:p w14:paraId="7B8C0568" w14:textId="1D92594E" w:rsidR="007F5BF8" w:rsidRDefault="00000000">
            <w:r>
              <w:t>The event in which a customer stops using the service is the model's target variable.</w:t>
            </w:r>
          </w:p>
        </w:tc>
      </w:tr>
      <w:tr w:rsidR="007F5BF8" w14:paraId="4CC08EE7" w14:textId="77777777">
        <w:tc>
          <w:tcPr>
            <w:tcW w:w="4513" w:type="dxa"/>
          </w:tcPr>
          <w:p w14:paraId="4EAF9F28" w14:textId="77777777" w:rsidR="007F5BF8" w:rsidRDefault="00000000">
            <w:r>
              <w:t>Target variable</w:t>
            </w:r>
          </w:p>
        </w:tc>
        <w:tc>
          <w:tcPr>
            <w:tcW w:w="4513" w:type="dxa"/>
          </w:tcPr>
          <w:p w14:paraId="4279911B" w14:textId="77777777" w:rsidR="007F5BF8" w:rsidRDefault="00000000">
            <w:r>
              <w:t>The outcome the model is trained to predict. In this project, Churn is encoded as 0 = No Churn and 1 = Churn.</w:t>
            </w:r>
          </w:p>
        </w:tc>
      </w:tr>
      <w:tr w:rsidR="007F5BF8" w14:paraId="4A6C1EB4" w14:textId="77777777">
        <w:tc>
          <w:tcPr>
            <w:tcW w:w="4513" w:type="dxa"/>
          </w:tcPr>
          <w:p w14:paraId="12370272" w14:textId="2333251B" w:rsidR="007F5BF8" w:rsidRDefault="00662CF1">
            <w:r>
              <w:t>Feature/predictor</w:t>
            </w:r>
          </w:p>
        </w:tc>
        <w:tc>
          <w:tcPr>
            <w:tcW w:w="4513" w:type="dxa"/>
          </w:tcPr>
          <w:p w14:paraId="636590AD" w14:textId="77777777" w:rsidR="007F5BF8" w:rsidRDefault="00000000">
            <w:r>
              <w:t>An input attribute supplied to the model, such as tenure or MonthlyCharges.</w:t>
            </w:r>
          </w:p>
        </w:tc>
      </w:tr>
      <w:tr w:rsidR="007F5BF8" w14:paraId="0FF8B2BD" w14:textId="77777777">
        <w:tc>
          <w:tcPr>
            <w:tcW w:w="4513" w:type="dxa"/>
          </w:tcPr>
          <w:p w14:paraId="30E2C1C6" w14:textId="77777777" w:rsidR="007F5BF8" w:rsidRDefault="00000000">
            <w:r>
              <w:t>Preprocessing</w:t>
            </w:r>
          </w:p>
        </w:tc>
        <w:tc>
          <w:tcPr>
            <w:tcW w:w="4513" w:type="dxa"/>
          </w:tcPr>
          <w:p w14:paraId="06308F5E" w14:textId="0A752E12" w:rsidR="007F5BF8" w:rsidRDefault="00000000">
            <w:r>
              <w:t xml:space="preserve">Preparing data for </w:t>
            </w:r>
            <w:proofErr w:type="spellStart"/>
            <w:r w:rsidR="00662CF1">
              <w:t>modeling</w:t>
            </w:r>
            <w:proofErr w:type="spellEnd"/>
            <w:r>
              <w:t xml:space="preserve">. The supplied </w:t>
            </w:r>
            <w:proofErr w:type="spellStart"/>
            <w:r w:rsidR="00662CF1">
              <w:t>modeling</w:t>
            </w:r>
            <w:proofErr w:type="spellEnd"/>
            <w:r>
              <w:t xml:space="preserve"> script loads already-</w:t>
            </w:r>
            <w:proofErr w:type="spellStart"/>
            <w:r>
              <w:t>preprocessed</w:t>
            </w:r>
            <w:proofErr w:type="spellEnd"/>
            <w:r>
              <w:t xml:space="preserve"> data; the exact encoding and scaling steps should be confirmed from the team's preprocessing workflow.</w:t>
            </w:r>
          </w:p>
        </w:tc>
      </w:tr>
      <w:tr w:rsidR="007F5BF8" w14:paraId="3DEC8FF6" w14:textId="77777777">
        <w:tc>
          <w:tcPr>
            <w:tcW w:w="4513" w:type="dxa"/>
          </w:tcPr>
          <w:p w14:paraId="52EDA8DE" w14:textId="77777777" w:rsidR="007F5BF8" w:rsidRDefault="00000000">
            <w:r>
              <w:t>Training set</w:t>
            </w:r>
          </w:p>
        </w:tc>
        <w:tc>
          <w:tcPr>
            <w:tcW w:w="4513" w:type="dxa"/>
          </w:tcPr>
          <w:p w14:paraId="02742CEF" w14:textId="77777777" w:rsidR="007F5BF8" w:rsidRDefault="00000000">
            <w:r>
              <w:t>The portion of the dataset used to fit the model.</w:t>
            </w:r>
          </w:p>
        </w:tc>
      </w:tr>
      <w:tr w:rsidR="007F5BF8" w14:paraId="603ED7C7" w14:textId="77777777">
        <w:tc>
          <w:tcPr>
            <w:tcW w:w="4513" w:type="dxa"/>
          </w:tcPr>
          <w:p w14:paraId="375BA09E" w14:textId="77777777" w:rsidR="007F5BF8" w:rsidRDefault="00000000">
            <w:r>
              <w:t>Test set</w:t>
            </w:r>
          </w:p>
        </w:tc>
        <w:tc>
          <w:tcPr>
            <w:tcW w:w="4513" w:type="dxa"/>
          </w:tcPr>
          <w:p w14:paraId="512DAC7B" w14:textId="61B4457C" w:rsidR="007F5BF8" w:rsidRDefault="00000000">
            <w:r>
              <w:t xml:space="preserve">A separate portion of data </w:t>
            </w:r>
            <w:r w:rsidR="00662CF1">
              <w:t xml:space="preserve">is </w:t>
            </w:r>
            <w:r>
              <w:t>used to evaluate model performance after training.</w:t>
            </w:r>
          </w:p>
        </w:tc>
      </w:tr>
      <w:tr w:rsidR="007F5BF8" w14:paraId="52FE4654" w14:textId="77777777">
        <w:tc>
          <w:tcPr>
            <w:tcW w:w="4513" w:type="dxa"/>
          </w:tcPr>
          <w:p w14:paraId="65E8D91D" w14:textId="77777777" w:rsidR="007F5BF8" w:rsidRDefault="00000000">
            <w:r>
              <w:t>Hidden layer</w:t>
            </w:r>
          </w:p>
        </w:tc>
        <w:tc>
          <w:tcPr>
            <w:tcW w:w="4513" w:type="dxa"/>
          </w:tcPr>
          <w:p w14:paraId="30DE15FD" w14:textId="77777777" w:rsidR="007F5BF8" w:rsidRDefault="00000000">
            <w:r>
              <w:t>A layer of neurons between the input and output layers. This ANN uses hidden layers of 32 and 16 neurons.</w:t>
            </w:r>
          </w:p>
        </w:tc>
      </w:tr>
      <w:tr w:rsidR="007F5BF8" w14:paraId="0314011B" w14:textId="77777777">
        <w:tc>
          <w:tcPr>
            <w:tcW w:w="4513" w:type="dxa"/>
          </w:tcPr>
          <w:p w14:paraId="7FDCDFED" w14:textId="77777777" w:rsidR="007F5BF8" w:rsidRDefault="00000000">
            <w:r>
              <w:t>ReLU</w:t>
            </w:r>
          </w:p>
        </w:tc>
        <w:tc>
          <w:tcPr>
            <w:tcW w:w="4513" w:type="dxa"/>
          </w:tcPr>
          <w:p w14:paraId="57877803" w14:textId="77777777" w:rsidR="007F5BF8" w:rsidRDefault="00000000">
            <w:r>
              <w:t>Rectified Linear Unit, an activation function used in the ANN's hidden layers.</w:t>
            </w:r>
          </w:p>
        </w:tc>
      </w:tr>
      <w:tr w:rsidR="007F5BF8" w14:paraId="20AA877E" w14:textId="77777777">
        <w:tc>
          <w:tcPr>
            <w:tcW w:w="4513" w:type="dxa"/>
          </w:tcPr>
          <w:p w14:paraId="317B1F82" w14:textId="77777777" w:rsidR="007F5BF8" w:rsidRDefault="00000000">
            <w:r>
              <w:t>Adam</w:t>
            </w:r>
          </w:p>
        </w:tc>
        <w:tc>
          <w:tcPr>
            <w:tcW w:w="4513" w:type="dxa"/>
          </w:tcPr>
          <w:p w14:paraId="5B7488A2" w14:textId="77777777" w:rsidR="007F5BF8" w:rsidRDefault="00000000">
            <w:r>
              <w:t>An optimisation algorithm used to update model parameters during training.</w:t>
            </w:r>
          </w:p>
        </w:tc>
      </w:tr>
      <w:tr w:rsidR="007F5BF8" w14:paraId="756A2BCF" w14:textId="77777777">
        <w:tc>
          <w:tcPr>
            <w:tcW w:w="4513" w:type="dxa"/>
          </w:tcPr>
          <w:p w14:paraId="491CC20B" w14:textId="77777777" w:rsidR="007F5BF8" w:rsidRDefault="00000000">
            <w:r>
              <w:t>Early stopping</w:t>
            </w:r>
          </w:p>
        </w:tc>
        <w:tc>
          <w:tcPr>
            <w:tcW w:w="4513" w:type="dxa"/>
          </w:tcPr>
          <w:p w14:paraId="6F4CEE98" w14:textId="77777777" w:rsidR="007F5BF8" w:rsidRDefault="00000000">
            <w:r>
              <w:t>A technique that stops training when validation performance stops improving.</w:t>
            </w:r>
          </w:p>
        </w:tc>
      </w:tr>
      <w:tr w:rsidR="007F5BF8" w14:paraId="4A360EEE" w14:textId="77777777">
        <w:tc>
          <w:tcPr>
            <w:tcW w:w="4513" w:type="dxa"/>
          </w:tcPr>
          <w:p w14:paraId="051FA84D" w14:textId="77777777" w:rsidR="007F5BF8" w:rsidRDefault="00000000">
            <w:r>
              <w:t>Prediction threshold</w:t>
            </w:r>
          </w:p>
        </w:tc>
        <w:tc>
          <w:tcPr>
            <w:tcW w:w="4513" w:type="dxa"/>
          </w:tcPr>
          <w:p w14:paraId="2A884E71" w14:textId="3F127F98" w:rsidR="007F5BF8" w:rsidRDefault="00000000">
            <w:r>
              <w:t xml:space="preserve">The probability cut-off </w:t>
            </w:r>
            <w:r w:rsidR="00662CF1">
              <w:t xml:space="preserve">is </w:t>
            </w:r>
            <w:r>
              <w:t>used to assign a predicted class. The main reported results use 0.50.</w:t>
            </w:r>
          </w:p>
        </w:tc>
      </w:tr>
      <w:tr w:rsidR="007F5BF8" w14:paraId="78CB3ADC" w14:textId="77777777">
        <w:tc>
          <w:tcPr>
            <w:tcW w:w="4513" w:type="dxa"/>
          </w:tcPr>
          <w:p w14:paraId="16E79E0D" w14:textId="77777777" w:rsidR="007F5BF8" w:rsidRDefault="00000000">
            <w:r>
              <w:t>Accuracy</w:t>
            </w:r>
          </w:p>
        </w:tc>
        <w:tc>
          <w:tcPr>
            <w:tcW w:w="4513" w:type="dxa"/>
          </w:tcPr>
          <w:p w14:paraId="4EA7072D" w14:textId="77777777" w:rsidR="007F5BF8" w:rsidRDefault="00000000">
            <w:r>
              <w:t>The proportion of all predictions that are correct.</w:t>
            </w:r>
          </w:p>
        </w:tc>
      </w:tr>
      <w:tr w:rsidR="007F5BF8" w14:paraId="386B2B5B" w14:textId="77777777">
        <w:tc>
          <w:tcPr>
            <w:tcW w:w="4513" w:type="dxa"/>
          </w:tcPr>
          <w:p w14:paraId="279E113F" w14:textId="77777777" w:rsidR="007F5BF8" w:rsidRDefault="00000000">
            <w:r>
              <w:t>Precision</w:t>
            </w:r>
          </w:p>
        </w:tc>
        <w:tc>
          <w:tcPr>
            <w:tcW w:w="4513" w:type="dxa"/>
          </w:tcPr>
          <w:p w14:paraId="76085328" w14:textId="77777777" w:rsidR="007F5BF8" w:rsidRDefault="00000000">
            <w:r>
              <w:t>Among customers predicted to churn, the proportion who actually churned.</w:t>
            </w:r>
          </w:p>
        </w:tc>
      </w:tr>
      <w:tr w:rsidR="007F5BF8" w14:paraId="639C2B43" w14:textId="77777777">
        <w:tc>
          <w:tcPr>
            <w:tcW w:w="4513" w:type="dxa"/>
          </w:tcPr>
          <w:p w14:paraId="026B056C" w14:textId="77777777" w:rsidR="007F5BF8" w:rsidRDefault="00000000">
            <w:r>
              <w:t>Recall</w:t>
            </w:r>
          </w:p>
        </w:tc>
        <w:tc>
          <w:tcPr>
            <w:tcW w:w="4513" w:type="dxa"/>
          </w:tcPr>
          <w:p w14:paraId="5EBBBF06" w14:textId="77777777" w:rsidR="007F5BF8" w:rsidRDefault="00000000">
            <w:r>
              <w:t>Among customers who actually churned, the proportion correctly identified by the model.</w:t>
            </w:r>
          </w:p>
        </w:tc>
      </w:tr>
      <w:tr w:rsidR="007F5BF8" w14:paraId="05F04597" w14:textId="77777777">
        <w:tc>
          <w:tcPr>
            <w:tcW w:w="4513" w:type="dxa"/>
          </w:tcPr>
          <w:p w14:paraId="79349143" w14:textId="77777777" w:rsidR="007F5BF8" w:rsidRDefault="00000000">
            <w:r>
              <w:t>F1-score</w:t>
            </w:r>
          </w:p>
        </w:tc>
        <w:tc>
          <w:tcPr>
            <w:tcW w:w="4513" w:type="dxa"/>
          </w:tcPr>
          <w:p w14:paraId="70B5B511" w14:textId="77777777" w:rsidR="007F5BF8" w:rsidRDefault="00000000">
            <w:r>
              <w:t>The harmonic mean of precision and recall.</w:t>
            </w:r>
          </w:p>
        </w:tc>
      </w:tr>
      <w:tr w:rsidR="007F5BF8" w14:paraId="1A8B5B73" w14:textId="77777777">
        <w:tc>
          <w:tcPr>
            <w:tcW w:w="4513" w:type="dxa"/>
          </w:tcPr>
          <w:p w14:paraId="6DAA616F" w14:textId="77777777" w:rsidR="007F5BF8" w:rsidRDefault="00000000">
            <w:r>
              <w:t>ROC-AUC</w:t>
            </w:r>
          </w:p>
        </w:tc>
        <w:tc>
          <w:tcPr>
            <w:tcW w:w="4513" w:type="dxa"/>
          </w:tcPr>
          <w:p w14:paraId="3C68C647" w14:textId="77777777" w:rsidR="007F5BF8" w:rsidRDefault="00000000">
            <w:r>
              <w:t>Area under the Receiver Operating Characteristic curve; measures how well the model ranks churners above non-churners across thresholds.</w:t>
            </w:r>
          </w:p>
        </w:tc>
      </w:tr>
      <w:tr w:rsidR="007F5BF8" w14:paraId="4D1F3A0B" w14:textId="77777777">
        <w:tc>
          <w:tcPr>
            <w:tcW w:w="4513" w:type="dxa"/>
          </w:tcPr>
          <w:p w14:paraId="6F401375" w14:textId="77777777" w:rsidR="007F5BF8" w:rsidRDefault="00000000">
            <w:r>
              <w:t>Class imbalance</w:t>
            </w:r>
          </w:p>
        </w:tc>
        <w:tc>
          <w:tcPr>
            <w:tcW w:w="4513" w:type="dxa"/>
          </w:tcPr>
          <w:p w14:paraId="083750B1" w14:textId="77777777" w:rsidR="007F5BF8" w:rsidRDefault="00000000">
            <w:r>
              <w:t>A difference in the frequency of target classes. Churners represent approximately 26.6% of this dataset.</w:t>
            </w:r>
          </w:p>
        </w:tc>
      </w:tr>
      <w:tr w:rsidR="007F5BF8" w14:paraId="37D859E8" w14:textId="77777777">
        <w:tc>
          <w:tcPr>
            <w:tcW w:w="4513" w:type="dxa"/>
          </w:tcPr>
          <w:p w14:paraId="42028420" w14:textId="77777777" w:rsidR="007F5BF8" w:rsidRDefault="00000000">
            <w:r>
              <w:lastRenderedPageBreak/>
              <w:t>Feature importance</w:t>
            </w:r>
          </w:p>
        </w:tc>
        <w:tc>
          <w:tcPr>
            <w:tcW w:w="4513" w:type="dxa"/>
          </w:tcPr>
          <w:p w14:paraId="75938814" w14:textId="77777777" w:rsidR="007F5BF8" w:rsidRDefault="00000000">
            <w:r>
              <w:t>An estimate of how much a model relies on each input. ANN-specific feature importance was not calculated in the supplied outputs.</w:t>
            </w:r>
          </w:p>
        </w:tc>
      </w:tr>
      <w:tr w:rsidR="007F5BF8" w14:paraId="6DBD2006" w14:textId="77777777">
        <w:tc>
          <w:tcPr>
            <w:tcW w:w="4513" w:type="dxa"/>
          </w:tcPr>
          <w:p w14:paraId="01FDEFD4" w14:textId="77777777" w:rsidR="007F5BF8" w:rsidRDefault="00000000">
            <w:r>
              <w:t>Data leakage</w:t>
            </w:r>
          </w:p>
        </w:tc>
        <w:tc>
          <w:tcPr>
            <w:tcW w:w="4513" w:type="dxa"/>
          </w:tcPr>
          <w:p w14:paraId="05E643A1" w14:textId="77777777" w:rsidR="007F5BF8" w:rsidRDefault="00000000">
            <w:r>
              <w:t>When information that would not legitimately be available during training influences model fitting or evaluation.</w:t>
            </w:r>
          </w:p>
        </w:tc>
      </w:tr>
      <w:tr w:rsidR="007F5BF8" w14:paraId="112947F1" w14:textId="77777777">
        <w:tc>
          <w:tcPr>
            <w:tcW w:w="4513" w:type="dxa"/>
          </w:tcPr>
          <w:p w14:paraId="0B828148" w14:textId="77777777" w:rsidR="007F5BF8" w:rsidRDefault="00000000">
            <w:r>
              <w:t>A/B test</w:t>
            </w:r>
          </w:p>
        </w:tc>
        <w:tc>
          <w:tcPr>
            <w:tcW w:w="4513" w:type="dxa"/>
          </w:tcPr>
          <w:p w14:paraId="28A65C22" w14:textId="77777777" w:rsidR="007F5BF8" w:rsidRDefault="00000000">
            <w:r>
              <w:t>A controlled comparison between a group receiving a retention action and a comparison group.</w:t>
            </w:r>
          </w:p>
        </w:tc>
      </w:tr>
    </w:tbl>
    <w:p w14:paraId="77B995E1" w14:textId="77777777" w:rsidR="007F5BF8" w:rsidRDefault="00000000">
      <w:r>
        <w:t>Note: Project-specific statements reflect the supplied report and modelling script. Preprocessing details not documented in those files should be confirmed against the complete workflow.</w:t>
      </w:r>
    </w:p>
    <w:p w14:paraId="25B7D4D2" w14:textId="77777777" w:rsidR="007F5BF8" w:rsidRDefault="00000000">
      <w:r>
        <w:br w:type="page"/>
      </w:r>
    </w:p>
    <w:p w14:paraId="186C4E57" w14:textId="77777777" w:rsidR="007F5BF8" w:rsidRDefault="00000000">
      <w:pPr>
        <w:pStyle w:val="Heading1"/>
      </w:pPr>
      <w:bookmarkStart w:id="60" w:name="_Toc243829026"/>
      <w:bookmarkStart w:id="61" w:name="_Toc243829049"/>
      <w:bookmarkStart w:id="62" w:name="_Toc243829072"/>
      <w:r>
        <w:lastRenderedPageBreak/>
        <w:t>Appendix A. Model Configuration and Evaluation Summary</w:t>
      </w:r>
      <w:bookmarkEnd w:id="60"/>
      <w:bookmarkEnd w:id="61"/>
      <w:bookmarkEnd w:id="62"/>
    </w:p>
    <w:p w14:paraId="0E060F1D" w14:textId="77777777" w:rsidR="007F5BF8" w:rsidRDefault="00000000">
      <w:r>
        <w:t>This appendix consolidates the model settings and test-set results reported in the main body. It is a quick reference and does not replace the methodology or results sections.</w:t>
      </w:r>
    </w:p>
    <w:tbl>
      <w:tblPr>
        <w:tblW w:w="0" w:type="auto"/>
        <w:tblLook w:val="04A0" w:firstRow="1" w:lastRow="0" w:firstColumn="1" w:lastColumn="0" w:noHBand="0" w:noVBand="1"/>
      </w:tblPr>
      <w:tblGrid>
        <w:gridCol w:w="4513"/>
        <w:gridCol w:w="4513"/>
      </w:tblGrid>
      <w:tr w:rsidR="007F5BF8" w14:paraId="62B66843" w14:textId="77777777">
        <w:tc>
          <w:tcPr>
            <w:tcW w:w="4513" w:type="dxa"/>
          </w:tcPr>
          <w:p w14:paraId="197E8528" w14:textId="77777777" w:rsidR="007F5BF8" w:rsidRDefault="00000000">
            <w:r>
              <w:rPr>
                <w:b/>
              </w:rPr>
              <w:t>Configuration</w:t>
            </w:r>
          </w:p>
        </w:tc>
        <w:tc>
          <w:tcPr>
            <w:tcW w:w="4513" w:type="dxa"/>
          </w:tcPr>
          <w:p w14:paraId="25C71D29" w14:textId="77777777" w:rsidR="007F5BF8" w:rsidRDefault="00000000">
            <w:r>
              <w:rPr>
                <w:b/>
              </w:rPr>
              <w:t>Value</w:t>
            </w:r>
          </w:p>
        </w:tc>
      </w:tr>
      <w:tr w:rsidR="007F5BF8" w14:paraId="24892D1D" w14:textId="77777777">
        <w:tc>
          <w:tcPr>
            <w:tcW w:w="4513" w:type="dxa"/>
          </w:tcPr>
          <w:p w14:paraId="0ACABF4A" w14:textId="77777777" w:rsidR="007F5BF8" w:rsidRDefault="00000000">
            <w:r>
              <w:t>Model type</w:t>
            </w:r>
          </w:p>
        </w:tc>
        <w:tc>
          <w:tcPr>
            <w:tcW w:w="4513" w:type="dxa"/>
          </w:tcPr>
          <w:p w14:paraId="1F193168" w14:textId="77777777" w:rsidR="007F5BF8" w:rsidRDefault="00000000">
            <w:r>
              <w:t>Feed-forward Artificial Neural Network implemented with scikit-learn MLPClassifier</w:t>
            </w:r>
          </w:p>
        </w:tc>
      </w:tr>
      <w:tr w:rsidR="007F5BF8" w14:paraId="048FC8BD" w14:textId="77777777">
        <w:tc>
          <w:tcPr>
            <w:tcW w:w="4513" w:type="dxa"/>
          </w:tcPr>
          <w:p w14:paraId="3D946C34" w14:textId="77777777" w:rsidR="007F5BF8" w:rsidRDefault="00000000">
            <w:r>
              <w:t>Input features</w:t>
            </w:r>
          </w:p>
        </w:tc>
        <w:tc>
          <w:tcPr>
            <w:tcW w:w="4513" w:type="dxa"/>
          </w:tcPr>
          <w:p w14:paraId="0207E95A" w14:textId="77777777" w:rsidR="007F5BF8" w:rsidRDefault="00000000">
            <w:r>
              <w:t>10 processed input features, as reported by the modelling script</w:t>
            </w:r>
          </w:p>
        </w:tc>
      </w:tr>
      <w:tr w:rsidR="007F5BF8" w14:paraId="6EC0E01F" w14:textId="77777777">
        <w:tc>
          <w:tcPr>
            <w:tcW w:w="4513" w:type="dxa"/>
          </w:tcPr>
          <w:p w14:paraId="1B14A021" w14:textId="77777777" w:rsidR="007F5BF8" w:rsidRDefault="00000000">
            <w:r>
              <w:t>Hidden layers</w:t>
            </w:r>
          </w:p>
        </w:tc>
        <w:tc>
          <w:tcPr>
            <w:tcW w:w="4513" w:type="dxa"/>
          </w:tcPr>
          <w:p w14:paraId="014FD592" w14:textId="77777777" w:rsidR="007F5BF8" w:rsidRDefault="00000000">
            <w:r>
              <w:t>32 and 16 neurons</w:t>
            </w:r>
          </w:p>
        </w:tc>
      </w:tr>
      <w:tr w:rsidR="007F5BF8" w14:paraId="5FAAF183" w14:textId="77777777">
        <w:tc>
          <w:tcPr>
            <w:tcW w:w="4513" w:type="dxa"/>
          </w:tcPr>
          <w:p w14:paraId="7862EF8C" w14:textId="77777777" w:rsidR="007F5BF8" w:rsidRDefault="00000000">
            <w:r>
              <w:t>Hidden-layer activation</w:t>
            </w:r>
          </w:p>
        </w:tc>
        <w:tc>
          <w:tcPr>
            <w:tcW w:w="4513" w:type="dxa"/>
          </w:tcPr>
          <w:p w14:paraId="068CB93C" w14:textId="77777777" w:rsidR="007F5BF8" w:rsidRDefault="00000000">
            <w:r>
              <w:t>ReLU</w:t>
            </w:r>
          </w:p>
        </w:tc>
      </w:tr>
      <w:tr w:rsidR="007F5BF8" w14:paraId="3AD36962" w14:textId="77777777">
        <w:tc>
          <w:tcPr>
            <w:tcW w:w="4513" w:type="dxa"/>
          </w:tcPr>
          <w:p w14:paraId="3C0009B4" w14:textId="03579060" w:rsidR="007F5BF8" w:rsidRDefault="00000000">
            <w:r>
              <w:t xml:space="preserve">Solver / </w:t>
            </w:r>
            <w:r w:rsidR="00662CF1">
              <w:t>optimizer</w:t>
            </w:r>
          </w:p>
        </w:tc>
        <w:tc>
          <w:tcPr>
            <w:tcW w:w="4513" w:type="dxa"/>
          </w:tcPr>
          <w:p w14:paraId="6881136F" w14:textId="77777777" w:rsidR="007F5BF8" w:rsidRDefault="00000000">
            <w:r>
              <w:t>Adam</w:t>
            </w:r>
          </w:p>
        </w:tc>
      </w:tr>
      <w:tr w:rsidR="007F5BF8" w14:paraId="6722FC3F" w14:textId="77777777">
        <w:tc>
          <w:tcPr>
            <w:tcW w:w="4513" w:type="dxa"/>
          </w:tcPr>
          <w:p w14:paraId="5B7EA932" w14:textId="77777777" w:rsidR="007F5BF8" w:rsidRDefault="00000000">
            <w:r>
              <w:t>Initial learning rate</w:t>
            </w:r>
          </w:p>
        </w:tc>
        <w:tc>
          <w:tcPr>
            <w:tcW w:w="4513" w:type="dxa"/>
          </w:tcPr>
          <w:p w14:paraId="252DBFC7" w14:textId="77777777" w:rsidR="007F5BF8" w:rsidRDefault="00000000">
            <w:r>
              <w:t>0.001</w:t>
            </w:r>
          </w:p>
        </w:tc>
      </w:tr>
      <w:tr w:rsidR="007F5BF8" w14:paraId="0F96242C" w14:textId="77777777">
        <w:tc>
          <w:tcPr>
            <w:tcW w:w="4513" w:type="dxa"/>
          </w:tcPr>
          <w:p w14:paraId="4433FD9D" w14:textId="77777777" w:rsidR="007F5BF8" w:rsidRDefault="00000000">
            <w:r>
              <w:t>Maximum iterations</w:t>
            </w:r>
          </w:p>
        </w:tc>
        <w:tc>
          <w:tcPr>
            <w:tcW w:w="4513" w:type="dxa"/>
          </w:tcPr>
          <w:p w14:paraId="19954C20" w14:textId="77777777" w:rsidR="007F5BF8" w:rsidRDefault="00000000">
            <w:r>
              <w:t>300</w:t>
            </w:r>
          </w:p>
        </w:tc>
      </w:tr>
      <w:tr w:rsidR="007F5BF8" w14:paraId="06C7FBA6" w14:textId="77777777">
        <w:tc>
          <w:tcPr>
            <w:tcW w:w="4513" w:type="dxa"/>
          </w:tcPr>
          <w:p w14:paraId="0DF65679" w14:textId="77777777" w:rsidR="007F5BF8" w:rsidRDefault="00000000">
            <w:r>
              <w:t>Early stopping</w:t>
            </w:r>
          </w:p>
        </w:tc>
        <w:tc>
          <w:tcPr>
            <w:tcW w:w="4513" w:type="dxa"/>
          </w:tcPr>
          <w:p w14:paraId="3E60130F" w14:textId="77777777" w:rsidR="007F5BF8" w:rsidRDefault="00000000">
            <w:r>
              <w:t>Enabled</w:t>
            </w:r>
          </w:p>
        </w:tc>
      </w:tr>
      <w:tr w:rsidR="007F5BF8" w14:paraId="20D1A07A" w14:textId="77777777">
        <w:tc>
          <w:tcPr>
            <w:tcW w:w="4513" w:type="dxa"/>
          </w:tcPr>
          <w:p w14:paraId="410DB093" w14:textId="77777777" w:rsidR="007F5BF8" w:rsidRDefault="00000000">
            <w:r>
              <w:t>Validation fraction</w:t>
            </w:r>
          </w:p>
        </w:tc>
        <w:tc>
          <w:tcPr>
            <w:tcW w:w="4513" w:type="dxa"/>
          </w:tcPr>
          <w:p w14:paraId="453BC3C1" w14:textId="77777777" w:rsidR="007F5BF8" w:rsidRDefault="00000000">
            <w:r>
              <w:t>20%</w:t>
            </w:r>
          </w:p>
        </w:tc>
      </w:tr>
      <w:tr w:rsidR="007F5BF8" w14:paraId="2502A5E6" w14:textId="77777777">
        <w:tc>
          <w:tcPr>
            <w:tcW w:w="4513" w:type="dxa"/>
          </w:tcPr>
          <w:p w14:paraId="2506283C" w14:textId="77777777" w:rsidR="007F5BF8" w:rsidRDefault="00000000">
            <w:r>
              <w:t>Iterations without improvement</w:t>
            </w:r>
          </w:p>
        </w:tc>
        <w:tc>
          <w:tcPr>
            <w:tcW w:w="4513" w:type="dxa"/>
          </w:tcPr>
          <w:p w14:paraId="78425D4F" w14:textId="77777777" w:rsidR="007F5BF8" w:rsidRDefault="00000000">
            <w:r>
              <w:t>20</w:t>
            </w:r>
          </w:p>
        </w:tc>
      </w:tr>
      <w:tr w:rsidR="007F5BF8" w14:paraId="31AB4D60" w14:textId="77777777">
        <w:tc>
          <w:tcPr>
            <w:tcW w:w="4513" w:type="dxa"/>
          </w:tcPr>
          <w:p w14:paraId="71A32851" w14:textId="77777777" w:rsidR="007F5BF8" w:rsidRDefault="00000000">
            <w:r>
              <w:t>Random state</w:t>
            </w:r>
          </w:p>
        </w:tc>
        <w:tc>
          <w:tcPr>
            <w:tcW w:w="4513" w:type="dxa"/>
          </w:tcPr>
          <w:p w14:paraId="1B4E9B5F" w14:textId="77777777" w:rsidR="007F5BF8" w:rsidRDefault="00000000">
            <w:r>
              <w:t>42</w:t>
            </w:r>
          </w:p>
        </w:tc>
      </w:tr>
      <w:tr w:rsidR="007F5BF8" w14:paraId="577E4579" w14:textId="77777777">
        <w:tc>
          <w:tcPr>
            <w:tcW w:w="4513" w:type="dxa"/>
          </w:tcPr>
          <w:p w14:paraId="13C428C1" w14:textId="77777777" w:rsidR="007F5BF8" w:rsidRDefault="00000000">
            <w:r>
              <w:t>Classification threshold</w:t>
            </w:r>
          </w:p>
        </w:tc>
        <w:tc>
          <w:tcPr>
            <w:tcW w:w="4513" w:type="dxa"/>
          </w:tcPr>
          <w:p w14:paraId="675C3586" w14:textId="77777777" w:rsidR="007F5BF8" w:rsidRDefault="00000000">
            <w:r>
              <w:t>0.50 for the main reported test metrics</w:t>
            </w:r>
          </w:p>
        </w:tc>
      </w:tr>
      <w:tr w:rsidR="007F5BF8" w14:paraId="4DBADC9C" w14:textId="77777777">
        <w:tc>
          <w:tcPr>
            <w:tcW w:w="4513" w:type="dxa"/>
          </w:tcPr>
          <w:p w14:paraId="223C0D19" w14:textId="77777777" w:rsidR="007F5BF8" w:rsidRDefault="00000000">
            <w:r>
              <w:t>Test-set size</w:t>
            </w:r>
          </w:p>
        </w:tc>
        <w:tc>
          <w:tcPr>
            <w:tcW w:w="4513" w:type="dxa"/>
          </w:tcPr>
          <w:p w14:paraId="74CF3F43" w14:textId="77777777" w:rsidR="007F5BF8" w:rsidRDefault="00000000">
            <w:r>
              <w:t>1,349 customers</w:t>
            </w:r>
          </w:p>
        </w:tc>
      </w:tr>
      <w:tr w:rsidR="007F5BF8" w14:paraId="36E11362" w14:textId="77777777">
        <w:tc>
          <w:tcPr>
            <w:tcW w:w="4513" w:type="dxa"/>
          </w:tcPr>
          <w:p w14:paraId="14AE1C79" w14:textId="77777777" w:rsidR="007F5BF8" w:rsidRDefault="00000000">
            <w:r>
              <w:t>Saved model filename</w:t>
            </w:r>
          </w:p>
        </w:tc>
        <w:tc>
          <w:tcPr>
            <w:tcW w:w="4513" w:type="dxa"/>
          </w:tcPr>
          <w:p w14:paraId="76871297" w14:textId="77777777" w:rsidR="007F5BF8" w:rsidRDefault="00000000">
            <w:r>
              <w:t>ANN_Model.pkl</w:t>
            </w:r>
          </w:p>
        </w:tc>
      </w:tr>
    </w:tbl>
    <w:p w14:paraId="73B1590F" w14:textId="77777777" w:rsidR="007F5BF8" w:rsidRDefault="00000000">
      <w:pPr>
        <w:pStyle w:val="Heading1"/>
      </w:pPr>
      <w:bookmarkStart w:id="63" w:name="_Toc243829027"/>
      <w:bookmarkStart w:id="64" w:name="_Toc243829050"/>
      <w:bookmarkStart w:id="65" w:name="_Toc243829073"/>
      <w:r>
        <w:t>Appendix B. Reported Test-Set Performance</w:t>
      </w:r>
      <w:bookmarkEnd w:id="63"/>
      <w:bookmarkEnd w:id="64"/>
      <w:bookmarkEnd w:id="65"/>
    </w:p>
    <w:tbl>
      <w:tblPr>
        <w:tblW w:w="0" w:type="auto"/>
        <w:tblLook w:val="04A0" w:firstRow="1" w:lastRow="0" w:firstColumn="1" w:lastColumn="0" w:noHBand="0" w:noVBand="1"/>
      </w:tblPr>
      <w:tblGrid>
        <w:gridCol w:w="4513"/>
        <w:gridCol w:w="4513"/>
      </w:tblGrid>
      <w:tr w:rsidR="007F5BF8" w14:paraId="2CA3B65D" w14:textId="77777777">
        <w:tc>
          <w:tcPr>
            <w:tcW w:w="4513" w:type="dxa"/>
          </w:tcPr>
          <w:p w14:paraId="75B29912" w14:textId="77777777" w:rsidR="007F5BF8" w:rsidRDefault="00000000">
            <w:r>
              <w:rPr>
                <w:b/>
              </w:rPr>
              <w:t>Metric</w:t>
            </w:r>
          </w:p>
        </w:tc>
        <w:tc>
          <w:tcPr>
            <w:tcW w:w="4513" w:type="dxa"/>
          </w:tcPr>
          <w:p w14:paraId="5FA734DC" w14:textId="77777777" w:rsidR="007F5BF8" w:rsidRDefault="00000000">
            <w:r>
              <w:rPr>
                <w:b/>
              </w:rPr>
              <w:t>Reported result</w:t>
            </w:r>
          </w:p>
        </w:tc>
      </w:tr>
      <w:tr w:rsidR="007F5BF8" w14:paraId="297BA208" w14:textId="77777777">
        <w:tc>
          <w:tcPr>
            <w:tcW w:w="4513" w:type="dxa"/>
          </w:tcPr>
          <w:p w14:paraId="1F97CA7B" w14:textId="77777777" w:rsidR="007F5BF8" w:rsidRDefault="00000000">
            <w:r>
              <w:t>Accuracy</w:t>
            </w:r>
          </w:p>
        </w:tc>
        <w:tc>
          <w:tcPr>
            <w:tcW w:w="4513" w:type="dxa"/>
          </w:tcPr>
          <w:p w14:paraId="1D3F891B" w14:textId="77777777" w:rsidR="007F5BF8" w:rsidRDefault="00000000">
            <w:r>
              <w:t>78.65%</w:t>
            </w:r>
          </w:p>
        </w:tc>
      </w:tr>
      <w:tr w:rsidR="007F5BF8" w14:paraId="36733986" w14:textId="77777777">
        <w:tc>
          <w:tcPr>
            <w:tcW w:w="4513" w:type="dxa"/>
          </w:tcPr>
          <w:p w14:paraId="0703E2DA" w14:textId="77777777" w:rsidR="007F5BF8" w:rsidRDefault="00000000">
            <w:r>
              <w:t>Precision</w:t>
            </w:r>
          </w:p>
        </w:tc>
        <w:tc>
          <w:tcPr>
            <w:tcW w:w="4513" w:type="dxa"/>
          </w:tcPr>
          <w:p w14:paraId="3B2285C9" w14:textId="77777777" w:rsidR="007F5BF8" w:rsidRDefault="00000000">
            <w:r>
              <w:t>64.23%</w:t>
            </w:r>
          </w:p>
        </w:tc>
      </w:tr>
      <w:tr w:rsidR="007F5BF8" w14:paraId="597940C5" w14:textId="77777777">
        <w:tc>
          <w:tcPr>
            <w:tcW w:w="4513" w:type="dxa"/>
          </w:tcPr>
          <w:p w14:paraId="7D72AAC9" w14:textId="77777777" w:rsidR="007F5BF8" w:rsidRDefault="00000000">
            <w:r>
              <w:t>Recall</w:t>
            </w:r>
          </w:p>
        </w:tc>
        <w:tc>
          <w:tcPr>
            <w:tcW w:w="4513" w:type="dxa"/>
          </w:tcPr>
          <w:p w14:paraId="330ECA72" w14:textId="77777777" w:rsidR="007F5BF8" w:rsidRDefault="00000000">
            <w:r>
              <w:t>44.13%</w:t>
            </w:r>
          </w:p>
        </w:tc>
      </w:tr>
      <w:tr w:rsidR="007F5BF8" w14:paraId="0C04AD44" w14:textId="77777777">
        <w:tc>
          <w:tcPr>
            <w:tcW w:w="4513" w:type="dxa"/>
          </w:tcPr>
          <w:p w14:paraId="1BB698BD" w14:textId="77777777" w:rsidR="007F5BF8" w:rsidRDefault="00000000">
            <w:r>
              <w:t>F1-score</w:t>
            </w:r>
          </w:p>
        </w:tc>
        <w:tc>
          <w:tcPr>
            <w:tcW w:w="4513" w:type="dxa"/>
          </w:tcPr>
          <w:p w14:paraId="470E55F7" w14:textId="77777777" w:rsidR="007F5BF8" w:rsidRDefault="00000000">
            <w:r>
              <w:t>52.32%</w:t>
            </w:r>
          </w:p>
        </w:tc>
      </w:tr>
      <w:tr w:rsidR="007F5BF8" w14:paraId="37A0A59D" w14:textId="77777777">
        <w:tc>
          <w:tcPr>
            <w:tcW w:w="4513" w:type="dxa"/>
          </w:tcPr>
          <w:p w14:paraId="2A77B696" w14:textId="77777777" w:rsidR="007F5BF8" w:rsidRDefault="00000000">
            <w:r>
              <w:t>ROC-AUC</w:t>
            </w:r>
          </w:p>
        </w:tc>
        <w:tc>
          <w:tcPr>
            <w:tcW w:w="4513" w:type="dxa"/>
          </w:tcPr>
          <w:p w14:paraId="4DA46AC3" w14:textId="77777777" w:rsidR="007F5BF8" w:rsidRDefault="00000000">
            <w:r>
              <w:t>0.8171</w:t>
            </w:r>
          </w:p>
        </w:tc>
      </w:tr>
    </w:tbl>
    <w:p w14:paraId="28FE4BA8" w14:textId="77777777" w:rsidR="007F5BF8" w:rsidRDefault="00000000">
      <w:pPr>
        <w:pStyle w:val="Heading1"/>
      </w:pPr>
      <w:bookmarkStart w:id="66" w:name="_Toc243829028"/>
      <w:bookmarkStart w:id="67" w:name="_Toc243829051"/>
      <w:bookmarkStart w:id="68" w:name="_Toc243829074"/>
      <w:r>
        <w:t>Appendix C. Reproducibility and Interpretation Notes</w:t>
      </w:r>
      <w:bookmarkEnd w:id="66"/>
      <w:bookmarkEnd w:id="67"/>
      <w:bookmarkEnd w:id="68"/>
    </w:p>
    <w:p w14:paraId="3EA93AC8" w14:textId="77777777" w:rsidR="007F5BF8" w:rsidRDefault="00000000">
      <w:r>
        <w:t>The supplied modelling script reads preprocessed training and testing CSV files, fits the ANN on the training data, and evaluates predictions on the separate test set.</w:t>
      </w:r>
    </w:p>
    <w:p w14:paraId="7D40E0D2" w14:textId="77777777" w:rsidR="007F5BF8" w:rsidRDefault="00000000">
      <w:r>
        <w:t>The supplied modelling script reads preprocessed training and testing CSV files, fits the ANN on the training data, and evaluates predictions on the separate test set.</w:t>
      </w:r>
    </w:p>
    <w:p w14:paraId="3CFDD425" w14:textId="77777777" w:rsidR="007F5BF8" w:rsidRDefault="00000000">
      <w:r>
        <w:t>The supplied script converts target labels “No” and “Yes” to numeric values 0 and 1. It does not document the complete predictor encoding or scaling procedure.</w:t>
      </w:r>
    </w:p>
    <w:p w14:paraId="70C07305" w14:textId="77777777" w:rsidR="007F5BF8" w:rsidRDefault="00000000">
      <w:r>
        <w:t>The exact train/test split ratio, split strategy, and whether stratification was used should be confirmed from the earlier data-preparation workflow.</w:t>
      </w:r>
    </w:p>
    <w:p w14:paraId="22097005" w14:textId="77777777" w:rsidR="007F5BF8" w:rsidRDefault="00000000">
      <w:r>
        <w:t>Churn rates by segment are descriptive observations from the cleaned dataset. They are not ANN-specific feature importance and do not establish causation.</w:t>
      </w:r>
    </w:p>
    <w:p w14:paraId="5F1B2431" w14:textId="77777777" w:rsidR="007F5BF8" w:rsidRDefault="00000000">
      <w:r>
        <w:t>The threshold comparison demonstrates a precision-recall trade-off. The operating threshold should be selected based on retention costs, customer value, and the cost of missed churners.</w:t>
      </w:r>
    </w:p>
    <w:sectPr w:rsidR="007F5BF8">
      <w:headerReference w:type="default" r:id="rId11"/>
      <w:footerReference w:type="default" r:id="rId12"/>
      <w:pgSz w:w="11906" w:h="16838"/>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B99E6" w14:textId="77777777" w:rsidR="00E0797D" w:rsidRDefault="00E0797D">
      <w:r>
        <w:separator/>
      </w:r>
    </w:p>
  </w:endnote>
  <w:endnote w:type="continuationSeparator" w:id="0">
    <w:p w14:paraId="645801CA" w14:textId="77777777" w:rsidR="00E0797D" w:rsidRDefault="00E079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40728" w14:textId="77777777" w:rsidR="00667BA3" w:rsidRDefault="00000000">
    <w:pPr>
      <w:jc w:val="right"/>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F7723C">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236A0" w14:textId="77777777" w:rsidR="00E0797D" w:rsidRDefault="00E0797D">
      <w:r>
        <w:separator/>
      </w:r>
    </w:p>
  </w:footnote>
  <w:footnote w:type="continuationSeparator" w:id="0">
    <w:p w14:paraId="351A0F31" w14:textId="77777777" w:rsidR="00E0797D" w:rsidRDefault="00E079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E2FA8" w14:textId="77777777" w:rsidR="00667BA3" w:rsidRDefault="00000000">
    <w:pPr>
      <w:pBdr>
        <w:bottom w:val="single" w:sz="4" w:space="4" w:color="BFBFBF"/>
      </w:pBdr>
    </w:pPr>
    <w:r>
      <w:rPr>
        <w:color w:val="595959"/>
        <w:sz w:val="18"/>
        <w:szCs w:val="18"/>
      </w:rPr>
      <w:t>Team-11 Customer Churn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33A2A"/>
    <w:multiLevelType w:val="hybridMultilevel"/>
    <w:tmpl w:val="33E8CDD6"/>
    <w:lvl w:ilvl="0" w:tplc="224C0D10">
      <w:start w:val="1"/>
      <w:numFmt w:val="bullet"/>
      <w:lvlText w:val="•"/>
      <w:lvlJc w:val="left"/>
      <w:pPr>
        <w:ind w:left="540" w:hanging="270"/>
      </w:pPr>
    </w:lvl>
    <w:lvl w:ilvl="1" w:tplc="5CBC0E3C">
      <w:numFmt w:val="decimal"/>
      <w:lvlText w:val=""/>
      <w:lvlJc w:val="left"/>
    </w:lvl>
    <w:lvl w:ilvl="2" w:tplc="63400C10">
      <w:numFmt w:val="decimal"/>
      <w:lvlText w:val=""/>
      <w:lvlJc w:val="left"/>
    </w:lvl>
    <w:lvl w:ilvl="3" w:tplc="32F8E05E">
      <w:numFmt w:val="decimal"/>
      <w:lvlText w:val=""/>
      <w:lvlJc w:val="left"/>
    </w:lvl>
    <w:lvl w:ilvl="4" w:tplc="0C346E54">
      <w:numFmt w:val="decimal"/>
      <w:lvlText w:val=""/>
      <w:lvlJc w:val="left"/>
    </w:lvl>
    <w:lvl w:ilvl="5" w:tplc="F65001A6">
      <w:numFmt w:val="decimal"/>
      <w:lvlText w:val=""/>
      <w:lvlJc w:val="left"/>
    </w:lvl>
    <w:lvl w:ilvl="6" w:tplc="B080A99E">
      <w:numFmt w:val="decimal"/>
      <w:lvlText w:val=""/>
      <w:lvlJc w:val="left"/>
    </w:lvl>
    <w:lvl w:ilvl="7" w:tplc="7BAAB34A">
      <w:numFmt w:val="decimal"/>
      <w:lvlText w:val=""/>
      <w:lvlJc w:val="left"/>
    </w:lvl>
    <w:lvl w:ilvl="8" w:tplc="A42A605E">
      <w:numFmt w:val="decimal"/>
      <w:lvlText w:val=""/>
      <w:lvlJc w:val="left"/>
    </w:lvl>
  </w:abstractNum>
  <w:abstractNum w:abstractNumId="1" w15:restartNumberingAfterBreak="0">
    <w:nsid w:val="434B62A7"/>
    <w:multiLevelType w:val="hybridMultilevel"/>
    <w:tmpl w:val="1BB0AF54"/>
    <w:lvl w:ilvl="0" w:tplc="B314A588">
      <w:start w:val="1"/>
      <w:numFmt w:val="bullet"/>
      <w:lvlText w:val="●"/>
      <w:lvlJc w:val="left"/>
      <w:pPr>
        <w:ind w:left="720" w:hanging="360"/>
      </w:pPr>
    </w:lvl>
    <w:lvl w:ilvl="1" w:tplc="BD5E75CE">
      <w:start w:val="1"/>
      <w:numFmt w:val="bullet"/>
      <w:lvlText w:val="○"/>
      <w:lvlJc w:val="left"/>
      <w:pPr>
        <w:ind w:left="1440" w:hanging="360"/>
      </w:pPr>
    </w:lvl>
    <w:lvl w:ilvl="2" w:tplc="C6C61406">
      <w:start w:val="1"/>
      <w:numFmt w:val="bullet"/>
      <w:lvlText w:val="■"/>
      <w:lvlJc w:val="left"/>
      <w:pPr>
        <w:ind w:left="2160" w:hanging="360"/>
      </w:pPr>
    </w:lvl>
    <w:lvl w:ilvl="3" w:tplc="911C8C58">
      <w:start w:val="1"/>
      <w:numFmt w:val="bullet"/>
      <w:lvlText w:val="●"/>
      <w:lvlJc w:val="left"/>
      <w:pPr>
        <w:ind w:left="2880" w:hanging="360"/>
      </w:pPr>
    </w:lvl>
    <w:lvl w:ilvl="4" w:tplc="8BFCD334">
      <w:start w:val="1"/>
      <w:numFmt w:val="bullet"/>
      <w:lvlText w:val="○"/>
      <w:lvlJc w:val="left"/>
      <w:pPr>
        <w:ind w:left="3600" w:hanging="360"/>
      </w:pPr>
    </w:lvl>
    <w:lvl w:ilvl="5" w:tplc="02D4D64E">
      <w:start w:val="1"/>
      <w:numFmt w:val="bullet"/>
      <w:lvlText w:val="■"/>
      <w:lvlJc w:val="left"/>
      <w:pPr>
        <w:ind w:left="4320" w:hanging="360"/>
      </w:pPr>
    </w:lvl>
    <w:lvl w:ilvl="6" w:tplc="284AE7AC">
      <w:start w:val="1"/>
      <w:numFmt w:val="bullet"/>
      <w:lvlText w:val="●"/>
      <w:lvlJc w:val="left"/>
      <w:pPr>
        <w:ind w:left="5040" w:hanging="360"/>
      </w:pPr>
    </w:lvl>
    <w:lvl w:ilvl="7" w:tplc="504A90E4">
      <w:start w:val="1"/>
      <w:numFmt w:val="bullet"/>
      <w:lvlText w:val="●"/>
      <w:lvlJc w:val="left"/>
      <w:pPr>
        <w:ind w:left="5760" w:hanging="360"/>
      </w:pPr>
    </w:lvl>
    <w:lvl w:ilvl="8" w:tplc="133E856A">
      <w:start w:val="1"/>
      <w:numFmt w:val="bullet"/>
      <w:lvlText w:val="●"/>
      <w:lvlJc w:val="left"/>
      <w:pPr>
        <w:ind w:left="6480" w:hanging="360"/>
      </w:pPr>
    </w:lvl>
  </w:abstractNum>
  <w:abstractNum w:abstractNumId="2" w15:restartNumberingAfterBreak="0">
    <w:nsid w:val="49E2153D"/>
    <w:multiLevelType w:val="hybridMultilevel"/>
    <w:tmpl w:val="FABE0AB8"/>
    <w:lvl w:ilvl="0" w:tplc="7B40C0BE">
      <w:start w:val="1"/>
      <w:numFmt w:val="decimal"/>
      <w:lvlText w:val="%1."/>
      <w:lvlJc w:val="left"/>
      <w:pPr>
        <w:ind w:left="540" w:hanging="360"/>
      </w:pPr>
    </w:lvl>
    <w:lvl w:ilvl="1" w:tplc="B5DC517E">
      <w:numFmt w:val="decimal"/>
      <w:lvlText w:val=""/>
      <w:lvlJc w:val="left"/>
    </w:lvl>
    <w:lvl w:ilvl="2" w:tplc="D0861B4E">
      <w:numFmt w:val="decimal"/>
      <w:lvlText w:val=""/>
      <w:lvlJc w:val="left"/>
    </w:lvl>
    <w:lvl w:ilvl="3" w:tplc="F68AA446">
      <w:numFmt w:val="decimal"/>
      <w:lvlText w:val=""/>
      <w:lvlJc w:val="left"/>
    </w:lvl>
    <w:lvl w:ilvl="4" w:tplc="8F8458DE">
      <w:numFmt w:val="decimal"/>
      <w:lvlText w:val=""/>
      <w:lvlJc w:val="left"/>
    </w:lvl>
    <w:lvl w:ilvl="5" w:tplc="BC22123A">
      <w:numFmt w:val="decimal"/>
      <w:lvlText w:val=""/>
      <w:lvlJc w:val="left"/>
    </w:lvl>
    <w:lvl w:ilvl="6" w:tplc="8F6EF75E">
      <w:numFmt w:val="decimal"/>
      <w:lvlText w:val=""/>
      <w:lvlJc w:val="left"/>
    </w:lvl>
    <w:lvl w:ilvl="7" w:tplc="78E6849A">
      <w:numFmt w:val="decimal"/>
      <w:lvlText w:val=""/>
      <w:lvlJc w:val="left"/>
    </w:lvl>
    <w:lvl w:ilvl="8" w:tplc="A8EC17AE">
      <w:numFmt w:val="decimal"/>
      <w:lvlText w:val=""/>
      <w:lvlJc w:val="left"/>
    </w:lvl>
  </w:abstractNum>
  <w:abstractNum w:abstractNumId="3" w15:restartNumberingAfterBreak="0">
    <w:nsid w:val="59C35F6A"/>
    <w:multiLevelType w:val="hybridMultilevel"/>
    <w:tmpl w:val="4D66B19C"/>
    <w:lvl w:ilvl="0" w:tplc="532C1C64">
      <w:start w:val="1"/>
      <w:numFmt w:val="decimal"/>
      <w:lvlText w:val="%1."/>
      <w:lvlJc w:val="left"/>
      <w:pPr>
        <w:ind w:left="540" w:hanging="360"/>
      </w:pPr>
    </w:lvl>
    <w:lvl w:ilvl="1" w:tplc="727C72D8">
      <w:numFmt w:val="decimal"/>
      <w:lvlText w:val=""/>
      <w:lvlJc w:val="left"/>
    </w:lvl>
    <w:lvl w:ilvl="2" w:tplc="3F64563A">
      <w:numFmt w:val="decimal"/>
      <w:lvlText w:val=""/>
      <w:lvlJc w:val="left"/>
    </w:lvl>
    <w:lvl w:ilvl="3" w:tplc="510EFD0A">
      <w:numFmt w:val="decimal"/>
      <w:lvlText w:val=""/>
      <w:lvlJc w:val="left"/>
    </w:lvl>
    <w:lvl w:ilvl="4" w:tplc="37426722">
      <w:numFmt w:val="decimal"/>
      <w:lvlText w:val=""/>
      <w:lvlJc w:val="left"/>
    </w:lvl>
    <w:lvl w:ilvl="5" w:tplc="EC22718C">
      <w:numFmt w:val="decimal"/>
      <w:lvlText w:val=""/>
      <w:lvlJc w:val="left"/>
    </w:lvl>
    <w:lvl w:ilvl="6" w:tplc="A85E8CA6">
      <w:numFmt w:val="decimal"/>
      <w:lvlText w:val=""/>
      <w:lvlJc w:val="left"/>
    </w:lvl>
    <w:lvl w:ilvl="7" w:tplc="6862F0B8">
      <w:numFmt w:val="decimal"/>
      <w:lvlText w:val=""/>
      <w:lvlJc w:val="left"/>
    </w:lvl>
    <w:lvl w:ilvl="8" w:tplc="86DC4BD6">
      <w:numFmt w:val="decimal"/>
      <w:lvlText w:val=""/>
      <w:lvlJc w:val="left"/>
    </w:lvl>
  </w:abstractNum>
  <w:num w:numId="1" w16cid:durableId="777259790">
    <w:abstractNumId w:val="1"/>
    <w:lvlOverride w:ilvl="0">
      <w:startOverride w:val="1"/>
    </w:lvlOverride>
  </w:num>
  <w:num w:numId="2" w16cid:durableId="1417286293">
    <w:abstractNumId w:val="0"/>
    <w:lvlOverride w:ilvl="0">
      <w:startOverride w:val="1"/>
    </w:lvlOverride>
  </w:num>
  <w:num w:numId="3" w16cid:durableId="312223098">
    <w:abstractNumId w:val="3"/>
    <w:lvlOverride w:ilvl="0">
      <w:startOverride w:val="1"/>
    </w:lvlOverride>
  </w:num>
  <w:num w:numId="4" w16cid:durableId="130168651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BA3"/>
    <w:rsid w:val="002169D5"/>
    <w:rsid w:val="00662CF1"/>
    <w:rsid w:val="00667BA3"/>
    <w:rsid w:val="007F5BF8"/>
    <w:rsid w:val="00CE077F"/>
    <w:rsid w:val="00D00183"/>
    <w:rsid w:val="00E0797D"/>
    <w:rsid w:val="00E4267C"/>
    <w:rsid w:val="00EC25A6"/>
    <w:rsid w:val="00F7723C"/>
    <w:rsid w:val="00FB67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CFD8E"/>
  <w15:docId w15:val="{37D4DA30-C43F-42F4-8A62-1939A0954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75B6"/>
      </w:pBdr>
      <w:spacing w:before="120" w:after="200"/>
      <w:outlineLvl w:val="0"/>
    </w:pPr>
    <w:rPr>
      <w:b/>
      <w:bCs/>
      <w:color w:val="1F3864"/>
      <w:sz w:val="36"/>
      <w:szCs w:val="36"/>
    </w:rPr>
  </w:style>
  <w:style w:type="paragraph" w:styleId="Heading2">
    <w:name w:val="heading 2"/>
    <w:uiPriority w:val="9"/>
    <w:unhideWhenUsed/>
    <w:qFormat/>
    <w:pPr>
      <w:keepNext/>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62CF1"/>
    <w:pPr>
      <w:spacing w:after="100"/>
    </w:pPr>
  </w:style>
  <w:style w:type="paragraph" w:styleId="TOC2">
    <w:name w:val="toc 2"/>
    <w:basedOn w:val="Normal"/>
    <w:next w:val="Normal"/>
    <w:autoRedefine/>
    <w:uiPriority w:val="39"/>
    <w:unhideWhenUsed/>
    <w:rsid w:val="00662CF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12</Pages>
  <Words>3320</Words>
  <Characters>18927</Characters>
  <Application>Microsoft Office Word</Application>
  <DocSecurity>0</DocSecurity>
  <Lines>157</Lines>
  <Paragraphs>44</Paragraphs>
  <ScaleCrop>false</ScaleCrop>
  <Company/>
  <LinksUpToDate>false</LinksUpToDate>
  <CharactersWithSpaces>22203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 Team-11 Customer Churn Analysis</dc:title>
  <dc:creator>Team 11</dc:creator>
  <cp:lastModifiedBy>Abhishek Singh</cp:lastModifiedBy>
  <cp:revision>4</cp:revision>
  <dcterms:created xsi:type="dcterms:W3CDTF">2026-10-25T01:28:00Z</dcterms:created>
  <dcterms:modified xsi:type="dcterms:W3CDTF">2026-10-25T04:35:00Z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f086b30f9e63acfb6b4712d8a0f42953eaf60199a1fc8214a6e5d886c38ca38b</vt:lpwstr>
  </property>
</Properties>
</file>