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0F0230" w14:textId="77777777" w:rsidR="005C69BB" w:rsidRPr="00853A03" w:rsidRDefault="005C69BB" w:rsidP="00A559B9">
      <w:pPr>
        <w:spacing w:before="0" w:line="240" w:lineRule="auto"/>
        <w:jc w:val="center"/>
        <w:rPr>
          <w:b/>
          <w:bCs/>
          <w:i/>
          <w:iCs/>
        </w:rPr>
      </w:pPr>
      <w:r w:rsidRPr="00853A03">
        <w:rPr>
          <w:b/>
          <w:bCs/>
          <w:i/>
          <w:iCs/>
        </w:rPr>
        <w:t>Glossary of Terms</w:t>
      </w:r>
    </w:p>
    <w:tbl>
      <w:tblPr>
        <w:tblStyle w:val="GridTable2-Accent3"/>
        <w:tblW w:w="8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E0" w:firstRow="1" w:lastRow="1" w:firstColumn="1" w:lastColumn="0" w:noHBand="0" w:noVBand="0"/>
      </w:tblPr>
      <w:tblGrid>
        <w:gridCol w:w="2340"/>
        <w:gridCol w:w="5700"/>
      </w:tblGrid>
      <w:tr w:rsidR="00F05326" w:rsidRPr="00F05326" w14:paraId="58FC8B19" w14:textId="77777777" w:rsidTr="001B50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BD3D983" w14:textId="77777777" w:rsidR="005C69BB" w:rsidRPr="00F05326" w:rsidRDefault="005C69BB" w:rsidP="0013325E">
            <w:pPr>
              <w:spacing w:before="0" w:after="0" w:line="240" w:lineRule="auto"/>
              <w:jc w:val="center"/>
              <w:rPr>
                <w:b w:val="0"/>
                <w:bCs w:val="0"/>
                <w:i/>
                <w:iCs/>
                <w:lang w:val="en-IN" w:eastAsia="en-IN"/>
              </w:rPr>
            </w:pPr>
            <w:r w:rsidRPr="00F05326">
              <w:rPr>
                <w:i/>
                <w:iCs/>
                <w:lang w:val="en-IN" w:eastAsia="en-IN"/>
              </w:rPr>
              <w:t>Terms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94C238C" w14:textId="77777777" w:rsidR="005C69BB" w:rsidRPr="00F05326" w:rsidRDefault="005C69BB" w:rsidP="0013325E">
            <w:pPr>
              <w:spacing w:before="0" w:after="0" w:line="240" w:lineRule="auto"/>
              <w:jc w:val="center"/>
              <w:rPr>
                <w:b w:val="0"/>
                <w:bCs w:val="0"/>
                <w:i/>
                <w:iCs/>
                <w:lang w:val="en-IN" w:eastAsia="en-IN"/>
              </w:rPr>
            </w:pPr>
            <w:r w:rsidRPr="00F05326">
              <w:rPr>
                <w:i/>
                <w:iCs/>
                <w:lang w:val="en-IN" w:eastAsia="en-IN"/>
              </w:rPr>
              <w:t>Description</w:t>
            </w:r>
          </w:p>
        </w:tc>
      </w:tr>
      <w:tr w:rsidR="00F05326" w:rsidRPr="00F05326" w14:paraId="5AEE7256" w14:textId="77777777" w:rsidTr="001B5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BB3A047" w14:textId="77777777" w:rsidR="005C69BB" w:rsidRPr="00F05326" w:rsidRDefault="005C69BB" w:rsidP="0013325E">
            <w:pPr>
              <w:spacing w:beforeLines="60" w:before="144" w:after="0" w:line="240" w:lineRule="auto"/>
              <w:rPr>
                <w:b w:val="0"/>
                <w:bCs w:val="0"/>
                <w:i/>
                <w:iCs/>
                <w:lang w:val="en-IN" w:eastAsia="en-IN"/>
              </w:rPr>
            </w:pPr>
            <w:r w:rsidRPr="00F05326">
              <w:rPr>
                <w:i/>
                <w:iCs/>
                <w:lang w:val="en-IN" w:eastAsia="en-IN"/>
              </w:rPr>
              <w:t xml:space="preserve">Average lead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</w:tcPr>
          <w:p w14:paraId="451893E4" w14:textId="77777777" w:rsidR="005C69BB" w:rsidRPr="00F05326" w:rsidRDefault="005C69BB" w:rsidP="0013325E">
            <w:pPr>
              <w:spacing w:beforeLines="60" w:before="144" w:after="0" w:line="240" w:lineRule="auto"/>
              <w:rPr>
                <w:b/>
                <w:bCs/>
                <w:i/>
                <w:iCs/>
                <w:lang w:val="en-IN" w:eastAsia="en-IN"/>
              </w:rPr>
            </w:pPr>
            <w:r w:rsidRPr="00F05326">
              <w:rPr>
                <w:b/>
                <w:bCs/>
                <w:i/>
                <w:iCs/>
                <w:lang w:val="en-IN" w:eastAsia="en-IN"/>
              </w:rPr>
              <w:t>Average haul of a passenger or a tonne of freight</w:t>
            </w:r>
          </w:p>
        </w:tc>
      </w:tr>
      <w:tr w:rsidR="00AF03BB" w:rsidRPr="00F05326" w14:paraId="2735C6F0" w14:textId="77777777" w:rsidTr="003E2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FFFFF" w:themeFill="background1"/>
          </w:tcPr>
          <w:p w14:paraId="428D4DD5" w14:textId="77777777" w:rsidR="00AF03BB" w:rsidRPr="00F05326" w:rsidRDefault="00AF03BB" w:rsidP="0013325E">
            <w:pPr>
              <w:spacing w:beforeLines="60" w:before="144" w:after="0" w:line="240" w:lineRule="auto"/>
              <w:rPr>
                <w:b w:val="0"/>
                <w:bCs w:val="0"/>
                <w:i/>
                <w:iCs/>
                <w:lang w:val="en-IN" w:eastAsia="en-IN"/>
              </w:rPr>
            </w:pPr>
            <w:r w:rsidRPr="00F05326">
              <w:rPr>
                <w:i/>
                <w:iCs/>
                <w:lang w:val="en-IN" w:eastAsia="en-IN"/>
              </w:rPr>
              <w:t>Capital Expenditure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  <w:shd w:val="clear" w:color="auto" w:fill="FFFFFF" w:themeFill="background1"/>
          </w:tcPr>
          <w:p w14:paraId="41EFCA6E" w14:textId="77777777" w:rsidR="00AF03BB" w:rsidRPr="00F05326" w:rsidRDefault="00AF03BB" w:rsidP="0013325E">
            <w:pPr>
              <w:spacing w:beforeLines="60" w:before="144" w:after="0" w:line="240" w:lineRule="auto"/>
              <w:rPr>
                <w:b/>
                <w:bCs/>
                <w:i/>
                <w:iCs/>
                <w:lang w:val="en-IN" w:eastAsia="en-IN"/>
              </w:rPr>
            </w:pPr>
            <w:r w:rsidRPr="00F05326">
              <w:rPr>
                <w:b/>
                <w:bCs/>
                <w:i/>
                <w:iCs/>
                <w:lang w:val="en-IN" w:eastAsia="en-IN"/>
              </w:rPr>
              <w:t>Expenditure incurred for creation, acquisition, construction and replacement of assets</w:t>
            </w:r>
          </w:p>
        </w:tc>
      </w:tr>
      <w:tr w:rsidR="00F05326" w:rsidRPr="00F05326" w14:paraId="42A449C4" w14:textId="77777777" w:rsidTr="001B5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B16E224" w14:textId="77777777" w:rsidR="005C69BB" w:rsidRPr="00F05326" w:rsidRDefault="005C69BB" w:rsidP="0013325E">
            <w:pPr>
              <w:spacing w:beforeLines="60" w:before="144" w:after="0" w:line="240" w:lineRule="auto"/>
              <w:rPr>
                <w:b w:val="0"/>
                <w:bCs w:val="0"/>
                <w:i/>
                <w:iCs/>
                <w:lang w:val="en-IN" w:eastAsia="en-IN"/>
              </w:rPr>
            </w:pPr>
            <w:r w:rsidRPr="00F05326">
              <w:rPr>
                <w:i/>
                <w:iCs/>
                <w:lang w:val="en-IN" w:eastAsia="en-IN"/>
              </w:rPr>
              <w:t>Demand Recoverable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</w:tcPr>
          <w:p w14:paraId="67EE78FC" w14:textId="1C3B946A" w:rsidR="005C69BB" w:rsidRPr="00F05326" w:rsidRDefault="005C69BB" w:rsidP="00FC60D7">
            <w:pPr>
              <w:spacing w:beforeLines="60" w:before="144" w:after="0" w:line="240" w:lineRule="auto"/>
              <w:rPr>
                <w:b/>
                <w:bCs/>
                <w:i/>
                <w:iCs/>
                <w:lang w:val="en-IN" w:eastAsia="en-IN"/>
              </w:rPr>
            </w:pPr>
            <w:r w:rsidRPr="00F05326">
              <w:rPr>
                <w:b/>
                <w:bCs/>
                <w:i/>
                <w:iCs/>
                <w:lang w:val="en-IN" w:eastAsia="en-IN"/>
              </w:rPr>
              <w:t>Unreali</w:t>
            </w:r>
            <w:r w:rsidR="00FC60D7">
              <w:rPr>
                <w:b/>
                <w:bCs/>
                <w:i/>
                <w:iCs/>
                <w:lang w:val="en-IN" w:eastAsia="en-IN"/>
              </w:rPr>
              <w:t>s</w:t>
            </w:r>
            <w:r w:rsidRPr="00F05326">
              <w:rPr>
                <w:b/>
                <w:bCs/>
                <w:i/>
                <w:iCs/>
                <w:lang w:val="en-IN" w:eastAsia="en-IN"/>
              </w:rPr>
              <w:t>ed earnings recoverable on account of rent/lease of land and buildings, interest and maintenance charges of sidings etc.</w:t>
            </w:r>
          </w:p>
        </w:tc>
      </w:tr>
      <w:tr w:rsidR="00F05326" w:rsidRPr="00F05326" w14:paraId="12C5D5B0" w14:textId="77777777" w:rsidTr="003E2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FFFFF" w:themeFill="background1"/>
          </w:tcPr>
          <w:p w14:paraId="33AEC576" w14:textId="77777777" w:rsidR="005C69BB" w:rsidRPr="00F05326" w:rsidRDefault="005C69BB" w:rsidP="0013325E">
            <w:pPr>
              <w:spacing w:beforeLines="60" w:before="144" w:after="0" w:line="240" w:lineRule="auto"/>
              <w:jc w:val="left"/>
              <w:rPr>
                <w:b w:val="0"/>
                <w:bCs w:val="0"/>
                <w:i/>
                <w:iCs/>
                <w:lang w:val="en-IN" w:eastAsia="en-IN"/>
              </w:rPr>
            </w:pPr>
            <w:r w:rsidRPr="00F05326">
              <w:rPr>
                <w:i/>
                <w:iCs/>
                <w:lang w:val="en-IN" w:eastAsia="en-IN"/>
              </w:rPr>
              <w:t>Extra Budgetary Resources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  <w:shd w:val="clear" w:color="auto" w:fill="FFFFFF" w:themeFill="background1"/>
          </w:tcPr>
          <w:p w14:paraId="52DA10DD" w14:textId="77777777" w:rsidR="005C69BB" w:rsidRPr="00F05326" w:rsidRDefault="005C69BB" w:rsidP="0013325E">
            <w:pPr>
              <w:spacing w:beforeLines="60" w:before="144" w:after="0" w:line="240" w:lineRule="auto"/>
              <w:rPr>
                <w:b/>
                <w:bCs/>
                <w:i/>
                <w:iCs/>
                <w:lang w:val="en-IN" w:eastAsia="en-IN"/>
              </w:rPr>
            </w:pPr>
            <w:r w:rsidRPr="00F05326">
              <w:rPr>
                <w:b/>
                <w:bCs/>
                <w:i/>
                <w:iCs/>
                <w:lang w:val="en-IN" w:eastAsia="en-IN"/>
              </w:rPr>
              <w:t>Resources of IR other than general budget support and internally generated resources</w:t>
            </w:r>
          </w:p>
        </w:tc>
      </w:tr>
      <w:tr w:rsidR="00AF03BB" w:rsidRPr="00F05326" w14:paraId="06E2535C" w14:textId="77777777" w:rsidTr="001B5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D5D2B0C" w14:textId="77777777" w:rsidR="00AF03BB" w:rsidRPr="00F05326" w:rsidRDefault="00AF03BB" w:rsidP="0013325E">
            <w:pPr>
              <w:spacing w:beforeLines="60" w:before="144" w:after="0" w:line="240" w:lineRule="auto"/>
              <w:rPr>
                <w:b w:val="0"/>
                <w:bCs w:val="0"/>
                <w:i/>
                <w:iCs/>
                <w:lang w:val="en-IN" w:eastAsia="en-IN"/>
              </w:rPr>
            </w:pPr>
            <w:r w:rsidRPr="00F05326">
              <w:rPr>
                <w:i/>
                <w:iCs/>
                <w:lang w:val="en-IN" w:eastAsia="en-IN"/>
              </w:rPr>
              <w:t>Freight Earnings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</w:tcPr>
          <w:p w14:paraId="1A493E28" w14:textId="77777777" w:rsidR="00AF03BB" w:rsidRPr="00F05326" w:rsidRDefault="00AF03BB" w:rsidP="0013325E">
            <w:pPr>
              <w:spacing w:beforeLines="60" w:before="144" w:after="0" w:line="240" w:lineRule="auto"/>
              <w:rPr>
                <w:b/>
                <w:bCs/>
                <w:i/>
                <w:iCs/>
                <w:lang w:val="en-IN" w:eastAsia="en-IN"/>
              </w:rPr>
            </w:pPr>
            <w:r w:rsidRPr="00F05326">
              <w:rPr>
                <w:b/>
                <w:bCs/>
                <w:i/>
                <w:iCs/>
                <w:lang w:val="en-IN" w:eastAsia="en-IN"/>
              </w:rPr>
              <w:t>Earnings from carrying goods on rail</w:t>
            </w:r>
          </w:p>
        </w:tc>
      </w:tr>
      <w:tr w:rsidR="00F05326" w:rsidRPr="00F05326" w14:paraId="7FB7D8EC" w14:textId="77777777" w:rsidTr="003E2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FFFFF" w:themeFill="background1"/>
          </w:tcPr>
          <w:p w14:paraId="4AA38DE3" w14:textId="77777777" w:rsidR="005C69BB" w:rsidRPr="00F05326" w:rsidRDefault="005C69BB" w:rsidP="0013325E">
            <w:pPr>
              <w:spacing w:beforeLines="60" w:before="144" w:after="0" w:line="240" w:lineRule="auto"/>
              <w:jc w:val="left"/>
              <w:rPr>
                <w:b w:val="0"/>
                <w:bCs w:val="0"/>
                <w:i/>
                <w:iCs/>
                <w:lang w:val="en-IN" w:eastAsia="en-IN"/>
              </w:rPr>
            </w:pPr>
            <w:r w:rsidRPr="00F05326">
              <w:rPr>
                <w:i/>
                <w:iCs/>
                <w:lang w:val="en-IN" w:eastAsia="en-IN"/>
              </w:rPr>
              <w:t>Gross Traffic Receipts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  <w:shd w:val="clear" w:color="auto" w:fill="FFFFFF" w:themeFill="background1"/>
          </w:tcPr>
          <w:p w14:paraId="7F872C35" w14:textId="77777777" w:rsidR="005C69BB" w:rsidRPr="00F05326" w:rsidRDefault="005C69BB" w:rsidP="0013325E">
            <w:pPr>
              <w:spacing w:beforeLines="60" w:before="144" w:after="0" w:line="240" w:lineRule="auto"/>
              <w:rPr>
                <w:b/>
                <w:bCs/>
                <w:i/>
                <w:iCs/>
                <w:lang w:val="en-IN" w:eastAsia="en-IN"/>
              </w:rPr>
            </w:pPr>
            <w:r w:rsidRPr="00F05326">
              <w:rPr>
                <w:b/>
                <w:bCs/>
                <w:i/>
                <w:iCs/>
                <w:lang w:val="en-IN" w:eastAsia="en-IN"/>
              </w:rPr>
              <w:t>Receipts of railways through its operations</w:t>
            </w:r>
          </w:p>
        </w:tc>
      </w:tr>
      <w:tr w:rsidR="00AF03BB" w:rsidRPr="00F05326" w14:paraId="79C55BC3" w14:textId="77777777" w:rsidTr="001B5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C738CEE" w14:textId="77777777" w:rsidR="00AF03BB" w:rsidRPr="00F05326" w:rsidRDefault="00AF03BB" w:rsidP="0013325E">
            <w:pPr>
              <w:spacing w:beforeLines="60" w:before="144" w:after="0" w:line="240" w:lineRule="auto"/>
              <w:rPr>
                <w:b w:val="0"/>
                <w:bCs w:val="0"/>
                <w:i/>
                <w:iCs/>
                <w:lang w:val="en-IN" w:eastAsia="en-IN"/>
              </w:rPr>
            </w:pPr>
            <w:r w:rsidRPr="00F05326">
              <w:rPr>
                <w:i/>
                <w:iCs/>
                <w:lang w:val="en-IN" w:eastAsia="en-IN"/>
              </w:rPr>
              <w:t>Net Surplus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</w:tcPr>
          <w:p w14:paraId="07F2697B" w14:textId="77777777" w:rsidR="00AF03BB" w:rsidRPr="00F05326" w:rsidRDefault="00AF03BB" w:rsidP="0013325E">
            <w:pPr>
              <w:spacing w:beforeLines="60" w:before="144" w:after="0" w:line="240" w:lineRule="auto"/>
              <w:rPr>
                <w:b/>
                <w:bCs/>
                <w:i/>
                <w:iCs/>
                <w:lang w:val="en-IN" w:eastAsia="en-IN"/>
              </w:rPr>
            </w:pPr>
            <w:r w:rsidRPr="00F05326">
              <w:rPr>
                <w:b/>
                <w:bCs/>
                <w:i/>
                <w:iCs/>
                <w:lang w:val="en-IN" w:eastAsia="en-IN"/>
              </w:rPr>
              <w:t xml:space="preserve">Difference between the gross earnings and the working expenses </w:t>
            </w:r>
          </w:p>
        </w:tc>
      </w:tr>
      <w:tr w:rsidR="00F05326" w:rsidRPr="00F05326" w14:paraId="2052B917" w14:textId="77777777" w:rsidTr="003E2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FFFFF" w:themeFill="background1"/>
          </w:tcPr>
          <w:p w14:paraId="4B09D6B0" w14:textId="77777777" w:rsidR="005C69BB" w:rsidRPr="00F05326" w:rsidRDefault="005C69BB" w:rsidP="0013325E">
            <w:pPr>
              <w:spacing w:beforeLines="60" w:before="144" w:after="0" w:line="240" w:lineRule="auto"/>
              <w:rPr>
                <w:b w:val="0"/>
                <w:bCs w:val="0"/>
                <w:i/>
                <w:iCs/>
                <w:lang w:val="en-IN" w:eastAsia="en-IN"/>
              </w:rPr>
            </w:pPr>
            <w:r w:rsidRPr="00F05326">
              <w:rPr>
                <w:i/>
                <w:iCs/>
                <w:lang w:val="en-IN" w:eastAsia="en-IN"/>
              </w:rPr>
              <w:t xml:space="preserve">New lines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  <w:shd w:val="clear" w:color="auto" w:fill="FFFFFF" w:themeFill="background1"/>
          </w:tcPr>
          <w:p w14:paraId="537DE8A4" w14:textId="77777777" w:rsidR="005C69BB" w:rsidRPr="00F05326" w:rsidRDefault="005C69BB" w:rsidP="0013325E">
            <w:pPr>
              <w:spacing w:beforeLines="60" w:before="144" w:after="0" w:line="240" w:lineRule="auto"/>
              <w:rPr>
                <w:b/>
                <w:bCs/>
                <w:i/>
                <w:iCs/>
                <w:lang w:val="en-IN" w:eastAsia="en-IN"/>
              </w:rPr>
            </w:pPr>
            <w:r w:rsidRPr="00F05326">
              <w:rPr>
                <w:b/>
                <w:bCs/>
                <w:i/>
                <w:iCs/>
                <w:lang w:val="en-IN" w:eastAsia="en-IN"/>
              </w:rPr>
              <w:t xml:space="preserve">Construction/laying of new railway links/lines not existed earlier </w:t>
            </w:r>
          </w:p>
        </w:tc>
      </w:tr>
      <w:tr w:rsidR="00F05326" w:rsidRPr="00F05326" w14:paraId="4252B8A0" w14:textId="77777777" w:rsidTr="001B5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0937535" w14:textId="77777777" w:rsidR="005C69BB" w:rsidRPr="00F05326" w:rsidRDefault="005C69BB" w:rsidP="0013325E">
            <w:pPr>
              <w:spacing w:beforeLines="60" w:before="144" w:after="0" w:line="240" w:lineRule="auto"/>
              <w:rPr>
                <w:b w:val="0"/>
                <w:bCs w:val="0"/>
                <w:i/>
                <w:iCs/>
                <w:lang w:val="en-IN" w:eastAsia="en-IN"/>
              </w:rPr>
            </w:pPr>
            <w:r w:rsidRPr="00F05326">
              <w:rPr>
                <w:i/>
                <w:iCs/>
                <w:lang w:val="en-IN" w:eastAsia="en-IN"/>
              </w:rPr>
              <w:t>Operating Ratio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</w:tcPr>
          <w:p w14:paraId="54044187" w14:textId="77777777" w:rsidR="005C69BB" w:rsidRPr="00F05326" w:rsidRDefault="005C69BB" w:rsidP="0013325E">
            <w:pPr>
              <w:spacing w:beforeLines="60" w:before="144" w:after="0" w:line="240" w:lineRule="auto"/>
              <w:rPr>
                <w:b/>
                <w:bCs/>
                <w:i/>
                <w:iCs/>
                <w:lang w:val="en-IN" w:eastAsia="en-IN"/>
              </w:rPr>
            </w:pPr>
            <w:r w:rsidRPr="00F05326">
              <w:rPr>
                <w:b/>
                <w:bCs/>
                <w:i/>
                <w:iCs/>
                <w:lang w:val="en-IN" w:eastAsia="en-IN"/>
              </w:rPr>
              <w:t>The ratio of working expenses (excluding suspense but including appropriation to Depreciation Reserve Fund and Pension Fund) to gross earnings.</w:t>
            </w:r>
          </w:p>
        </w:tc>
      </w:tr>
      <w:tr w:rsidR="00F05326" w:rsidRPr="00F05326" w14:paraId="1ADD7757" w14:textId="77777777" w:rsidTr="003E2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FFFFF" w:themeFill="background1"/>
          </w:tcPr>
          <w:p w14:paraId="7A81B121" w14:textId="77777777" w:rsidR="005C69BB" w:rsidRPr="00F05326" w:rsidRDefault="005C69BB" w:rsidP="0013325E">
            <w:pPr>
              <w:spacing w:beforeLines="60" w:before="144" w:after="0" w:line="240" w:lineRule="auto"/>
              <w:rPr>
                <w:b w:val="0"/>
                <w:bCs w:val="0"/>
                <w:i/>
                <w:iCs/>
                <w:lang w:val="en-IN" w:eastAsia="en-IN"/>
              </w:rPr>
            </w:pPr>
            <w:r w:rsidRPr="00F05326">
              <w:rPr>
                <w:i/>
                <w:iCs/>
                <w:lang w:val="en-IN" w:eastAsia="en-IN"/>
              </w:rPr>
              <w:t>Ordinary Working Expenses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  <w:shd w:val="clear" w:color="auto" w:fill="FFFFFF" w:themeFill="background1"/>
          </w:tcPr>
          <w:p w14:paraId="5C754B7A" w14:textId="77777777" w:rsidR="005C69BB" w:rsidRPr="00F05326" w:rsidRDefault="005C69BB" w:rsidP="0013325E">
            <w:pPr>
              <w:spacing w:beforeLines="60" w:before="144" w:after="0" w:line="240" w:lineRule="auto"/>
              <w:rPr>
                <w:b/>
                <w:bCs/>
                <w:i/>
                <w:iCs/>
                <w:lang w:val="en-IN" w:eastAsia="en-IN"/>
              </w:rPr>
            </w:pPr>
            <w:r w:rsidRPr="00F05326">
              <w:rPr>
                <w:b/>
                <w:bCs/>
                <w:i/>
                <w:iCs/>
                <w:lang w:val="en-IN" w:eastAsia="en-IN"/>
              </w:rPr>
              <w:t>Expenditure on administration, operation, maintenance  and repairs, contribution to Depreciation Reserve Fund and Pension Fund</w:t>
            </w:r>
          </w:p>
        </w:tc>
      </w:tr>
      <w:tr w:rsidR="00AF03BB" w:rsidRPr="00F05326" w14:paraId="3C236CF7" w14:textId="77777777" w:rsidTr="001B5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8B2AA89" w14:textId="77777777" w:rsidR="00AF03BB" w:rsidRPr="00F05326" w:rsidRDefault="00AF03BB" w:rsidP="0013325E">
            <w:pPr>
              <w:spacing w:beforeLines="60" w:before="144" w:after="0" w:line="240" w:lineRule="auto"/>
              <w:jc w:val="left"/>
              <w:rPr>
                <w:b w:val="0"/>
                <w:bCs w:val="0"/>
                <w:i/>
                <w:iCs/>
                <w:lang w:val="en-IN" w:eastAsia="en-IN"/>
              </w:rPr>
            </w:pPr>
            <w:r w:rsidRPr="00F05326">
              <w:rPr>
                <w:i/>
                <w:iCs/>
                <w:lang w:val="en-IN" w:eastAsia="en-IN"/>
              </w:rPr>
              <w:t>Other Coaching Earnings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</w:tcPr>
          <w:p w14:paraId="09452184" w14:textId="77777777" w:rsidR="00AF03BB" w:rsidRPr="00F05326" w:rsidRDefault="00AF03BB" w:rsidP="0013325E">
            <w:pPr>
              <w:spacing w:beforeLines="60" w:before="144" w:after="0" w:line="240" w:lineRule="auto"/>
              <w:rPr>
                <w:b/>
                <w:bCs/>
                <w:i/>
                <w:iCs/>
                <w:lang w:val="en-IN" w:eastAsia="en-IN"/>
              </w:rPr>
            </w:pPr>
            <w:r w:rsidRPr="00F05326">
              <w:rPr>
                <w:b/>
                <w:bCs/>
                <w:i/>
                <w:iCs/>
                <w:lang w:val="en-IN" w:eastAsia="en-IN"/>
              </w:rPr>
              <w:t xml:space="preserve">Earnings from transportation of parcels, luggage and post office mail  and catering etc., </w:t>
            </w:r>
          </w:p>
        </w:tc>
      </w:tr>
      <w:tr w:rsidR="00AF03BB" w:rsidRPr="00F05326" w14:paraId="530C18D1" w14:textId="77777777" w:rsidTr="003E2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FFFFF" w:themeFill="background1"/>
          </w:tcPr>
          <w:p w14:paraId="681FE803" w14:textId="77777777" w:rsidR="00AF03BB" w:rsidRPr="00F05326" w:rsidRDefault="00AF03BB" w:rsidP="0013325E">
            <w:pPr>
              <w:spacing w:beforeLines="60" w:before="144" w:after="0" w:line="240" w:lineRule="auto"/>
              <w:rPr>
                <w:b w:val="0"/>
                <w:bCs w:val="0"/>
                <w:i/>
                <w:iCs/>
                <w:lang w:val="en-IN" w:eastAsia="en-IN"/>
              </w:rPr>
            </w:pPr>
            <w:r w:rsidRPr="00F05326">
              <w:rPr>
                <w:i/>
                <w:iCs/>
                <w:lang w:val="en-IN" w:eastAsia="en-IN"/>
              </w:rPr>
              <w:t>Passenger Earnings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  <w:shd w:val="clear" w:color="auto" w:fill="FFFFFF" w:themeFill="background1"/>
          </w:tcPr>
          <w:p w14:paraId="2B14ABB5" w14:textId="77777777" w:rsidR="00AF03BB" w:rsidRPr="00F05326" w:rsidRDefault="00AF03BB" w:rsidP="0013325E">
            <w:pPr>
              <w:spacing w:beforeLines="60" w:before="144" w:after="0" w:line="240" w:lineRule="auto"/>
              <w:rPr>
                <w:b/>
                <w:bCs/>
                <w:i/>
                <w:iCs/>
                <w:lang w:val="en-IN" w:eastAsia="en-IN"/>
              </w:rPr>
            </w:pPr>
            <w:r w:rsidRPr="00F05326">
              <w:rPr>
                <w:b/>
                <w:bCs/>
                <w:i/>
                <w:iCs/>
                <w:lang w:val="en-IN" w:eastAsia="en-IN"/>
              </w:rPr>
              <w:t>Earnings from carrying passengers on rail</w:t>
            </w:r>
          </w:p>
        </w:tc>
      </w:tr>
      <w:tr w:rsidR="00F05326" w:rsidRPr="00F05326" w14:paraId="20AE02F9" w14:textId="77777777" w:rsidTr="001B5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CC12564" w14:textId="77777777" w:rsidR="005C69BB" w:rsidRPr="00F05326" w:rsidRDefault="005C69BB" w:rsidP="0013325E">
            <w:pPr>
              <w:spacing w:beforeLines="60" w:before="144" w:after="0" w:line="240" w:lineRule="auto"/>
              <w:rPr>
                <w:b w:val="0"/>
                <w:bCs w:val="0"/>
                <w:i/>
                <w:iCs/>
                <w:lang w:val="en-IN" w:eastAsia="en-IN"/>
              </w:rPr>
            </w:pPr>
            <w:r w:rsidRPr="00F05326">
              <w:rPr>
                <w:i/>
                <w:iCs/>
                <w:lang w:val="en-IN" w:eastAsia="en-IN"/>
              </w:rPr>
              <w:t>Revenue Expenditure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</w:tcPr>
          <w:p w14:paraId="78C46044" w14:textId="77777777" w:rsidR="005C69BB" w:rsidRPr="00F05326" w:rsidRDefault="005C69BB" w:rsidP="0013325E">
            <w:pPr>
              <w:spacing w:beforeLines="60" w:before="144" w:after="0" w:line="240" w:lineRule="auto"/>
              <w:rPr>
                <w:b/>
                <w:bCs/>
                <w:i/>
                <w:iCs/>
                <w:lang w:val="en-IN" w:eastAsia="en-IN"/>
              </w:rPr>
            </w:pPr>
            <w:r w:rsidRPr="00F05326">
              <w:rPr>
                <w:b/>
                <w:bCs/>
                <w:i/>
                <w:iCs/>
                <w:lang w:val="en-IN" w:eastAsia="en-IN"/>
              </w:rPr>
              <w:t>Expenditure incurred for day to day operations, maintenance of railways including dividend payment</w:t>
            </w:r>
          </w:p>
        </w:tc>
      </w:tr>
      <w:tr w:rsidR="00AF03BB" w:rsidRPr="00F05326" w14:paraId="79D5FE3E" w14:textId="77777777" w:rsidTr="003E2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FFFFF" w:themeFill="background1"/>
          </w:tcPr>
          <w:p w14:paraId="132CC8C0" w14:textId="77777777" w:rsidR="00AF03BB" w:rsidRPr="00F05326" w:rsidRDefault="00AF03BB" w:rsidP="0013325E">
            <w:pPr>
              <w:spacing w:beforeLines="60" w:before="144" w:after="0" w:line="240" w:lineRule="auto"/>
              <w:rPr>
                <w:b w:val="0"/>
                <w:bCs w:val="0"/>
                <w:i/>
                <w:iCs/>
                <w:lang w:val="en-IN" w:eastAsia="en-IN"/>
              </w:rPr>
            </w:pPr>
            <w:r w:rsidRPr="00F05326">
              <w:rPr>
                <w:i/>
                <w:iCs/>
                <w:lang w:val="en-IN" w:eastAsia="en-IN"/>
              </w:rPr>
              <w:t>Staff Productivity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  <w:shd w:val="clear" w:color="auto" w:fill="FFFFFF" w:themeFill="background1"/>
          </w:tcPr>
          <w:p w14:paraId="381E34A2" w14:textId="77777777" w:rsidR="00AF03BB" w:rsidRPr="00F05326" w:rsidRDefault="00AF03BB" w:rsidP="0013325E">
            <w:pPr>
              <w:spacing w:beforeLines="60" w:before="144" w:after="0" w:line="240" w:lineRule="auto"/>
              <w:rPr>
                <w:b/>
                <w:bCs/>
                <w:i/>
                <w:iCs/>
                <w:lang w:val="en-IN" w:eastAsia="en-IN"/>
              </w:rPr>
            </w:pPr>
            <w:r w:rsidRPr="00F05326">
              <w:rPr>
                <w:b/>
                <w:bCs/>
                <w:i/>
                <w:iCs/>
                <w:lang w:val="en-IN" w:eastAsia="en-IN"/>
              </w:rPr>
              <w:t xml:space="preserve">It is measured in terms of volume of traffic handled (in terms of NTKM) per thousand employees. </w:t>
            </w:r>
          </w:p>
        </w:tc>
      </w:tr>
      <w:tr w:rsidR="00F05326" w:rsidRPr="00F05326" w14:paraId="4ED4F44F" w14:textId="77777777" w:rsidTr="001B5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EB4BE15" w14:textId="77777777" w:rsidR="005C69BB" w:rsidRPr="00F05326" w:rsidRDefault="005C69BB" w:rsidP="0013325E">
            <w:pPr>
              <w:spacing w:beforeLines="60" w:before="144" w:after="0" w:line="240" w:lineRule="auto"/>
              <w:rPr>
                <w:b w:val="0"/>
                <w:bCs w:val="0"/>
                <w:i/>
                <w:iCs/>
                <w:lang w:val="en-IN" w:eastAsia="en-IN"/>
              </w:rPr>
            </w:pPr>
            <w:r w:rsidRPr="00F05326">
              <w:rPr>
                <w:i/>
                <w:iCs/>
                <w:lang w:val="en-IN" w:eastAsia="en-IN"/>
              </w:rPr>
              <w:t>Traffic Suspense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</w:tcPr>
          <w:p w14:paraId="06ED0B3E" w14:textId="77777777" w:rsidR="005C69BB" w:rsidRPr="00F05326" w:rsidRDefault="005C69BB" w:rsidP="0013325E">
            <w:pPr>
              <w:spacing w:beforeLines="60" w:before="144" w:after="0" w:line="240" w:lineRule="auto"/>
              <w:rPr>
                <w:b/>
                <w:bCs/>
                <w:i/>
                <w:iCs/>
                <w:lang w:val="en-IN" w:eastAsia="en-IN"/>
              </w:rPr>
            </w:pPr>
            <w:r w:rsidRPr="00F05326">
              <w:rPr>
                <w:b/>
                <w:bCs/>
                <w:i/>
                <w:iCs/>
                <w:lang w:val="en-IN" w:eastAsia="en-IN"/>
              </w:rPr>
              <w:t xml:space="preserve">Unrealised operational earnings of the railways </w:t>
            </w:r>
          </w:p>
        </w:tc>
      </w:tr>
      <w:tr w:rsidR="00F05326" w:rsidRPr="00F05326" w14:paraId="4E69D514" w14:textId="77777777" w:rsidTr="001B50D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AAD49AC" w14:textId="77777777" w:rsidR="005C69BB" w:rsidRPr="00F05326" w:rsidRDefault="005C69BB" w:rsidP="0013325E">
            <w:pPr>
              <w:spacing w:beforeLines="60" w:before="144" w:after="0" w:line="240" w:lineRule="auto"/>
              <w:jc w:val="left"/>
              <w:rPr>
                <w:b w:val="0"/>
                <w:bCs w:val="0"/>
                <w:i/>
                <w:iCs/>
                <w:lang w:val="en-IN" w:eastAsia="en-IN"/>
              </w:rPr>
            </w:pPr>
            <w:r w:rsidRPr="00F05326">
              <w:rPr>
                <w:i/>
                <w:iCs/>
                <w:lang w:val="en-IN" w:eastAsia="en-IN"/>
              </w:rPr>
              <w:t>Total Working Expenditure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4F0368F" w14:textId="77777777" w:rsidR="005C69BB" w:rsidRPr="00F05326" w:rsidRDefault="005C69BB" w:rsidP="0013325E">
            <w:pPr>
              <w:spacing w:beforeLines="60" w:before="144" w:after="0" w:line="240" w:lineRule="auto"/>
              <w:rPr>
                <w:b w:val="0"/>
                <w:bCs w:val="0"/>
                <w:i/>
                <w:iCs/>
                <w:lang w:val="en-IN" w:eastAsia="en-IN"/>
              </w:rPr>
            </w:pPr>
            <w:r w:rsidRPr="00F05326">
              <w:rPr>
                <w:i/>
                <w:iCs/>
                <w:lang w:val="en-IN" w:eastAsia="en-IN"/>
              </w:rPr>
              <w:t>Ordinary working expenditure and appropriation to Depreciation Reserve Fund and Pension Fund</w:t>
            </w:r>
          </w:p>
        </w:tc>
      </w:tr>
    </w:tbl>
    <w:p w14:paraId="27E71337" w14:textId="77777777" w:rsidR="005C69BB" w:rsidRDefault="005C69BB" w:rsidP="00407C6A">
      <w:pPr>
        <w:spacing w:before="0" w:after="0"/>
      </w:pPr>
    </w:p>
    <w:sectPr w:rsidR="005C69BB" w:rsidSect="00FC212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440" w:right="1440" w:bottom="1440" w:left="2591" w:header="720" w:footer="720" w:gutter="0"/>
      <w:pgNumType w:start="10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6B09BD" w14:textId="77777777" w:rsidR="00D557A6" w:rsidRDefault="00D557A6" w:rsidP="007F799C">
      <w:pPr>
        <w:spacing w:before="0" w:after="0" w:line="240" w:lineRule="auto"/>
      </w:pPr>
      <w:r>
        <w:separator/>
      </w:r>
    </w:p>
  </w:endnote>
  <w:endnote w:type="continuationSeparator" w:id="0">
    <w:p w14:paraId="413CD445" w14:textId="77777777" w:rsidR="00D557A6" w:rsidRDefault="00D557A6" w:rsidP="007F799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883D5A" w14:textId="5B2C3035" w:rsidR="001D39C1" w:rsidRDefault="001D39C1" w:rsidP="001D39C1">
    <w:pPr>
      <w:pStyle w:val="Footer"/>
      <w:pBdr>
        <w:top w:val="thinThickSmallGap" w:sz="24" w:space="1" w:color="622423"/>
      </w:pBdr>
      <w:tabs>
        <w:tab w:val="clear" w:pos="4680"/>
        <w:tab w:val="right" w:pos="7830"/>
      </w:tabs>
      <w:jc w:val="left"/>
    </w:pPr>
    <w:r w:rsidRPr="00DF4CBF">
      <w:rPr>
        <w:b/>
        <w:i/>
        <w:sz w:val="20"/>
        <w:szCs w:val="20"/>
      </w:rPr>
      <w:t xml:space="preserve">Page </w:t>
    </w:r>
    <w:r w:rsidRPr="00DF4CBF">
      <w:rPr>
        <w:b/>
        <w:i/>
        <w:sz w:val="20"/>
        <w:szCs w:val="20"/>
      </w:rPr>
      <w:fldChar w:fldCharType="begin"/>
    </w:r>
    <w:r w:rsidRPr="00DF4CBF">
      <w:rPr>
        <w:b/>
        <w:i/>
        <w:sz w:val="20"/>
        <w:szCs w:val="20"/>
      </w:rPr>
      <w:instrText xml:space="preserve"> PAGE   \* MERGEFORMAT </w:instrText>
    </w:r>
    <w:r w:rsidRPr="00DF4CBF">
      <w:rPr>
        <w:b/>
        <w:i/>
        <w:sz w:val="20"/>
        <w:szCs w:val="20"/>
      </w:rPr>
      <w:fldChar w:fldCharType="separate"/>
    </w:r>
    <w:r w:rsidR="00137B74">
      <w:rPr>
        <w:b/>
        <w:i/>
        <w:noProof/>
        <w:sz w:val="20"/>
        <w:szCs w:val="20"/>
      </w:rPr>
      <w:t>104</w:t>
    </w:r>
    <w:r w:rsidRPr="00DF4CBF">
      <w:rPr>
        <w:b/>
        <w:i/>
        <w:sz w:val="20"/>
        <w:szCs w:val="20"/>
      </w:rPr>
      <w:fldChar w:fldCharType="end"/>
    </w:r>
    <w:r>
      <w:tab/>
    </w:r>
    <w:r w:rsidRPr="00DF4CBF">
      <w:rPr>
        <w:b/>
        <w:i/>
        <w:sz w:val="20"/>
        <w:szCs w:val="20"/>
      </w:rPr>
      <w:t>Report No.</w:t>
    </w:r>
    <w:r w:rsidR="000F627F">
      <w:rPr>
        <w:b/>
        <w:i/>
        <w:sz w:val="20"/>
        <w:szCs w:val="20"/>
      </w:rPr>
      <w:t xml:space="preserve">   </w:t>
    </w:r>
    <w:proofErr w:type="gramStart"/>
    <w:r w:rsidR="000F627F">
      <w:rPr>
        <w:b/>
        <w:i/>
        <w:sz w:val="20"/>
        <w:szCs w:val="20"/>
      </w:rPr>
      <w:t>of</w:t>
    </w:r>
    <w:proofErr w:type="gramEnd"/>
    <w:r w:rsidR="000F627F">
      <w:rPr>
        <w:b/>
        <w:i/>
        <w:sz w:val="20"/>
        <w:szCs w:val="20"/>
      </w:rPr>
      <w:t xml:space="preserve"> 202</w:t>
    </w:r>
    <w:r w:rsidR="00DE1C15">
      <w:rPr>
        <w:b/>
        <w:i/>
        <w:sz w:val="20"/>
        <w:szCs w:val="20"/>
      </w:rPr>
      <w:t>4</w:t>
    </w:r>
    <w:r w:rsidRPr="00DF4CBF">
      <w:rPr>
        <w:b/>
        <w:i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1D2FF4" w14:textId="4CB5F863" w:rsidR="00803996" w:rsidRPr="001D39C1" w:rsidRDefault="00803996" w:rsidP="001D39C1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7830"/>
      </w:tabs>
      <w:rPr>
        <w:b/>
        <w:i/>
        <w:sz w:val="20"/>
        <w:szCs w:val="20"/>
      </w:rPr>
    </w:pPr>
    <w:r w:rsidRPr="00DF4CBF">
      <w:rPr>
        <w:b/>
        <w:i/>
        <w:sz w:val="20"/>
        <w:szCs w:val="20"/>
      </w:rPr>
      <w:t>Report No.</w:t>
    </w:r>
    <w:r w:rsidR="00FC161A">
      <w:rPr>
        <w:b/>
        <w:i/>
        <w:sz w:val="20"/>
        <w:szCs w:val="20"/>
      </w:rPr>
      <w:t xml:space="preserve"> </w:t>
    </w:r>
    <w:r w:rsidR="002E0B8E">
      <w:rPr>
        <w:b/>
        <w:i/>
        <w:sz w:val="20"/>
        <w:szCs w:val="20"/>
      </w:rPr>
      <w:t xml:space="preserve"> </w:t>
    </w:r>
    <w:r w:rsidR="00FC161A">
      <w:rPr>
        <w:b/>
        <w:i/>
        <w:sz w:val="20"/>
        <w:szCs w:val="20"/>
      </w:rPr>
      <w:t xml:space="preserve"> </w:t>
    </w:r>
    <w:r w:rsidR="00415672">
      <w:rPr>
        <w:b/>
        <w:i/>
        <w:sz w:val="20"/>
        <w:szCs w:val="20"/>
      </w:rPr>
      <w:t xml:space="preserve">of </w:t>
    </w:r>
    <w:r w:rsidR="00415672">
      <w:rPr>
        <w:b/>
        <w:i/>
        <w:sz w:val="20"/>
        <w:szCs w:val="20"/>
      </w:rPr>
      <w:t>202</w:t>
    </w:r>
    <w:r w:rsidR="00004F0E">
      <w:rPr>
        <w:b/>
        <w:i/>
        <w:sz w:val="20"/>
        <w:szCs w:val="20"/>
      </w:rPr>
      <w:t>4</w:t>
    </w:r>
    <w:bookmarkStart w:id="0" w:name="_GoBack"/>
    <w:bookmarkEnd w:id="0"/>
    <w:r w:rsidRPr="00DF4CBF">
      <w:rPr>
        <w:b/>
        <w:i/>
        <w:sz w:val="20"/>
        <w:szCs w:val="20"/>
      </w:rPr>
      <w:tab/>
      <w:t xml:space="preserve">Page </w:t>
    </w:r>
    <w:r w:rsidR="00B65479" w:rsidRPr="00DF4CBF">
      <w:rPr>
        <w:b/>
        <w:i/>
        <w:sz w:val="20"/>
        <w:szCs w:val="20"/>
      </w:rPr>
      <w:fldChar w:fldCharType="begin"/>
    </w:r>
    <w:r w:rsidRPr="00DF4CBF">
      <w:rPr>
        <w:b/>
        <w:i/>
        <w:sz w:val="20"/>
        <w:szCs w:val="20"/>
      </w:rPr>
      <w:instrText xml:space="preserve"> PAGE   \* MERGEFORMAT </w:instrText>
    </w:r>
    <w:r w:rsidR="00B65479" w:rsidRPr="00DF4CBF">
      <w:rPr>
        <w:b/>
        <w:i/>
        <w:sz w:val="20"/>
        <w:szCs w:val="20"/>
      </w:rPr>
      <w:fldChar w:fldCharType="separate"/>
    </w:r>
    <w:r w:rsidR="00004F0E">
      <w:rPr>
        <w:b/>
        <w:i/>
        <w:noProof/>
        <w:sz w:val="20"/>
        <w:szCs w:val="20"/>
      </w:rPr>
      <w:t>103</w:t>
    </w:r>
    <w:r w:rsidR="00B65479" w:rsidRPr="00DF4CBF">
      <w:rPr>
        <w:b/>
        <w:i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530AA7" w14:textId="77777777" w:rsidR="00FC212E" w:rsidRDefault="00FC212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628386" w14:textId="77777777" w:rsidR="00D557A6" w:rsidRDefault="00D557A6" w:rsidP="007F799C">
      <w:pPr>
        <w:spacing w:before="0" w:after="0" w:line="240" w:lineRule="auto"/>
      </w:pPr>
      <w:r>
        <w:separator/>
      </w:r>
    </w:p>
  </w:footnote>
  <w:footnote w:type="continuationSeparator" w:id="0">
    <w:p w14:paraId="3B108A44" w14:textId="77777777" w:rsidR="00D557A6" w:rsidRDefault="00D557A6" w:rsidP="007F799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B88639" w14:textId="77777777" w:rsidR="001D39C1" w:rsidRPr="00D70738" w:rsidRDefault="001D39C1" w:rsidP="001D39C1">
    <w:pPr>
      <w:pStyle w:val="Header"/>
      <w:pBdr>
        <w:bottom w:val="thickThinSmallGap" w:sz="24" w:space="1" w:color="622423"/>
      </w:pBdr>
      <w:tabs>
        <w:tab w:val="left" w:pos="6180"/>
        <w:tab w:val="right" w:pos="7878"/>
      </w:tabs>
      <w:jc w:val="left"/>
      <w:rPr>
        <w:b/>
        <w:i/>
        <w:sz w:val="22"/>
        <w:szCs w:val="22"/>
      </w:rPr>
    </w:pPr>
    <w:r w:rsidRPr="00D70738">
      <w:rPr>
        <w:b/>
        <w:i/>
        <w:sz w:val="22"/>
        <w:szCs w:val="22"/>
      </w:rPr>
      <w:t xml:space="preserve">Glossary of Terms </w:t>
    </w:r>
  </w:p>
  <w:p w14:paraId="65024499" w14:textId="77777777" w:rsidR="001D39C1" w:rsidRDefault="001D39C1" w:rsidP="001D39C1">
    <w:pPr>
      <w:pStyle w:val="Header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59A7A0" w14:textId="77777777" w:rsidR="00110192" w:rsidRPr="00D70738" w:rsidRDefault="00D70738" w:rsidP="001D39C1">
    <w:pPr>
      <w:pStyle w:val="Header"/>
      <w:pBdr>
        <w:bottom w:val="thickThinSmallGap" w:sz="24" w:space="1" w:color="622423"/>
      </w:pBdr>
      <w:tabs>
        <w:tab w:val="left" w:pos="6180"/>
        <w:tab w:val="right" w:pos="7878"/>
      </w:tabs>
      <w:jc w:val="left"/>
      <w:rPr>
        <w:b/>
        <w:i/>
        <w:sz w:val="22"/>
        <w:szCs w:val="22"/>
      </w:rPr>
    </w:pPr>
    <w:r w:rsidRPr="00D70738">
      <w:rPr>
        <w:b/>
        <w:i/>
        <w:sz w:val="22"/>
        <w:szCs w:val="22"/>
      </w:rPr>
      <w:tab/>
    </w:r>
    <w:r w:rsidRPr="00D70738">
      <w:rPr>
        <w:b/>
        <w:i/>
        <w:sz w:val="22"/>
        <w:szCs w:val="22"/>
      </w:rPr>
      <w:tab/>
    </w:r>
    <w:r w:rsidRPr="00D70738">
      <w:rPr>
        <w:b/>
        <w:i/>
        <w:sz w:val="22"/>
        <w:szCs w:val="22"/>
      </w:rPr>
      <w:tab/>
    </w:r>
    <w:r w:rsidR="00110192" w:rsidRPr="00D70738">
      <w:rPr>
        <w:b/>
        <w:i/>
        <w:sz w:val="22"/>
        <w:szCs w:val="22"/>
      </w:rPr>
      <w:t xml:space="preserve">Glossary of Terms </w:t>
    </w:r>
  </w:p>
  <w:p w14:paraId="5080A9AC" w14:textId="77777777" w:rsidR="005C69BB" w:rsidRPr="00110192" w:rsidRDefault="005C69BB" w:rsidP="001D39C1">
    <w:pPr>
      <w:pStyle w:val="Header"/>
      <w:jc w:val="left"/>
      <w:rPr>
        <w:b/>
        <w:i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E48EFF" w14:textId="77777777" w:rsidR="00FC212E" w:rsidRDefault="00FC212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3"/>
    <w:multiLevelType w:val="singleLevel"/>
    <w:tmpl w:val="6A98BBA4"/>
    <w:lvl w:ilvl="0">
      <w:start w:val="1"/>
      <w:numFmt w:val="bullet"/>
      <w:pStyle w:val="NormalWeb"/>
      <w:lvlText w:val=""/>
      <w:lvlJc w:val="left"/>
      <w:pPr>
        <w:ind w:left="643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FFFFFF89"/>
    <w:multiLevelType w:val="singleLevel"/>
    <w:tmpl w:val="A26E00B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04735B7"/>
    <w:multiLevelType w:val="hybridMultilevel"/>
    <w:tmpl w:val="ABF676A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5AC0FC3"/>
    <w:multiLevelType w:val="hybridMultilevel"/>
    <w:tmpl w:val="D556F988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864D1C"/>
    <w:multiLevelType w:val="hybridMultilevel"/>
    <w:tmpl w:val="E6609D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7E73633"/>
    <w:multiLevelType w:val="hybridMultilevel"/>
    <w:tmpl w:val="28E076E6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83861BB"/>
    <w:multiLevelType w:val="multilevel"/>
    <w:tmpl w:val="407C3E84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94D5C0E"/>
    <w:multiLevelType w:val="multilevel"/>
    <w:tmpl w:val="B2B6A61E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1C081A04"/>
    <w:multiLevelType w:val="hybridMultilevel"/>
    <w:tmpl w:val="0C1CE06C"/>
    <w:lvl w:ilvl="0" w:tplc="B6D8EC12">
      <w:start w:val="1"/>
      <w:numFmt w:val="bullet"/>
      <w:lvlText w:val=""/>
      <w:lvlJc w:val="left"/>
      <w:pPr>
        <w:ind w:left="1866" w:hanging="360"/>
      </w:pPr>
      <w:rPr>
        <w:rFonts w:ascii="Wingdings" w:hAnsi="Wingdings" w:cs="Wingdings" w:hint="default"/>
      </w:rPr>
    </w:lvl>
    <w:lvl w:ilvl="1" w:tplc="04090019">
      <w:start w:val="1"/>
      <w:numFmt w:val="lowerLetter"/>
      <w:lvlText w:val="%2."/>
      <w:lvlJc w:val="left"/>
      <w:pPr>
        <w:ind w:left="2586" w:hanging="360"/>
      </w:pPr>
    </w:lvl>
    <w:lvl w:ilvl="2" w:tplc="0409001B">
      <w:start w:val="1"/>
      <w:numFmt w:val="lowerRoman"/>
      <w:lvlText w:val="%3."/>
      <w:lvlJc w:val="right"/>
      <w:pPr>
        <w:ind w:left="3306" w:hanging="180"/>
      </w:pPr>
    </w:lvl>
    <w:lvl w:ilvl="3" w:tplc="0409000F">
      <w:start w:val="1"/>
      <w:numFmt w:val="decimal"/>
      <w:lvlText w:val="%4."/>
      <w:lvlJc w:val="left"/>
      <w:pPr>
        <w:ind w:left="4026" w:hanging="360"/>
      </w:pPr>
    </w:lvl>
    <w:lvl w:ilvl="4" w:tplc="04090019">
      <w:start w:val="1"/>
      <w:numFmt w:val="lowerLetter"/>
      <w:lvlText w:val="%5."/>
      <w:lvlJc w:val="left"/>
      <w:pPr>
        <w:ind w:left="4746" w:hanging="360"/>
      </w:pPr>
    </w:lvl>
    <w:lvl w:ilvl="5" w:tplc="0409001B">
      <w:start w:val="1"/>
      <w:numFmt w:val="lowerRoman"/>
      <w:lvlText w:val="%6."/>
      <w:lvlJc w:val="right"/>
      <w:pPr>
        <w:ind w:left="5466" w:hanging="180"/>
      </w:pPr>
    </w:lvl>
    <w:lvl w:ilvl="6" w:tplc="0409000F">
      <w:start w:val="1"/>
      <w:numFmt w:val="decimal"/>
      <w:lvlText w:val="%7."/>
      <w:lvlJc w:val="left"/>
      <w:pPr>
        <w:ind w:left="6186" w:hanging="360"/>
      </w:pPr>
    </w:lvl>
    <w:lvl w:ilvl="7" w:tplc="04090019">
      <w:start w:val="1"/>
      <w:numFmt w:val="lowerLetter"/>
      <w:lvlText w:val="%8."/>
      <w:lvlJc w:val="left"/>
      <w:pPr>
        <w:ind w:left="6906" w:hanging="360"/>
      </w:pPr>
    </w:lvl>
    <w:lvl w:ilvl="8" w:tplc="0409001B">
      <w:start w:val="1"/>
      <w:numFmt w:val="lowerRoman"/>
      <w:lvlText w:val="%9."/>
      <w:lvlJc w:val="right"/>
      <w:pPr>
        <w:ind w:left="7626" w:hanging="180"/>
      </w:pPr>
    </w:lvl>
  </w:abstractNum>
  <w:abstractNum w:abstractNumId="9" w15:restartNumberingAfterBreak="0">
    <w:nsid w:val="22D462CD"/>
    <w:multiLevelType w:val="hybridMultilevel"/>
    <w:tmpl w:val="4F2A8322"/>
    <w:lvl w:ilvl="0" w:tplc="04090005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8C12490"/>
    <w:multiLevelType w:val="hybridMultilevel"/>
    <w:tmpl w:val="D220B838"/>
    <w:lvl w:ilvl="0" w:tplc="FFFFFFFF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D1A687C"/>
    <w:multiLevelType w:val="hybridMultilevel"/>
    <w:tmpl w:val="512A0E0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D3869C6"/>
    <w:multiLevelType w:val="multilevel"/>
    <w:tmpl w:val="566C083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ED3148D"/>
    <w:multiLevelType w:val="multilevel"/>
    <w:tmpl w:val="121E67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F6321E4"/>
    <w:multiLevelType w:val="hybridMultilevel"/>
    <w:tmpl w:val="1A42CAA4"/>
    <w:lvl w:ilvl="0" w:tplc="B6D8EC1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2F235E8"/>
    <w:multiLevelType w:val="hybridMultilevel"/>
    <w:tmpl w:val="26C24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A56D8F"/>
    <w:multiLevelType w:val="multilevel"/>
    <w:tmpl w:val="9462137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3CF4911"/>
    <w:multiLevelType w:val="hybridMultilevel"/>
    <w:tmpl w:val="7D26832A"/>
    <w:lvl w:ilvl="0" w:tplc="B6D8EC1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5107007"/>
    <w:multiLevelType w:val="hybridMultilevel"/>
    <w:tmpl w:val="22E6338E"/>
    <w:lvl w:ilvl="0" w:tplc="FFFFFFFF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57D4869"/>
    <w:multiLevelType w:val="hybridMultilevel"/>
    <w:tmpl w:val="0888C49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9B526ED"/>
    <w:multiLevelType w:val="hybridMultilevel"/>
    <w:tmpl w:val="13841948"/>
    <w:lvl w:ilvl="0" w:tplc="FFFFFFFF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B591201"/>
    <w:multiLevelType w:val="hybridMultilevel"/>
    <w:tmpl w:val="54861D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C5415BE"/>
    <w:multiLevelType w:val="multilevel"/>
    <w:tmpl w:val="A48E53F6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90"/>
        </w:tabs>
        <w:ind w:left="9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 w15:restartNumberingAfterBreak="0">
    <w:nsid w:val="3F850DF7"/>
    <w:multiLevelType w:val="multilevel"/>
    <w:tmpl w:val="F9806C6A"/>
    <w:lvl w:ilvl="0">
      <w:start w:val="1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400E24C1"/>
    <w:multiLevelType w:val="hybridMultilevel"/>
    <w:tmpl w:val="305CB714"/>
    <w:lvl w:ilvl="0" w:tplc="B6D8EC1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2671B23"/>
    <w:multiLevelType w:val="hybridMultilevel"/>
    <w:tmpl w:val="80722D4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3BB1242"/>
    <w:multiLevelType w:val="hybridMultilevel"/>
    <w:tmpl w:val="19B6E1F4"/>
    <w:lvl w:ilvl="0" w:tplc="B6D8EC12">
      <w:start w:val="1"/>
      <w:numFmt w:val="bullet"/>
      <w:lvlText w:val=""/>
      <w:lvlJc w:val="left"/>
      <w:pPr>
        <w:ind w:left="7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45CD0519"/>
    <w:multiLevelType w:val="multilevel"/>
    <w:tmpl w:val="74AC7544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8" w15:restartNumberingAfterBreak="0">
    <w:nsid w:val="45EB0BC0"/>
    <w:multiLevelType w:val="multilevel"/>
    <w:tmpl w:val="CB2CF0F4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9"/>
      <w:numFmt w:val="decimal"/>
      <w:lvlText w:val="%1.%2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4DD9481B"/>
    <w:multiLevelType w:val="hybridMultilevel"/>
    <w:tmpl w:val="0DD299E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4F164EC8"/>
    <w:multiLevelType w:val="hybridMultilevel"/>
    <w:tmpl w:val="BA9EDB10"/>
    <w:lvl w:ilvl="0" w:tplc="B6D8EC1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4F5657FF"/>
    <w:multiLevelType w:val="hybridMultilevel"/>
    <w:tmpl w:val="416C3A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507F6DCE"/>
    <w:multiLevelType w:val="hybridMultilevel"/>
    <w:tmpl w:val="A43E4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51992C40"/>
    <w:multiLevelType w:val="hybridMultilevel"/>
    <w:tmpl w:val="1CD80E06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B6D8EC12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51F266B7"/>
    <w:multiLevelType w:val="hybridMultilevel"/>
    <w:tmpl w:val="F70AE13E"/>
    <w:lvl w:ilvl="0" w:tplc="B6D8EC1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56C055E6"/>
    <w:multiLevelType w:val="multilevel"/>
    <w:tmpl w:val="395E55B0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DA840F6"/>
    <w:multiLevelType w:val="hybridMultilevel"/>
    <w:tmpl w:val="DC7297F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5EAE0826"/>
    <w:multiLevelType w:val="multilevel"/>
    <w:tmpl w:val="9A48521A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604E60EE"/>
    <w:multiLevelType w:val="multilevel"/>
    <w:tmpl w:val="7CE24B5C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480"/>
        </w:tabs>
        <w:ind w:left="1056" w:hanging="576"/>
      </w:pPr>
      <w:rPr>
        <w:rFonts w:hint="default"/>
      </w:rPr>
    </w:lvl>
    <w:lvl w:ilvl="2">
      <w:start w:val="1"/>
      <w:numFmt w:val="decimal"/>
      <w:pStyle w:val="Heading3"/>
      <w:lvlText w:val="%1.%2.3"/>
      <w:lvlJc w:val="left"/>
      <w:pPr>
        <w:tabs>
          <w:tab w:val="num" w:pos="30"/>
        </w:tabs>
        <w:ind w:left="990" w:hanging="720"/>
      </w:pPr>
      <w:rPr>
        <w:rFonts w:hint="default"/>
      </w:rPr>
    </w:lvl>
    <w:lvl w:ilvl="3">
      <w:start w:val="1"/>
      <w:numFmt w:val="decimal"/>
      <w:pStyle w:val="Heading4"/>
      <w:lvlText w:val="%1.%2.2"/>
      <w:lvlJc w:val="left"/>
      <w:pPr>
        <w:tabs>
          <w:tab w:val="num" w:pos="0"/>
        </w:tabs>
        <w:ind w:left="1344" w:hanging="864"/>
      </w:pPr>
      <w:rPr>
        <w:rFonts w:hint="default"/>
      </w:rPr>
    </w:lvl>
    <w:lvl w:ilvl="4">
      <w:start w:val="1"/>
      <w:numFmt w:val="decimal"/>
      <w:lvlText w:val="%1.%2.2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39" w15:restartNumberingAfterBreak="0">
    <w:nsid w:val="60C538EB"/>
    <w:multiLevelType w:val="multilevel"/>
    <w:tmpl w:val="970E9B8E"/>
    <w:lvl w:ilvl="0">
      <w:start w:val="3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0" w15:restartNumberingAfterBreak="0">
    <w:nsid w:val="63D53B79"/>
    <w:multiLevelType w:val="hybridMultilevel"/>
    <w:tmpl w:val="F2FAF9A6"/>
    <w:lvl w:ilvl="0" w:tplc="B6D8EC12">
      <w:start w:val="1"/>
      <w:numFmt w:val="bullet"/>
      <w:lvlText w:val=""/>
      <w:lvlJc w:val="left"/>
      <w:pPr>
        <w:ind w:left="1866" w:hanging="360"/>
      </w:pPr>
      <w:rPr>
        <w:rFonts w:ascii="Wingdings" w:hAnsi="Wingdings" w:cs="Wingdings" w:hint="default"/>
      </w:rPr>
    </w:lvl>
    <w:lvl w:ilvl="1" w:tplc="04090019">
      <w:start w:val="1"/>
      <w:numFmt w:val="lowerLetter"/>
      <w:lvlText w:val="%2."/>
      <w:lvlJc w:val="left"/>
      <w:pPr>
        <w:ind w:left="2586" w:hanging="360"/>
      </w:pPr>
    </w:lvl>
    <w:lvl w:ilvl="2" w:tplc="0409001B">
      <w:start w:val="1"/>
      <w:numFmt w:val="lowerRoman"/>
      <w:lvlText w:val="%3."/>
      <w:lvlJc w:val="right"/>
      <w:pPr>
        <w:ind w:left="3306" w:hanging="180"/>
      </w:pPr>
    </w:lvl>
    <w:lvl w:ilvl="3" w:tplc="0409000F">
      <w:start w:val="1"/>
      <w:numFmt w:val="decimal"/>
      <w:lvlText w:val="%4."/>
      <w:lvlJc w:val="left"/>
      <w:pPr>
        <w:ind w:left="4026" w:hanging="360"/>
      </w:pPr>
    </w:lvl>
    <w:lvl w:ilvl="4" w:tplc="04090019">
      <w:start w:val="1"/>
      <w:numFmt w:val="lowerLetter"/>
      <w:lvlText w:val="%5."/>
      <w:lvlJc w:val="left"/>
      <w:pPr>
        <w:ind w:left="4746" w:hanging="360"/>
      </w:pPr>
    </w:lvl>
    <w:lvl w:ilvl="5" w:tplc="0409001B">
      <w:start w:val="1"/>
      <w:numFmt w:val="lowerRoman"/>
      <w:lvlText w:val="%6."/>
      <w:lvlJc w:val="right"/>
      <w:pPr>
        <w:ind w:left="5466" w:hanging="180"/>
      </w:pPr>
    </w:lvl>
    <w:lvl w:ilvl="6" w:tplc="0409000F">
      <w:start w:val="1"/>
      <w:numFmt w:val="decimal"/>
      <w:lvlText w:val="%7."/>
      <w:lvlJc w:val="left"/>
      <w:pPr>
        <w:ind w:left="6186" w:hanging="360"/>
      </w:pPr>
    </w:lvl>
    <w:lvl w:ilvl="7" w:tplc="04090019">
      <w:start w:val="1"/>
      <w:numFmt w:val="lowerLetter"/>
      <w:lvlText w:val="%8."/>
      <w:lvlJc w:val="left"/>
      <w:pPr>
        <w:ind w:left="6906" w:hanging="360"/>
      </w:pPr>
    </w:lvl>
    <w:lvl w:ilvl="8" w:tplc="0409001B">
      <w:start w:val="1"/>
      <w:numFmt w:val="lowerRoman"/>
      <w:lvlText w:val="%9."/>
      <w:lvlJc w:val="right"/>
      <w:pPr>
        <w:ind w:left="7626" w:hanging="180"/>
      </w:pPr>
    </w:lvl>
  </w:abstractNum>
  <w:abstractNum w:abstractNumId="41" w15:restartNumberingAfterBreak="0">
    <w:nsid w:val="66BA4469"/>
    <w:multiLevelType w:val="hybridMultilevel"/>
    <w:tmpl w:val="E2C650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674763B7"/>
    <w:multiLevelType w:val="hybridMultilevel"/>
    <w:tmpl w:val="8DB6E98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6C0A04EB"/>
    <w:multiLevelType w:val="hybridMultilevel"/>
    <w:tmpl w:val="545CCE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2BA090A"/>
    <w:multiLevelType w:val="multilevel"/>
    <w:tmpl w:val="073E3A6A"/>
    <w:lvl w:ilvl="0">
      <w:start w:val="3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1">
      <w:start w:val="6"/>
      <w:numFmt w:val="decimal"/>
      <w:lvlText w:val="%1.%2"/>
      <w:lvlJc w:val="left"/>
      <w:pPr>
        <w:tabs>
          <w:tab w:val="num" w:pos="690"/>
        </w:tabs>
        <w:ind w:left="690" w:hanging="66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2">
      <w:start w:val="3"/>
      <w:numFmt w:val="decimal"/>
      <w:lvlText w:val="%1.%2.%3"/>
      <w:lvlJc w:val="left"/>
      <w:pPr>
        <w:tabs>
          <w:tab w:val="num" w:pos="780"/>
        </w:tabs>
        <w:ind w:left="780" w:hanging="720"/>
      </w:pPr>
      <w:rPr>
        <w:rFonts w:ascii="Cambria" w:hAnsi="Cambria" w:cs="Cambria" w:hint="default"/>
        <w:i/>
        <w:iCs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10"/>
        </w:tabs>
        <w:ind w:left="810" w:hanging="72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4">
      <w:start w:val="1"/>
      <w:numFmt w:val="decimal"/>
      <w:lvlText w:val="%1.%2.%3.%4.%5"/>
      <w:lvlJc w:val="left"/>
      <w:pPr>
        <w:tabs>
          <w:tab w:val="num" w:pos="1200"/>
        </w:tabs>
        <w:ind w:left="1200" w:hanging="108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5">
      <w:start w:val="1"/>
      <w:numFmt w:val="decimal"/>
      <w:lvlText w:val="%1.%2.%3.%4.%5.%6"/>
      <w:lvlJc w:val="left"/>
      <w:pPr>
        <w:tabs>
          <w:tab w:val="num" w:pos="1230"/>
        </w:tabs>
        <w:ind w:left="1230" w:hanging="108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6">
      <w:start w:val="1"/>
      <w:numFmt w:val="decimal"/>
      <w:lvlText w:val="%1.%2.%3.%4.%5.%6.%7"/>
      <w:lvlJc w:val="left"/>
      <w:pPr>
        <w:tabs>
          <w:tab w:val="num" w:pos="1620"/>
        </w:tabs>
        <w:ind w:left="1620" w:hanging="144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7">
      <w:start w:val="1"/>
      <w:numFmt w:val="decimal"/>
      <w:lvlText w:val="%1.%2.%3.%4.%5.%6.%7.%8"/>
      <w:lvlJc w:val="left"/>
      <w:pPr>
        <w:tabs>
          <w:tab w:val="num" w:pos="1650"/>
        </w:tabs>
        <w:ind w:left="1650" w:hanging="144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8">
      <w:start w:val="1"/>
      <w:numFmt w:val="decimal"/>
      <w:lvlText w:val="%1.%2.%3.%4.%5.%6.%7.%8.%9"/>
      <w:lvlJc w:val="left"/>
      <w:pPr>
        <w:tabs>
          <w:tab w:val="num" w:pos="2040"/>
        </w:tabs>
        <w:ind w:left="2040" w:hanging="1800"/>
      </w:pPr>
      <w:rPr>
        <w:rFonts w:ascii="Cambria" w:hAnsi="Cambria" w:cs="Cambria" w:hint="default"/>
        <w:i/>
        <w:iCs/>
        <w:color w:val="4F81BD"/>
        <w:sz w:val="26"/>
        <w:szCs w:val="26"/>
      </w:rPr>
    </w:lvl>
  </w:abstractNum>
  <w:abstractNum w:abstractNumId="45" w15:restartNumberingAfterBreak="0">
    <w:nsid w:val="748F7281"/>
    <w:multiLevelType w:val="multilevel"/>
    <w:tmpl w:val="7C78A0D0"/>
    <w:lvl w:ilvl="0">
      <w:start w:val="3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4"/>
      <w:numFmt w:val="decimal"/>
      <w:lvlText w:val="%1.6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2"/>
      <w:numFmt w:val="decimal"/>
      <w:lvlText w:val="%1.4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6" w15:restartNumberingAfterBreak="0">
    <w:nsid w:val="7777646B"/>
    <w:multiLevelType w:val="hybridMultilevel"/>
    <w:tmpl w:val="A65C9F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38"/>
  </w:num>
  <w:num w:numId="5">
    <w:abstractNumId w:val="0"/>
  </w:num>
  <w:num w:numId="6">
    <w:abstractNumId w:val="12"/>
  </w:num>
  <w:num w:numId="7">
    <w:abstractNumId w:val="23"/>
  </w:num>
  <w:num w:numId="8">
    <w:abstractNumId w:val="37"/>
  </w:num>
  <w:num w:numId="9">
    <w:abstractNumId w:val="7"/>
  </w:num>
  <w:num w:numId="10">
    <w:abstractNumId w:val="22"/>
  </w:num>
  <w:num w:numId="11">
    <w:abstractNumId w:val="28"/>
  </w:num>
  <w:num w:numId="12">
    <w:abstractNumId w:val="27"/>
  </w:num>
  <w:num w:numId="13">
    <w:abstractNumId w:val="25"/>
  </w:num>
  <w:num w:numId="14">
    <w:abstractNumId w:val="29"/>
  </w:num>
  <w:num w:numId="15">
    <w:abstractNumId w:val="42"/>
  </w:num>
  <w:num w:numId="16">
    <w:abstractNumId w:val="21"/>
  </w:num>
  <w:num w:numId="17">
    <w:abstractNumId w:val="46"/>
  </w:num>
  <w:num w:numId="18">
    <w:abstractNumId w:val="19"/>
  </w:num>
  <w:num w:numId="19">
    <w:abstractNumId w:val="2"/>
  </w:num>
  <w:num w:numId="20">
    <w:abstractNumId w:val="5"/>
  </w:num>
  <w:num w:numId="21">
    <w:abstractNumId w:val="10"/>
  </w:num>
  <w:num w:numId="22">
    <w:abstractNumId w:val="20"/>
  </w:num>
  <w:num w:numId="23">
    <w:abstractNumId w:val="11"/>
  </w:num>
  <w:num w:numId="24">
    <w:abstractNumId w:val="18"/>
  </w:num>
  <w:num w:numId="25">
    <w:abstractNumId w:val="16"/>
  </w:num>
  <w:num w:numId="26">
    <w:abstractNumId w:val="45"/>
  </w:num>
  <w:num w:numId="27">
    <w:abstractNumId w:val="3"/>
  </w:num>
  <w:num w:numId="28">
    <w:abstractNumId w:val="39"/>
  </w:num>
  <w:num w:numId="29">
    <w:abstractNumId w:val="44"/>
  </w:num>
  <w:num w:numId="3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5"/>
  </w:num>
  <w:num w:numId="32">
    <w:abstractNumId w:val="4"/>
  </w:num>
  <w:num w:numId="33">
    <w:abstractNumId w:val="31"/>
  </w:num>
  <w:num w:numId="34">
    <w:abstractNumId w:val="13"/>
  </w:num>
  <w:num w:numId="35">
    <w:abstractNumId w:val="15"/>
  </w:num>
  <w:num w:numId="36">
    <w:abstractNumId w:val="9"/>
  </w:num>
  <w:num w:numId="37">
    <w:abstractNumId w:val="32"/>
  </w:num>
  <w:num w:numId="38">
    <w:abstractNumId w:val="36"/>
  </w:num>
  <w:num w:numId="39">
    <w:abstractNumId w:val="41"/>
  </w:num>
  <w:num w:numId="40">
    <w:abstractNumId w:val="34"/>
  </w:num>
  <w:num w:numId="41">
    <w:abstractNumId w:val="14"/>
  </w:num>
  <w:num w:numId="42">
    <w:abstractNumId w:val="33"/>
  </w:num>
  <w:num w:numId="43">
    <w:abstractNumId w:val="26"/>
  </w:num>
  <w:num w:numId="44">
    <w:abstractNumId w:val="43"/>
  </w:num>
  <w:num w:numId="45">
    <w:abstractNumId w:val="24"/>
  </w:num>
  <w:num w:numId="46">
    <w:abstractNumId w:val="30"/>
  </w:num>
  <w:num w:numId="47">
    <w:abstractNumId w:val="17"/>
  </w:num>
  <w:num w:numId="48">
    <w:abstractNumId w:val="8"/>
  </w:num>
  <w:num w:numId="49">
    <w:abstractNumId w:val="40"/>
  </w:num>
  <w:num w:numId="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mirrorMargins/>
  <w:proofState w:spelling="clean" w:grammar="clean"/>
  <w:defaultTabStop w:val="720"/>
  <w:doNotHyphenateCaps/>
  <w:evenAndOddHeaders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7D5"/>
    <w:rsid w:val="00004F0E"/>
    <w:rsid w:val="00006F87"/>
    <w:rsid w:val="00007B28"/>
    <w:rsid w:val="000534C4"/>
    <w:rsid w:val="00072A10"/>
    <w:rsid w:val="000740FD"/>
    <w:rsid w:val="00084573"/>
    <w:rsid w:val="000A67B3"/>
    <w:rsid w:val="000A6BE4"/>
    <w:rsid w:val="000C0AD2"/>
    <w:rsid w:val="000C229D"/>
    <w:rsid w:val="000E1C37"/>
    <w:rsid w:val="000F0142"/>
    <w:rsid w:val="000F627F"/>
    <w:rsid w:val="0010048D"/>
    <w:rsid w:val="00110192"/>
    <w:rsid w:val="00123DC1"/>
    <w:rsid w:val="00126D95"/>
    <w:rsid w:val="0013325E"/>
    <w:rsid w:val="00137B74"/>
    <w:rsid w:val="00143A77"/>
    <w:rsid w:val="001518AC"/>
    <w:rsid w:val="00153E8F"/>
    <w:rsid w:val="00171F73"/>
    <w:rsid w:val="00174AA3"/>
    <w:rsid w:val="00177BD8"/>
    <w:rsid w:val="0018216C"/>
    <w:rsid w:val="00194D1A"/>
    <w:rsid w:val="00197C79"/>
    <w:rsid w:val="001A21CE"/>
    <w:rsid w:val="001B006D"/>
    <w:rsid w:val="001B50DD"/>
    <w:rsid w:val="001D37D8"/>
    <w:rsid w:val="001D39C1"/>
    <w:rsid w:val="001D39EA"/>
    <w:rsid w:val="001D6FA2"/>
    <w:rsid w:val="001E2A46"/>
    <w:rsid w:val="002118C2"/>
    <w:rsid w:val="00280703"/>
    <w:rsid w:val="00281F96"/>
    <w:rsid w:val="002865BB"/>
    <w:rsid w:val="00291DFD"/>
    <w:rsid w:val="002A17EE"/>
    <w:rsid w:val="002A5E91"/>
    <w:rsid w:val="002D12B0"/>
    <w:rsid w:val="002D5267"/>
    <w:rsid w:val="002E05AF"/>
    <w:rsid w:val="002E0B8E"/>
    <w:rsid w:val="002F2C52"/>
    <w:rsid w:val="002F3A87"/>
    <w:rsid w:val="00331D65"/>
    <w:rsid w:val="003479AB"/>
    <w:rsid w:val="00362CA0"/>
    <w:rsid w:val="00364F5B"/>
    <w:rsid w:val="00377D6D"/>
    <w:rsid w:val="003876CB"/>
    <w:rsid w:val="00387A6A"/>
    <w:rsid w:val="0039047B"/>
    <w:rsid w:val="00394A54"/>
    <w:rsid w:val="003D39A2"/>
    <w:rsid w:val="003E29F2"/>
    <w:rsid w:val="003F1F78"/>
    <w:rsid w:val="003F2687"/>
    <w:rsid w:val="00407C6A"/>
    <w:rsid w:val="004100CC"/>
    <w:rsid w:val="00415672"/>
    <w:rsid w:val="00420A5E"/>
    <w:rsid w:val="00424959"/>
    <w:rsid w:val="004776EE"/>
    <w:rsid w:val="0049482D"/>
    <w:rsid w:val="00497BAC"/>
    <w:rsid w:val="004A42D6"/>
    <w:rsid w:val="004B5D1E"/>
    <w:rsid w:val="004D122A"/>
    <w:rsid w:val="004D4570"/>
    <w:rsid w:val="004E2303"/>
    <w:rsid w:val="004E233B"/>
    <w:rsid w:val="004E695D"/>
    <w:rsid w:val="00506F6C"/>
    <w:rsid w:val="0051176C"/>
    <w:rsid w:val="00514576"/>
    <w:rsid w:val="0051645B"/>
    <w:rsid w:val="005227C2"/>
    <w:rsid w:val="00530B3C"/>
    <w:rsid w:val="005413DF"/>
    <w:rsid w:val="00545CB5"/>
    <w:rsid w:val="00545EA4"/>
    <w:rsid w:val="00551996"/>
    <w:rsid w:val="0057524B"/>
    <w:rsid w:val="00594CFB"/>
    <w:rsid w:val="005B56A5"/>
    <w:rsid w:val="005C2D8B"/>
    <w:rsid w:val="005C69BB"/>
    <w:rsid w:val="005E051C"/>
    <w:rsid w:val="005E4EC4"/>
    <w:rsid w:val="005E7BE6"/>
    <w:rsid w:val="005F2D4B"/>
    <w:rsid w:val="00611B4B"/>
    <w:rsid w:val="0061407E"/>
    <w:rsid w:val="00616111"/>
    <w:rsid w:val="006302CF"/>
    <w:rsid w:val="00630675"/>
    <w:rsid w:val="00664458"/>
    <w:rsid w:val="0068621A"/>
    <w:rsid w:val="006979BB"/>
    <w:rsid w:val="006A4341"/>
    <w:rsid w:val="006B36C6"/>
    <w:rsid w:val="006E50F8"/>
    <w:rsid w:val="006F1973"/>
    <w:rsid w:val="007263EC"/>
    <w:rsid w:val="0074237A"/>
    <w:rsid w:val="00760C25"/>
    <w:rsid w:val="0076259B"/>
    <w:rsid w:val="00787FCF"/>
    <w:rsid w:val="007948F9"/>
    <w:rsid w:val="007B120F"/>
    <w:rsid w:val="007C7860"/>
    <w:rsid w:val="007D3DF4"/>
    <w:rsid w:val="007D577A"/>
    <w:rsid w:val="007D6D08"/>
    <w:rsid w:val="007F799C"/>
    <w:rsid w:val="0080340A"/>
    <w:rsid w:val="00803996"/>
    <w:rsid w:val="0082484C"/>
    <w:rsid w:val="008416DD"/>
    <w:rsid w:val="00853A03"/>
    <w:rsid w:val="008665D6"/>
    <w:rsid w:val="00880DC3"/>
    <w:rsid w:val="00886AF7"/>
    <w:rsid w:val="008A44BC"/>
    <w:rsid w:val="008B491B"/>
    <w:rsid w:val="008B6C93"/>
    <w:rsid w:val="008C3893"/>
    <w:rsid w:val="008D098C"/>
    <w:rsid w:val="008F2C1D"/>
    <w:rsid w:val="0090717C"/>
    <w:rsid w:val="009074DB"/>
    <w:rsid w:val="0091211A"/>
    <w:rsid w:val="00912A10"/>
    <w:rsid w:val="00926634"/>
    <w:rsid w:val="00927BFC"/>
    <w:rsid w:val="009717EC"/>
    <w:rsid w:val="00972113"/>
    <w:rsid w:val="00977F4C"/>
    <w:rsid w:val="00995312"/>
    <w:rsid w:val="009E7714"/>
    <w:rsid w:val="009F3834"/>
    <w:rsid w:val="00A02ED7"/>
    <w:rsid w:val="00A04E5D"/>
    <w:rsid w:val="00A06189"/>
    <w:rsid w:val="00A12A7D"/>
    <w:rsid w:val="00A25E35"/>
    <w:rsid w:val="00A318E9"/>
    <w:rsid w:val="00A335EE"/>
    <w:rsid w:val="00A373F3"/>
    <w:rsid w:val="00A430F8"/>
    <w:rsid w:val="00A52EFE"/>
    <w:rsid w:val="00A54EF0"/>
    <w:rsid w:val="00A559B9"/>
    <w:rsid w:val="00A61335"/>
    <w:rsid w:val="00A667EB"/>
    <w:rsid w:val="00A716AF"/>
    <w:rsid w:val="00A761AF"/>
    <w:rsid w:val="00A91A34"/>
    <w:rsid w:val="00AA6BDA"/>
    <w:rsid w:val="00AB4080"/>
    <w:rsid w:val="00AC34A1"/>
    <w:rsid w:val="00AE7524"/>
    <w:rsid w:val="00AF03BB"/>
    <w:rsid w:val="00AF7CE3"/>
    <w:rsid w:val="00B013C6"/>
    <w:rsid w:val="00B2164D"/>
    <w:rsid w:val="00B24C82"/>
    <w:rsid w:val="00B37ED9"/>
    <w:rsid w:val="00B65479"/>
    <w:rsid w:val="00B675DA"/>
    <w:rsid w:val="00B75231"/>
    <w:rsid w:val="00B867F4"/>
    <w:rsid w:val="00B907C7"/>
    <w:rsid w:val="00BB00D4"/>
    <w:rsid w:val="00BD4337"/>
    <w:rsid w:val="00BF5579"/>
    <w:rsid w:val="00C22B7E"/>
    <w:rsid w:val="00C31F11"/>
    <w:rsid w:val="00C41908"/>
    <w:rsid w:val="00C62F94"/>
    <w:rsid w:val="00C67230"/>
    <w:rsid w:val="00C7382D"/>
    <w:rsid w:val="00C84DEE"/>
    <w:rsid w:val="00C861A4"/>
    <w:rsid w:val="00C87567"/>
    <w:rsid w:val="00CA4A95"/>
    <w:rsid w:val="00CC1988"/>
    <w:rsid w:val="00CC407A"/>
    <w:rsid w:val="00CD6826"/>
    <w:rsid w:val="00CF60FA"/>
    <w:rsid w:val="00D14EF4"/>
    <w:rsid w:val="00D33A16"/>
    <w:rsid w:val="00D34CD9"/>
    <w:rsid w:val="00D3762D"/>
    <w:rsid w:val="00D41BFF"/>
    <w:rsid w:val="00D52EC5"/>
    <w:rsid w:val="00D557A6"/>
    <w:rsid w:val="00D60264"/>
    <w:rsid w:val="00D70738"/>
    <w:rsid w:val="00D72B13"/>
    <w:rsid w:val="00DA271F"/>
    <w:rsid w:val="00DA3756"/>
    <w:rsid w:val="00DB11DA"/>
    <w:rsid w:val="00DD17B7"/>
    <w:rsid w:val="00DE1C15"/>
    <w:rsid w:val="00DF4CBF"/>
    <w:rsid w:val="00E06DF1"/>
    <w:rsid w:val="00E34325"/>
    <w:rsid w:val="00E532B1"/>
    <w:rsid w:val="00E5480D"/>
    <w:rsid w:val="00E6085C"/>
    <w:rsid w:val="00E70FE3"/>
    <w:rsid w:val="00E7357E"/>
    <w:rsid w:val="00E77459"/>
    <w:rsid w:val="00E866BD"/>
    <w:rsid w:val="00E874A9"/>
    <w:rsid w:val="00EA540D"/>
    <w:rsid w:val="00EC7626"/>
    <w:rsid w:val="00ED2B5B"/>
    <w:rsid w:val="00ED7973"/>
    <w:rsid w:val="00EE117A"/>
    <w:rsid w:val="00EE2122"/>
    <w:rsid w:val="00EE3731"/>
    <w:rsid w:val="00EE5069"/>
    <w:rsid w:val="00EF0038"/>
    <w:rsid w:val="00F00868"/>
    <w:rsid w:val="00F02763"/>
    <w:rsid w:val="00F0447A"/>
    <w:rsid w:val="00F05233"/>
    <w:rsid w:val="00F05326"/>
    <w:rsid w:val="00F31149"/>
    <w:rsid w:val="00F46F86"/>
    <w:rsid w:val="00F50F79"/>
    <w:rsid w:val="00F510B0"/>
    <w:rsid w:val="00F66B6D"/>
    <w:rsid w:val="00F847D5"/>
    <w:rsid w:val="00FA4E06"/>
    <w:rsid w:val="00FC161A"/>
    <w:rsid w:val="00FC212E"/>
    <w:rsid w:val="00FC285B"/>
    <w:rsid w:val="00FC60D7"/>
    <w:rsid w:val="00FC6549"/>
    <w:rsid w:val="00FC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76512C4"/>
  <w15:docId w15:val="{8A3FE6BB-5F8A-48DE-BA9F-665987B4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locked="1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semiHidden="1" w:uiPriority="0" w:unhideWhenUsed="1"/>
    <w:lsdException w:name="annotation reference" w:locked="1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locked="1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47D5"/>
    <w:pPr>
      <w:spacing w:before="120" w:after="120" w:line="276" w:lineRule="auto"/>
      <w:jc w:val="both"/>
    </w:pPr>
    <w:rPr>
      <w:rFonts w:ascii="Times New Roman" w:hAnsi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locked/>
    <w:rsid w:val="00F847D5"/>
    <w:pPr>
      <w:keepNext/>
      <w:keepLines/>
      <w:tabs>
        <w:tab w:val="left" w:pos="210"/>
        <w:tab w:val="right" w:pos="7589"/>
      </w:tabs>
      <w:spacing w:before="0" w:after="0"/>
      <w:jc w:val="center"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F847D5"/>
    <w:pPr>
      <w:keepNext/>
      <w:keepLines/>
      <w:numPr>
        <w:ilvl w:val="1"/>
        <w:numId w:val="4"/>
      </w:numPr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F847D5"/>
    <w:pPr>
      <w:keepNext/>
      <w:keepLines/>
      <w:numPr>
        <w:ilvl w:val="2"/>
        <w:numId w:val="4"/>
      </w:numPr>
      <w:outlineLvl w:val="2"/>
    </w:pPr>
    <w:rPr>
      <w:rFonts w:ascii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locked/>
    <w:rsid w:val="00F847D5"/>
    <w:pPr>
      <w:keepNext/>
      <w:keepLines/>
      <w:numPr>
        <w:ilvl w:val="3"/>
        <w:numId w:val="4"/>
      </w:numPr>
      <w:outlineLvl w:val="3"/>
    </w:pPr>
    <w:rPr>
      <w:rFonts w:ascii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9"/>
    <w:qFormat/>
    <w:locked/>
    <w:rsid w:val="00F847D5"/>
    <w:pPr>
      <w:keepNext/>
      <w:spacing w:line="216" w:lineRule="auto"/>
      <w:ind w:right="8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next w:val="Normal"/>
    <w:link w:val="Heading6Char"/>
    <w:uiPriority w:val="99"/>
    <w:qFormat/>
    <w:locked/>
    <w:rsid w:val="00F847D5"/>
    <w:pPr>
      <w:keepNext/>
      <w:outlineLvl w:val="5"/>
    </w:pPr>
    <w:rPr>
      <w:b/>
      <w:bCs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F847D5"/>
    <w:pPr>
      <w:keepNext/>
      <w:keepLines/>
      <w:outlineLvl w:val="7"/>
    </w:pPr>
    <w:rPr>
      <w:b/>
      <w:bCs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F847D5"/>
    <w:pPr>
      <w:keepNext/>
      <w:jc w:val="center"/>
      <w:outlineLvl w:val="8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F847D5"/>
    <w:rPr>
      <w:rFonts w:ascii="Times New Roman" w:hAnsi="Times New Roman" w:cs="Times New Roman"/>
      <w:b/>
      <w:bCs/>
      <w:sz w:val="22"/>
      <w:szCs w:val="22"/>
    </w:rPr>
  </w:style>
  <w:style w:type="character" w:customStyle="1" w:styleId="Heading2Char">
    <w:name w:val="Heading 2 Char"/>
    <w:link w:val="Heading2"/>
    <w:uiPriority w:val="99"/>
    <w:locked/>
    <w:rsid w:val="00F847D5"/>
    <w:rPr>
      <w:rFonts w:ascii="Cambria" w:hAnsi="Cambria" w:cs="Cambria"/>
      <w:b/>
      <w:bCs/>
      <w:color w:val="4F81BD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F847D5"/>
    <w:rPr>
      <w:rFonts w:ascii="Cambria" w:hAnsi="Cambria" w:cs="Cambria"/>
      <w:b/>
      <w:bCs/>
      <w:color w:val="4F81BD"/>
      <w:sz w:val="24"/>
      <w:szCs w:val="24"/>
      <w:lang w:val="en-US" w:eastAsia="en-US"/>
    </w:rPr>
  </w:style>
  <w:style w:type="character" w:customStyle="1" w:styleId="Heading4Char">
    <w:name w:val="Heading 4 Char"/>
    <w:link w:val="Heading4"/>
    <w:uiPriority w:val="99"/>
    <w:locked/>
    <w:rsid w:val="00F847D5"/>
    <w:rPr>
      <w:rFonts w:ascii="Cambria" w:hAnsi="Cambria" w:cs="Cambria"/>
      <w:b/>
      <w:bCs/>
      <w:i/>
      <w:iCs/>
      <w:color w:val="4F81BD"/>
      <w:sz w:val="24"/>
      <w:szCs w:val="24"/>
      <w:lang w:val="en-US" w:eastAsia="en-US"/>
    </w:rPr>
  </w:style>
  <w:style w:type="character" w:customStyle="1" w:styleId="Heading5Char">
    <w:name w:val="Heading 5 Char"/>
    <w:link w:val="Heading5"/>
    <w:uiPriority w:val="99"/>
    <w:locked/>
    <w:rsid w:val="00F847D5"/>
    <w:rPr>
      <w:rFonts w:ascii="Times New Roman" w:eastAsia="Times New Roman" w:hAnsi="Times New Roman" w:cs="Times New Roman"/>
      <w:b/>
      <w:bCs/>
      <w:sz w:val="21"/>
      <w:szCs w:val="21"/>
    </w:rPr>
  </w:style>
  <w:style w:type="character" w:customStyle="1" w:styleId="Heading6Char">
    <w:name w:val="Heading 6 Char"/>
    <w:link w:val="Heading6"/>
    <w:uiPriority w:val="99"/>
    <w:locked/>
    <w:rsid w:val="00F847D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8Char">
    <w:name w:val="Heading 8 Char"/>
    <w:link w:val="Heading8"/>
    <w:uiPriority w:val="99"/>
    <w:locked/>
    <w:rsid w:val="00F847D5"/>
    <w:rPr>
      <w:rFonts w:ascii="Times New Roman" w:eastAsia="Times New Roman" w:hAnsi="Times New Roman" w:cs="Times New Roman"/>
      <w:b/>
      <w:bCs/>
    </w:rPr>
  </w:style>
  <w:style w:type="character" w:customStyle="1" w:styleId="Heading9Char">
    <w:name w:val="Heading 9 Char"/>
    <w:link w:val="Heading9"/>
    <w:uiPriority w:val="99"/>
    <w:locked/>
    <w:rsid w:val="00F847D5"/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ListParagraph">
    <w:name w:val="List Paragraph"/>
    <w:basedOn w:val="Normal"/>
    <w:uiPriority w:val="99"/>
    <w:qFormat/>
    <w:rsid w:val="00E532B1"/>
    <w:pPr>
      <w:ind w:left="720"/>
    </w:pPr>
  </w:style>
  <w:style w:type="paragraph" w:customStyle="1" w:styleId="SubHeading2">
    <w:name w:val="Sub Heading 2"/>
    <w:basedOn w:val="Normal"/>
    <w:link w:val="SubHeading2Char"/>
    <w:uiPriority w:val="99"/>
    <w:rsid w:val="00F847D5"/>
    <w:rPr>
      <w:b/>
      <w:bCs/>
      <w:i/>
      <w:iCs/>
      <w:color w:val="1F497D"/>
    </w:rPr>
  </w:style>
  <w:style w:type="character" w:customStyle="1" w:styleId="SubHeading2Char">
    <w:name w:val="Sub Heading 2 Char"/>
    <w:link w:val="SubHeading2"/>
    <w:uiPriority w:val="99"/>
    <w:locked/>
    <w:rsid w:val="00F847D5"/>
    <w:rPr>
      <w:rFonts w:ascii="Times New Roman" w:eastAsia="Times New Roman" w:hAnsi="Times New Roman" w:cs="Times New Roman"/>
      <w:b/>
      <w:bCs/>
      <w:i/>
      <w:iCs/>
      <w:color w:val="1F497D"/>
      <w:sz w:val="24"/>
      <w:szCs w:val="24"/>
    </w:rPr>
  </w:style>
  <w:style w:type="paragraph" w:styleId="ListBullet">
    <w:name w:val="List Bullet"/>
    <w:basedOn w:val="Normal"/>
    <w:uiPriority w:val="99"/>
    <w:rsid w:val="00F847D5"/>
    <w:pPr>
      <w:ind w:left="360" w:hanging="360"/>
    </w:pPr>
  </w:style>
  <w:style w:type="character" w:styleId="FootnoteReference">
    <w:name w:val="footnote reference"/>
    <w:uiPriority w:val="99"/>
    <w:semiHidden/>
    <w:rsid w:val="00F847D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F847D5"/>
    <w:pPr>
      <w:spacing w:before="0" w:after="0" w:line="240" w:lineRule="auto"/>
      <w:jc w:val="left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locked/>
    <w:rsid w:val="00F847D5"/>
    <w:rPr>
      <w:rFonts w:ascii="Times New Roman" w:hAnsi="Times New Roman" w:cs="Times New Roman"/>
    </w:rPr>
  </w:style>
  <w:style w:type="paragraph" w:styleId="Title">
    <w:name w:val="Title"/>
    <w:basedOn w:val="Normal"/>
    <w:next w:val="Normal"/>
    <w:link w:val="TitleChar"/>
    <w:uiPriority w:val="99"/>
    <w:qFormat/>
    <w:locked/>
    <w:rsid w:val="00F847D5"/>
    <w:pPr>
      <w:pBdr>
        <w:bottom w:val="single" w:sz="8" w:space="4" w:color="4F81BD"/>
      </w:pBdr>
      <w:spacing w:before="0" w:after="300" w:line="240" w:lineRule="auto"/>
    </w:pPr>
    <w:rPr>
      <w:rFonts w:ascii="Cambria" w:hAnsi="Cambria" w:cs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99"/>
    <w:locked/>
    <w:rsid w:val="00F847D5"/>
    <w:rPr>
      <w:rFonts w:ascii="Cambria" w:hAnsi="Cambria" w:cs="Cambria"/>
      <w:color w:val="17365D"/>
      <w:spacing w:val="5"/>
      <w:kern w:val="28"/>
      <w:sz w:val="47"/>
      <w:szCs w:val="47"/>
    </w:rPr>
  </w:style>
  <w:style w:type="paragraph" w:styleId="Footer">
    <w:name w:val="footer"/>
    <w:basedOn w:val="Normal"/>
    <w:link w:val="FooterChar"/>
    <w:uiPriority w:val="99"/>
    <w:rsid w:val="00F847D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link w:val="Footer"/>
    <w:uiPriority w:val="99"/>
    <w:locked/>
    <w:rsid w:val="00F847D5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F847D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link w:val="Header"/>
    <w:uiPriority w:val="99"/>
    <w:locked/>
    <w:rsid w:val="00F847D5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F847D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</w:pPr>
    <w:rPr>
      <w:b/>
      <w:bCs/>
      <w:i/>
      <w:iCs/>
      <w:u w:val="single"/>
      <w:lang w:eastAsia="en-IN"/>
    </w:rPr>
  </w:style>
  <w:style w:type="character" w:customStyle="1" w:styleId="BodyTextChar">
    <w:name w:val="Body Text Char"/>
    <w:link w:val="BodyText"/>
    <w:uiPriority w:val="99"/>
    <w:locked/>
    <w:rsid w:val="00F847D5"/>
    <w:rPr>
      <w:rFonts w:ascii="Times New Roman" w:eastAsia="Times New Roman" w:hAnsi="Times New Roman" w:cs="Times New Roman"/>
      <w:b/>
      <w:bCs/>
      <w:i/>
      <w:iCs/>
      <w:sz w:val="24"/>
      <w:szCs w:val="24"/>
      <w:u w:val="single"/>
      <w:lang w:eastAsia="en-IN"/>
    </w:rPr>
  </w:style>
  <w:style w:type="paragraph" w:styleId="CommentText">
    <w:name w:val="annotation text"/>
    <w:basedOn w:val="Normal"/>
    <w:link w:val="CommentTextChar"/>
    <w:uiPriority w:val="99"/>
    <w:semiHidden/>
    <w:rsid w:val="00F847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locked/>
    <w:rsid w:val="00F847D5"/>
    <w:rPr>
      <w:rFonts w:ascii="Times New Roman" w:eastAsia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F847D5"/>
    <w:pPr>
      <w:spacing w:line="276" w:lineRule="auto"/>
    </w:pPr>
    <w:rPr>
      <w:b/>
      <w:bCs/>
    </w:rPr>
  </w:style>
  <w:style w:type="character" w:customStyle="1" w:styleId="CommentSubjectChar">
    <w:name w:val="Comment Subject Char"/>
    <w:link w:val="CommentSubject"/>
    <w:uiPriority w:val="99"/>
    <w:locked/>
    <w:rsid w:val="00F847D5"/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Bullets">
    <w:name w:val="Bullets"/>
    <w:basedOn w:val="ListParagraph"/>
    <w:link w:val="BulletsChar"/>
    <w:autoRedefine/>
    <w:uiPriority w:val="99"/>
    <w:rsid w:val="00F847D5"/>
    <w:pPr>
      <w:spacing w:after="0"/>
      <w:ind w:left="0"/>
      <w:jc w:val="center"/>
    </w:pPr>
    <w:rPr>
      <w:sz w:val="22"/>
      <w:szCs w:val="22"/>
      <w:lang w:val="en-IN"/>
    </w:rPr>
  </w:style>
  <w:style w:type="character" w:customStyle="1" w:styleId="BulletsChar">
    <w:name w:val="Bullets Char"/>
    <w:link w:val="Bullets"/>
    <w:uiPriority w:val="99"/>
    <w:locked/>
    <w:rsid w:val="00F847D5"/>
    <w:rPr>
      <w:rFonts w:ascii="Times New Roman" w:eastAsia="Times New Roman" w:hAnsi="Times New Roman" w:cs="Times New Roman"/>
      <w:b/>
      <w:bCs/>
      <w:sz w:val="22"/>
      <w:szCs w:val="22"/>
      <w:lang w:val="en-IN"/>
    </w:rPr>
  </w:style>
  <w:style w:type="paragraph" w:styleId="NormalWeb">
    <w:name w:val="Normal (Web)"/>
    <w:basedOn w:val="Normal"/>
    <w:uiPriority w:val="99"/>
    <w:rsid w:val="00F847D5"/>
    <w:pPr>
      <w:numPr>
        <w:numId w:val="5"/>
      </w:numPr>
      <w:spacing w:before="100" w:beforeAutospacing="1" w:after="100" w:afterAutospacing="1" w:line="240" w:lineRule="auto"/>
      <w:ind w:left="0" w:firstLine="0"/>
      <w:jc w:val="left"/>
    </w:pPr>
  </w:style>
  <w:style w:type="character" w:styleId="Strong">
    <w:name w:val="Strong"/>
    <w:uiPriority w:val="99"/>
    <w:qFormat/>
    <w:locked/>
    <w:rsid w:val="00F847D5"/>
    <w:rPr>
      <w:b/>
      <w:bCs/>
    </w:rPr>
  </w:style>
  <w:style w:type="table" w:styleId="TableGrid">
    <w:name w:val="Table Grid"/>
    <w:basedOn w:val="TableNormal"/>
    <w:uiPriority w:val="99"/>
    <w:rsid w:val="00F847D5"/>
    <w:pPr>
      <w:spacing w:before="120" w:after="120" w:line="276" w:lineRule="auto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F847D5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locked/>
    <w:rsid w:val="00F847D5"/>
    <w:rPr>
      <w:rFonts w:ascii="Tahoma" w:eastAsia="Times New Roman" w:hAnsi="Tahoma" w:cs="Tahoma"/>
      <w:sz w:val="14"/>
      <w:szCs w:val="14"/>
    </w:rPr>
  </w:style>
  <w:style w:type="paragraph" w:styleId="EndnoteText">
    <w:name w:val="endnote text"/>
    <w:basedOn w:val="Normal"/>
    <w:link w:val="EndnoteTextChar"/>
    <w:uiPriority w:val="99"/>
    <w:semiHidden/>
    <w:rsid w:val="00F847D5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locked/>
    <w:rsid w:val="00F847D5"/>
    <w:rPr>
      <w:rFonts w:ascii="Times New Roman" w:eastAsia="Times New Roman" w:hAnsi="Times New Roman" w:cs="Times New Roman"/>
      <w:sz w:val="18"/>
      <w:szCs w:val="18"/>
    </w:rPr>
  </w:style>
  <w:style w:type="character" w:styleId="EndnoteReference">
    <w:name w:val="endnote reference"/>
    <w:uiPriority w:val="99"/>
    <w:semiHidden/>
    <w:rsid w:val="00F847D5"/>
    <w:rPr>
      <w:vertAlign w:val="superscript"/>
    </w:rPr>
  </w:style>
  <w:style w:type="table" w:styleId="TableColorful3">
    <w:name w:val="Table Colorful 3"/>
    <w:basedOn w:val="TableNormal"/>
    <w:uiPriority w:val="99"/>
    <w:rsid w:val="00F847D5"/>
    <w:pPr>
      <w:spacing w:before="120" w:after="120" w:line="276" w:lineRule="auto"/>
      <w:jc w:val="both"/>
    </w:pPr>
    <w:rPr>
      <w:rFonts w:ascii="Times New Roman" w:hAnsi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rfulGrid-Accent1">
    <w:name w:val="Colorful Grid Accent 1"/>
    <w:basedOn w:val="TableNormal"/>
    <w:uiPriority w:val="99"/>
    <w:rsid w:val="00F847D5"/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TableList6">
    <w:name w:val="Table List 6"/>
    <w:aliases w:val="review"/>
    <w:basedOn w:val="TableGrid8"/>
    <w:uiPriority w:val="99"/>
    <w:rsid w:val="00F847D5"/>
    <w:rPr>
      <w:b/>
      <w:bCs/>
      <w:i/>
      <w:iCs/>
      <w:lang w:val="en-US" w:eastAsia="en-US" w:bidi="ar-SA"/>
    </w:rPr>
    <w:tblPr>
      <w:tblStyleRowBandSize w:val="1"/>
    </w:tblPr>
    <w:tcPr>
      <w:shd w:val="clear" w:color="auto" w:fill="8DB3E2"/>
    </w:tcPr>
    <w:tblStylePr w:type="firstRow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  <w:szCs w:val="20"/>
      </w:rPr>
      <w:tblPr/>
      <w:tcPr>
        <w:shd w:val="clear" w:color="auto" w:fill="B8CCE4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</w:tblStylePr>
  </w:style>
  <w:style w:type="table" w:styleId="TableGrid8">
    <w:name w:val="Table Grid 8"/>
    <w:basedOn w:val="TableNormal"/>
    <w:uiPriority w:val="99"/>
    <w:rsid w:val="00F847D5"/>
    <w:pPr>
      <w:spacing w:before="120" w:after="120" w:line="276" w:lineRule="auto"/>
      <w:jc w:val="both"/>
    </w:pPr>
    <w:rPr>
      <w:rFonts w:ascii="Times New Roman" w:hAnsi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tyle1">
    <w:name w:val="Style1"/>
    <w:uiPriority w:val="99"/>
    <w:rsid w:val="00F847D5"/>
    <w:rPr>
      <w:rFonts w:ascii="Times New Roman" w:hAnsi="Times New Roman"/>
      <w:lang w:bidi="ar-SA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5B3D7"/>
    </w:tcPr>
  </w:style>
  <w:style w:type="table" w:customStyle="1" w:styleId="Style2">
    <w:name w:val="Style2"/>
    <w:basedOn w:val="TableList6"/>
    <w:uiPriority w:val="99"/>
    <w:rsid w:val="00F847D5"/>
    <w:tblPr/>
    <w:tcPr>
      <w:shd w:val="clear" w:color="auto" w:fill="8DB3E2"/>
    </w:tcPr>
    <w:tblStylePr w:type="firstRow">
      <w:rPr>
        <w:rFonts w:ascii="Times New Roman" w:hAnsi="Times New Roman" w:cs="Times New Roman"/>
        <w:b/>
        <w:bCs/>
        <w:i w:val="0"/>
        <w:iCs w:val="0"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  <w:szCs w:val="20"/>
      </w:rPr>
      <w:tblPr/>
      <w:tcPr>
        <w:shd w:val="clear" w:color="auto" w:fill="B8CCE4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</w:tblStylePr>
  </w:style>
  <w:style w:type="table" w:customStyle="1" w:styleId="Style3">
    <w:name w:val="Style3"/>
    <w:basedOn w:val="TableList6"/>
    <w:uiPriority w:val="99"/>
    <w:rsid w:val="00F847D5"/>
    <w:tblPr/>
    <w:tcPr>
      <w:shd w:val="clear" w:color="auto" w:fill="8DB3E2"/>
    </w:tcPr>
    <w:tblStylePr w:type="firstRow">
      <w:rPr>
        <w:rFonts w:ascii="Times New Roman" w:hAnsi="Times New Roman" w:cs="Times New Roman"/>
        <w:b/>
        <w:bCs/>
        <w:i w:val="0"/>
        <w:iCs w:val="0"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  <w:szCs w:val="20"/>
      </w:rPr>
      <w:tblPr/>
      <w:tcPr>
        <w:shd w:val="clear" w:color="auto" w:fill="B8CCE4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</w:tblStylePr>
  </w:style>
  <w:style w:type="table" w:styleId="TableClassic1">
    <w:name w:val="Table Classic 1"/>
    <w:basedOn w:val="TableNormal"/>
    <w:uiPriority w:val="99"/>
    <w:rsid w:val="00F847D5"/>
    <w:pPr>
      <w:spacing w:before="120" w:after="120" w:line="276" w:lineRule="auto"/>
      <w:jc w:val="both"/>
    </w:pPr>
    <w:rPr>
      <w:rFonts w:ascii="Times New Roman" w:hAnsi="Times New Roman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Emphasis">
    <w:name w:val="Emphasis"/>
    <w:uiPriority w:val="20"/>
    <w:qFormat/>
    <w:locked/>
    <w:rsid w:val="00F847D5"/>
    <w:rPr>
      <w:i/>
      <w:iCs/>
    </w:rPr>
  </w:style>
  <w:style w:type="table" w:customStyle="1" w:styleId="review2">
    <w:name w:val="review2"/>
    <w:basedOn w:val="TableGrid8"/>
    <w:uiPriority w:val="99"/>
    <w:rsid w:val="00F847D5"/>
    <w:tblPr>
      <w:tblStyleRowBandSize w:val="1"/>
    </w:tblPr>
    <w:tcPr>
      <w:shd w:val="clear" w:color="auto" w:fill="4F81BD"/>
    </w:tcPr>
    <w:tblStylePr w:type="firstRow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rFonts w:ascii="Times New Roman" w:hAnsi="Times New Roman" w:cs="Times New Roman"/>
        <w:b w:val="0"/>
        <w:bCs w:val="0"/>
        <w:i w:val="0"/>
        <w:iCs w:val="0"/>
        <w:color w:val="auto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95B3D7"/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Times New Roman" w:hAnsi="Times New Roman" w:cs="Times New Roman"/>
        <w:sz w:val="20"/>
        <w:szCs w:val="20"/>
      </w:rPr>
      <w:tblPr/>
      <w:tcPr>
        <w:shd w:val="clear" w:color="auto" w:fill="B8CCE4"/>
      </w:tcPr>
    </w:tblStylePr>
    <w:tblStylePr w:type="band2Horz">
      <w:tblPr/>
      <w:tcPr>
        <w:shd w:val="clear" w:color="auto" w:fill="95B3D7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</w:style>
  <w:style w:type="paragraph" w:customStyle="1" w:styleId="Default">
    <w:name w:val="Default"/>
    <w:uiPriority w:val="99"/>
    <w:rsid w:val="00F847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 w:bidi="ar-SA"/>
    </w:rPr>
  </w:style>
  <w:style w:type="paragraph" w:customStyle="1" w:styleId="style6">
    <w:name w:val="style6"/>
    <w:basedOn w:val="Normal"/>
    <w:uiPriority w:val="99"/>
    <w:rsid w:val="00F847D5"/>
    <w:pPr>
      <w:spacing w:before="100" w:beforeAutospacing="1" w:after="100" w:afterAutospacing="1" w:line="240" w:lineRule="auto"/>
      <w:jc w:val="left"/>
    </w:pPr>
  </w:style>
  <w:style w:type="paragraph" w:styleId="Caption">
    <w:name w:val="caption"/>
    <w:basedOn w:val="Normal"/>
    <w:next w:val="Normal"/>
    <w:uiPriority w:val="99"/>
    <w:qFormat/>
    <w:locked/>
    <w:rsid w:val="00F847D5"/>
    <w:pPr>
      <w:spacing w:before="0" w:after="200" w:line="240" w:lineRule="auto"/>
    </w:pPr>
    <w:rPr>
      <w:b/>
      <w:bCs/>
      <w:color w:val="4F81BD"/>
      <w:sz w:val="18"/>
      <w:szCs w:val="18"/>
    </w:rPr>
  </w:style>
  <w:style w:type="character" w:styleId="CommentReference">
    <w:name w:val="annotation reference"/>
    <w:uiPriority w:val="99"/>
    <w:semiHidden/>
    <w:rsid w:val="00F847D5"/>
    <w:rPr>
      <w:sz w:val="16"/>
      <w:szCs w:val="16"/>
    </w:rPr>
  </w:style>
  <w:style w:type="character" w:styleId="Hyperlink">
    <w:name w:val="Hyperlink"/>
    <w:uiPriority w:val="99"/>
    <w:rsid w:val="00F847D5"/>
    <w:rPr>
      <w:color w:val="0000FF"/>
      <w:u w:val="single"/>
    </w:rPr>
  </w:style>
  <w:style w:type="character" w:styleId="FollowedHyperlink">
    <w:name w:val="FollowedHyperlink"/>
    <w:uiPriority w:val="99"/>
    <w:rsid w:val="00F847D5"/>
    <w:rPr>
      <w:color w:val="800080"/>
      <w:u w:val="single"/>
    </w:rPr>
  </w:style>
  <w:style w:type="paragraph" w:customStyle="1" w:styleId="xl65">
    <w:name w:val="xl65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  <w:textAlignment w:val="top"/>
    </w:pPr>
  </w:style>
  <w:style w:type="paragraph" w:customStyle="1" w:styleId="xl66">
    <w:name w:val="xl66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  <w:textAlignment w:val="top"/>
    </w:pPr>
  </w:style>
  <w:style w:type="paragraph" w:customStyle="1" w:styleId="xl67">
    <w:name w:val="xl67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  <w:textAlignment w:val="top"/>
    </w:pPr>
  </w:style>
  <w:style w:type="paragraph" w:customStyle="1" w:styleId="xl68">
    <w:name w:val="xl68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</w:pPr>
  </w:style>
  <w:style w:type="paragraph" w:customStyle="1" w:styleId="xl69">
    <w:name w:val="xl69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</w:pPr>
  </w:style>
  <w:style w:type="paragraph" w:customStyle="1" w:styleId="xl70">
    <w:name w:val="xl70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</w:pPr>
  </w:style>
  <w:style w:type="paragraph" w:customStyle="1" w:styleId="xl71">
    <w:name w:val="xl71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</w:pPr>
    <w:rPr>
      <w:b/>
      <w:bCs/>
      <w:sz w:val="18"/>
      <w:szCs w:val="18"/>
    </w:rPr>
  </w:style>
  <w:style w:type="paragraph" w:customStyle="1" w:styleId="xl72">
    <w:name w:val="xl72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center"/>
    </w:pPr>
  </w:style>
  <w:style w:type="paragraph" w:customStyle="1" w:styleId="xl73">
    <w:name w:val="xl73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b/>
      <w:bCs/>
      <w:sz w:val="18"/>
      <w:szCs w:val="18"/>
    </w:rPr>
  </w:style>
  <w:style w:type="paragraph" w:customStyle="1" w:styleId="xl74">
    <w:name w:val="xl74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sz w:val="18"/>
      <w:szCs w:val="18"/>
    </w:rPr>
  </w:style>
  <w:style w:type="paragraph" w:customStyle="1" w:styleId="xl75">
    <w:name w:val="xl75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sz w:val="18"/>
      <w:szCs w:val="18"/>
    </w:rPr>
  </w:style>
  <w:style w:type="paragraph" w:customStyle="1" w:styleId="xl76">
    <w:name w:val="xl76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sz w:val="18"/>
      <w:szCs w:val="18"/>
    </w:rPr>
  </w:style>
  <w:style w:type="paragraph" w:customStyle="1" w:styleId="xl77">
    <w:name w:val="xl77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color w:val="000000"/>
      <w:sz w:val="18"/>
      <w:szCs w:val="18"/>
    </w:rPr>
  </w:style>
  <w:style w:type="paragraph" w:customStyle="1" w:styleId="xl78">
    <w:name w:val="xl78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right"/>
    </w:pPr>
    <w:rPr>
      <w:rFonts w:ascii="Arial" w:hAnsi="Arial" w:cs="Arial"/>
      <w:sz w:val="18"/>
      <w:szCs w:val="18"/>
    </w:rPr>
  </w:style>
  <w:style w:type="paragraph" w:customStyle="1" w:styleId="xl79">
    <w:name w:val="xl79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color w:val="000000"/>
      <w:sz w:val="18"/>
      <w:szCs w:val="18"/>
    </w:rPr>
  </w:style>
  <w:style w:type="paragraph" w:customStyle="1" w:styleId="xl80">
    <w:name w:val="xl80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b/>
      <w:bCs/>
      <w:color w:val="000000"/>
      <w:sz w:val="18"/>
      <w:szCs w:val="18"/>
    </w:rPr>
  </w:style>
  <w:style w:type="paragraph" w:customStyle="1" w:styleId="xl81">
    <w:name w:val="xl81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color w:val="000000"/>
      <w:sz w:val="18"/>
      <w:szCs w:val="18"/>
    </w:rPr>
  </w:style>
  <w:style w:type="paragraph" w:customStyle="1" w:styleId="xl82">
    <w:name w:val="xl82"/>
    <w:basedOn w:val="Normal"/>
    <w:uiPriority w:val="99"/>
    <w:rsid w:val="00F847D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sz w:val="18"/>
      <w:szCs w:val="18"/>
    </w:rPr>
  </w:style>
  <w:style w:type="paragraph" w:customStyle="1" w:styleId="xl83">
    <w:name w:val="xl83"/>
    <w:basedOn w:val="Normal"/>
    <w:uiPriority w:val="99"/>
    <w:rsid w:val="00F847D5"/>
    <w:pPr>
      <w:pBdr>
        <w:bottom w:val="single" w:sz="4" w:space="0" w:color="000000"/>
        <w:right w:val="single" w:sz="4" w:space="0" w:color="000000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sz w:val="18"/>
      <w:szCs w:val="18"/>
    </w:rPr>
  </w:style>
  <w:style w:type="paragraph" w:customStyle="1" w:styleId="xl84">
    <w:name w:val="xl84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b/>
      <w:bCs/>
      <w:color w:val="000000"/>
      <w:sz w:val="18"/>
      <w:szCs w:val="18"/>
    </w:rPr>
  </w:style>
  <w:style w:type="paragraph" w:customStyle="1" w:styleId="xl85">
    <w:name w:val="xl85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color w:val="000000"/>
      <w:sz w:val="18"/>
      <w:szCs w:val="18"/>
    </w:rPr>
  </w:style>
  <w:style w:type="paragraph" w:customStyle="1" w:styleId="xl86">
    <w:name w:val="xl86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color w:val="000000"/>
      <w:sz w:val="20"/>
      <w:szCs w:val="20"/>
    </w:rPr>
  </w:style>
  <w:style w:type="paragraph" w:customStyle="1" w:styleId="xl87">
    <w:name w:val="xl87"/>
    <w:basedOn w:val="Normal"/>
    <w:uiPriority w:val="99"/>
    <w:rsid w:val="00F847D5"/>
    <w:pPr>
      <w:pBdr>
        <w:bottom w:val="single" w:sz="4" w:space="0" w:color="000000"/>
        <w:right w:val="single" w:sz="4" w:space="0" w:color="000000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color w:val="000000"/>
      <w:sz w:val="18"/>
      <w:szCs w:val="18"/>
    </w:rPr>
  </w:style>
  <w:style w:type="paragraph" w:styleId="BodyText3">
    <w:name w:val="Body Text 3"/>
    <w:basedOn w:val="Normal"/>
    <w:link w:val="BodyText3Char"/>
    <w:uiPriority w:val="99"/>
    <w:rsid w:val="00F847D5"/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F847D5"/>
    <w:rPr>
      <w:rFonts w:ascii="Times New Roman" w:hAnsi="Times New Roman" w:cs="Times New Roman"/>
      <w:sz w:val="16"/>
      <w:szCs w:val="16"/>
    </w:rPr>
  </w:style>
  <w:style w:type="table" w:styleId="MediumShading1-Accent5">
    <w:name w:val="Medium Shading 1 Accent 5"/>
    <w:basedOn w:val="TableNormal"/>
    <w:uiPriority w:val="63"/>
    <w:rsid w:val="000C0AD2"/>
    <w:rPr>
      <w:rFonts w:asciiTheme="minorHAnsi" w:eastAsiaTheme="minorHAnsi" w:hAnsiTheme="minorHAnsi" w:cstheme="minorBidi"/>
      <w:sz w:val="22"/>
      <w:lang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idTable2-Accent3">
    <w:name w:val="Grid Table 2 Accent 3"/>
    <w:basedOn w:val="TableNormal"/>
    <w:uiPriority w:val="47"/>
    <w:rsid w:val="00FC285B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8583AB-13C3-4842-98D9-75A3474E4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Glossary of Terms</vt:lpstr>
    </vt:vector>
  </TitlesOfParts>
  <Company>Microsoft Office</Company>
  <LinksUpToDate>false</LinksUpToDate>
  <CharactersWithSpaces>1666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Glossary of Terms</dc:title>
  <dc:subject/>
  <dc:creator>railwayaudit1</dc:creator>
  <cp:keywords/>
  <dc:description/>
  <cp:lastModifiedBy>Dell</cp:lastModifiedBy>
  <cp:revision>54</cp:revision>
  <cp:lastPrinted>2020-07-09T07:07:00Z</cp:lastPrinted>
  <dcterms:created xsi:type="dcterms:W3CDTF">2020-03-14T10:21:00Z</dcterms:created>
  <dcterms:modified xsi:type="dcterms:W3CDTF">2024-10-29T10:10:00Z</dcterms:modified>
</cp:coreProperties>
</file>