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F22AE" w14:textId="0AC4C1FC" w:rsidR="00E666D7" w:rsidRDefault="00346AF9">
      <w:pPr>
        <w:rPr>
          <w:color w:val="EE0000"/>
        </w:rPr>
      </w:pPr>
      <w:r w:rsidRPr="00346AF9">
        <w:rPr>
          <w:color w:val="EE0000"/>
        </w:rPr>
        <w:t>Q1.</w:t>
      </w:r>
      <w:r>
        <w:rPr>
          <w:color w:val="EE0000"/>
        </w:rPr>
        <w:t xml:space="preserve"> </w:t>
      </w:r>
      <w:r w:rsidRPr="00346AF9">
        <w:rPr>
          <w:color w:val="EE0000"/>
        </w:rPr>
        <w:t>Explain why foreign keys are used: Specifically, why must user_id in the expenses table correspond to a real ID in the users table?</w:t>
      </w:r>
    </w:p>
    <w:p w14:paraId="6154A2E5" w14:textId="1243404D" w:rsidR="00346AF9" w:rsidRDefault="00346AF9">
      <w:pPr>
        <w:rPr>
          <w:color w:val="000000" w:themeColor="text1"/>
        </w:rPr>
      </w:pPr>
      <w:r w:rsidRPr="00346AF9">
        <w:rPr>
          <w:color w:val="000000" w:themeColor="text1"/>
        </w:rPr>
        <w:t>Ans</w:t>
      </w:r>
      <w:r>
        <w:rPr>
          <w:color w:val="000000" w:themeColor="text1"/>
        </w:rPr>
        <w:t>: The foreign key on user_id ensures that every expense is linked to a real user, maintaining data integrity, consistency and accuracy in the expense management system.</w:t>
      </w:r>
    </w:p>
    <w:p w14:paraId="4C93CD95" w14:textId="77777777" w:rsidR="00346AF9" w:rsidRDefault="00346AF9">
      <w:pPr>
        <w:rPr>
          <w:color w:val="000000" w:themeColor="text1"/>
        </w:rPr>
      </w:pPr>
    </w:p>
    <w:p w14:paraId="2010882C" w14:textId="2DD0C1D8" w:rsidR="00346AF9" w:rsidRDefault="00346AF9" w:rsidP="00346AF9">
      <w:pPr>
        <w:rPr>
          <w:color w:val="EE0000"/>
        </w:rPr>
      </w:pPr>
      <w:r w:rsidRPr="00346AF9">
        <w:rPr>
          <w:color w:val="EE0000"/>
        </w:rPr>
        <w:t>Q2</w:t>
      </w:r>
      <w:r>
        <w:rPr>
          <w:color w:val="EE0000"/>
        </w:rPr>
        <w:t xml:space="preserve">. </w:t>
      </w:r>
      <w:r w:rsidRPr="00346AF9">
        <w:rPr>
          <w:color w:val="EE0000"/>
        </w:rPr>
        <w:t>Mention one issue that would occur if foreign keys were removed: Describe the risk of "Orphaned Records" (e.g., an expense existing for a user who has been deleted).</w:t>
      </w:r>
    </w:p>
    <w:p w14:paraId="614B86EB" w14:textId="06D21C02" w:rsidR="00346AF9" w:rsidRPr="00346AF9" w:rsidRDefault="00346AF9">
      <w:pPr>
        <w:rPr>
          <w:color w:val="000000" w:themeColor="text1"/>
        </w:rPr>
      </w:pPr>
      <w:r w:rsidRPr="00346AF9">
        <w:rPr>
          <w:color w:val="000000" w:themeColor="text1"/>
        </w:rPr>
        <w:t>Ans</w:t>
      </w:r>
      <w:r>
        <w:rPr>
          <w:color w:val="000000" w:themeColor="text1"/>
        </w:rPr>
        <w:t>: Foreign keys prevent orphaned records by ensuring that every user_id in the expenses table always refers to a valid user in the users table, maintaining data integrity and consistency.</w:t>
      </w:r>
    </w:p>
    <w:sectPr w:rsidR="00346AF9" w:rsidRPr="00346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1CE"/>
    <w:rsid w:val="0004064B"/>
    <w:rsid w:val="0011181E"/>
    <w:rsid w:val="00346AF9"/>
    <w:rsid w:val="006141CE"/>
    <w:rsid w:val="00B11BB1"/>
    <w:rsid w:val="00DC1B7B"/>
    <w:rsid w:val="00E6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FC1B"/>
  <w15:chartTrackingRefBased/>
  <w15:docId w15:val="{393F7ED1-7181-4A9D-9036-DCA4AA4C3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1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6AF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 Mahiman</dc:creator>
  <cp:keywords/>
  <dc:description/>
  <cp:lastModifiedBy>Bhatt Mahiman</cp:lastModifiedBy>
  <cp:revision>2</cp:revision>
  <dcterms:created xsi:type="dcterms:W3CDTF">2026-06-28T12:46:00Z</dcterms:created>
  <dcterms:modified xsi:type="dcterms:W3CDTF">2026-06-28T12:52:00Z</dcterms:modified>
</cp:coreProperties>
</file>