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B7F02C3" w14:textId="0895C87E" w:rsidR="00066D28" w:rsidRPr="00CA185E" w:rsidRDefault="00981EE1" w:rsidP="00904075">
      <w:pPr>
        <w:pStyle w:val="Title"/>
        <w:spacing w:line="240" w:lineRule="auto"/>
        <w:rPr>
          <w:rStyle w:val="Strong"/>
          <w:color w:val="1F3864" w:themeColor="accent1" w:themeShade="80"/>
        </w:rPr>
      </w:pPr>
      <w:bookmarkStart w:id="0" w:name="_koqp1zr190fb" w:colFirst="0" w:colLast="0"/>
      <w:bookmarkEnd w:id="0"/>
      <w:r w:rsidRPr="00CA185E">
        <w:rPr>
          <w:rStyle w:val="Strong"/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067F387B" wp14:editId="0290D05A">
            <wp:simplePos x="2952206" y="642693"/>
            <wp:positionH relativeFrom="column">
              <wp:posOffset>2953276</wp:posOffset>
            </wp:positionH>
            <wp:positionV relativeFrom="paragraph">
              <wp:align>top</wp:align>
            </wp:positionV>
            <wp:extent cx="1871775" cy="1366693"/>
            <wp:effectExtent l="0" t="0" r="0" b="508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04075" w:rsidRPr="00CA185E">
        <w:rPr>
          <w:rStyle w:val="Strong"/>
          <w:color w:val="1F3864" w:themeColor="accent1" w:themeShade="80"/>
        </w:rPr>
        <w:br/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CA185E" w:rsidRPr="00CA185E" w14:paraId="4168CF8E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99BC92" w14:textId="77777777" w:rsidR="00066D28" w:rsidRPr="00CA185E" w:rsidRDefault="00981EE1">
            <w:pPr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Operations &amp; Training Risk Management Plan</w:t>
            </w:r>
          </w:p>
          <w:p w14:paraId="7EE3FCAF" w14:textId="77777777" w:rsidR="00066D28" w:rsidRPr="00CA185E" w:rsidRDefault="00066D28">
            <w:pPr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B61C901" w14:textId="77777777" w:rsidR="00066D28" w:rsidRPr="00CA185E" w:rsidRDefault="00066D28">
            <w:pPr>
              <w:spacing w:after="200" w:line="240" w:lineRule="auto"/>
              <w:ind w:right="-4425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4C95ABEF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EF4A28" w14:textId="3697FB60" w:rsidR="00066D28" w:rsidRPr="00CA185E" w:rsidRDefault="00981EE1" w:rsidP="00ED1CAC">
            <w:pPr>
              <w:pStyle w:val="Heading7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Author: 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AB </w:t>
            </w:r>
            <w:r w:rsidR="007C5345" w:rsidRPr="00CA185E">
              <w:rPr>
                <w:rStyle w:val="Strong"/>
                <w:color w:val="1F3864" w:themeColor="accent1" w:themeShade="80"/>
              </w:rPr>
              <w:t>P</w:t>
            </w:r>
            <w:r w:rsidRPr="00CA185E">
              <w:rPr>
                <w:rStyle w:val="Strong"/>
                <w:color w:val="1F3864" w:themeColor="accent1" w:themeShade="80"/>
              </w:rPr>
              <w:t>roject Manager</w:t>
            </w:r>
          </w:p>
          <w:p w14:paraId="32FCDCFD" w14:textId="2B65879F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Status: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6A483" w14:textId="50801D6A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Created: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10th</w:t>
            </w:r>
          </w:p>
          <w:p w14:paraId="5ED1FDD2" w14:textId="34FFE024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Updated: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12th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033F06" w14:textId="77777777" w:rsidR="00066D28" w:rsidRPr="00CA185E" w:rsidRDefault="00066D28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</w:p>
        </w:tc>
      </w:tr>
    </w:tbl>
    <w:p w14:paraId="24F1D91A" w14:textId="77777777" w:rsidR="00066D28" w:rsidRPr="00CA185E" w:rsidRDefault="00981EE1">
      <w:pPr>
        <w:pStyle w:val="Heading1"/>
        <w:keepNext w:val="0"/>
        <w:keepLines w:val="0"/>
        <w:widowControl w:val="0"/>
        <w:spacing w:before="480" w:after="240"/>
        <w:rPr>
          <w:rStyle w:val="Strong"/>
          <w:color w:val="1F3864" w:themeColor="accent1" w:themeShade="80"/>
        </w:rPr>
      </w:pPr>
      <w:bookmarkStart w:id="1" w:name="_1fob9te" w:colFirst="0" w:colLast="0"/>
      <w:bookmarkEnd w:id="1"/>
      <w:r w:rsidRPr="00CA185E">
        <w:rPr>
          <w:rStyle w:val="Strong"/>
          <w:color w:val="1F3864" w:themeColor="accent1" w:themeShade="80"/>
        </w:rPr>
        <w:t>Objective</w:t>
      </w:r>
    </w:p>
    <w:p w14:paraId="6D2275C9" w14:textId="1E444BFF" w:rsidR="00066D28" w:rsidRPr="00CA185E" w:rsidRDefault="006E42AD" w:rsidP="00A34CCF">
      <w:pPr>
        <w:pStyle w:val="Heading3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 xml:space="preserve">Our plan is to create and implement an Operations and Training plan to meet the demands of the Plant Pals new service. </w:t>
      </w:r>
    </w:p>
    <w:p w14:paraId="5E0D9AD3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4AF985C4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Executive Summary</w:t>
      </w:r>
    </w:p>
    <w:p w14:paraId="618D865E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[Detail the length of the project, project milestones, and introduce potential risks here.]</w:t>
      </w:r>
    </w:p>
    <w:p w14:paraId="0D68C002" w14:textId="0FAB33E6" w:rsidR="00066D28" w:rsidRPr="00CA185E" w:rsidRDefault="00CA185E">
      <w:pPr>
        <w:widowControl w:val="0"/>
        <w:rPr>
          <w:rStyle w:val="Strong"/>
          <w:color w:val="1F3864" w:themeColor="accent1" w:themeShade="80"/>
        </w:rPr>
      </w:pPr>
      <w:r>
        <w:rPr>
          <w:rStyle w:val="Strong"/>
          <w:color w:val="1F3864" w:themeColor="accent1" w:themeShade="80"/>
        </w:rPr>
        <w:t>This project is about launching the</w:t>
      </w:r>
      <w:r w:rsidR="00610D3F">
        <w:rPr>
          <w:rStyle w:val="Strong"/>
          <w:color w:val="1F3864" w:themeColor="accent1" w:themeShade="80"/>
        </w:rPr>
        <w:t xml:space="preserve"> Plant Pal operations. This project will ensure the continuous support to Plant Pal new launch. There are two important </w:t>
      </w:r>
      <w:r w:rsidR="00191619">
        <w:rPr>
          <w:rStyle w:val="Strong"/>
          <w:color w:val="1F3864" w:themeColor="accent1" w:themeShade="80"/>
        </w:rPr>
        <w:t>milestones in the program. One is to create a Plant Pal support repository after launch and second is to hire and train employees for the post go live support.</w:t>
      </w:r>
      <w:r w:rsidR="00610D3F">
        <w:rPr>
          <w:rStyle w:val="Strong"/>
          <w:color w:val="1F3864" w:themeColor="accent1" w:themeShade="80"/>
        </w:rPr>
        <w:tab/>
      </w:r>
      <w:r>
        <w:rPr>
          <w:rStyle w:val="Strong"/>
          <w:color w:val="1F3864" w:themeColor="accent1" w:themeShade="80"/>
        </w:rPr>
        <w:tab/>
      </w:r>
    </w:p>
    <w:p w14:paraId="069AC9DF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7B3F2BE0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RISK TYPE ONE: Going over the project budget</w:t>
      </w:r>
    </w:p>
    <w:p w14:paraId="41833599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705"/>
        <w:gridCol w:w="1843"/>
        <w:gridCol w:w="5052"/>
      </w:tblGrid>
      <w:tr w:rsidR="00CA185E" w:rsidRPr="00CA185E" w14:paraId="642B81A7" w14:textId="77777777" w:rsidTr="00956794">
        <w:trPr>
          <w:trHeight w:val="326"/>
        </w:trPr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06EC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6B7F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FDB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18726F8C" w14:textId="77777777" w:rsidTr="00956794">
        <w:trPr>
          <w:trHeight w:val="811"/>
        </w:trPr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CF7D" w14:textId="1CBE7825" w:rsidR="00066D28" w:rsidRPr="00CA185E" w:rsidRDefault="007C5345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Each delivery truck costs $16,000 more than initially quoted.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D6DD" w14:textId="22B741BF" w:rsidR="00066D28" w:rsidRPr="00CA185E" w:rsidRDefault="00F37143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7DA" w14:textId="43B16B75" w:rsidR="00066D28" w:rsidRPr="00CA185E" w:rsidRDefault="00CA185E" w:rsidP="00CA185E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Reduce /Control. Fix the price and add a plan two separate vendor for each truck. </w:t>
            </w:r>
            <w:r>
              <w:rPr>
                <w:rStyle w:val="Strong"/>
                <w:color w:val="1F3864" w:themeColor="accent1" w:themeShade="80"/>
              </w:rPr>
              <w:tab/>
            </w:r>
            <w:r w:rsidR="0018645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54067A80" w14:textId="77777777" w:rsidTr="00956794"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102B" w14:textId="3FC4B0C5" w:rsidR="00066D28" w:rsidRPr="00CA185E" w:rsidRDefault="00186459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charges a higher rate than expected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84E" w14:textId="09506B50" w:rsidR="00066D28" w:rsidRPr="00CA185E" w:rsidRDefault="0018645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FDBF" w14:textId="483B4CD6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Reduce /Control. Fix the price and add a plan to add multiple vendors for product supply.</w:t>
            </w:r>
          </w:p>
        </w:tc>
      </w:tr>
      <w:tr w:rsidR="00CA185E" w:rsidRPr="00CA185E" w14:paraId="02E0699C" w14:textId="77777777" w:rsidTr="00956794"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2D8" w14:textId="5213D5DE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loses a product shipment.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2FE" w14:textId="49530CDE" w:rsidR="00066D28" w:rsidRPr="00CA185E" w:rsidRDefault="00117CE5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F86E" w14:textId="24D68F5D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Transfer. Product vendor must insure their assignments. Make i</w:t>
            </w:r>
            <w:r w:rsidR="005147D3">
              <w:rPr>
                <w:rStyle w:val="Strong"/>
                <w:color w:val="1F3864" w:themeColor="accent1" w:themeShade="80"/>
              </w:rPr>
              <w:t>t</w:t>
            </w:r>
            <w:r>
              <w:rPr>
                <w:rStyle w:val="Strong"/>
                <w:color w:val="1F3864" w:themeColor="accent1" w:themeShade="80"/>
              </w:rPr>
              <w:t xml:space="preserve"> mand</w:t>
            </w:r>
            <w:r w:rsidR="005147D3">
              <w:rPr>
                <w:rStyle w:val="Strong"/>
                <w:color w:val="1F3864" w:themeColor="accent1" w:themeShade="80"/>
              </w:rPr>
              <w:t>a</w:t>
            </w:r>
            <w:r>
              <w:rPr>
                <w:rStyle w:val="Strong"/>
                <w:color w:val="1F3864" w:themeColor="accent1" w:themeShade="80"/>
              </w:rPr>
              <w:t>tory</w:t>
            </w:r>
            <w:r w:rsidR="005147D3">
              <w:rPr>
                <w:rStyle w:val="Strong"/>
                <w:color w:val="1F3864" w:themeColor="accent1" w:themeShade="80"/>
              </w:rPr>
              <w:t xml:space="preserve"> criteria for </w:t>
            </w:r>
            <w:r w:rsidR="005147D3">
              <w:rPr>
                <w:rStyle w:val="Strong"/>
                <w:color w:val="1F3864" w:themeColor="accent1" w:themeShade="80"/>
              </w:rPr>
              <w:lastRenderedPageBreak/>
              <w:t xml:space="preserve">vendors to have </w:t>
            </w:r>
            <w:r>
              <w:rPr>
                <w:rStyle w:val="Strong"/>
                <w:color w:val="1F3864" w:themeColor="accent1" w:themeShade="80"/>
              </w:rPr>
              <w:t>shipment insurance in place</w:t>
            </w:r>
            <w:r w:rsidR="005147D3">
              <w:rPr>
                <w:rStyle w:val="Strong"/>
                <w:color w:val="1F3864" w:themeColor="accent1" w:themeShade="80"/>
              </w:rPr>
              <w:t xml:space="preserve"> during their tenure of service.</w:t>
            </w:r>
          </w:p>
        </w:tc>
      </w:tr>
    </w:tbl>
    <w:p w14:paraId="7640416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A196A4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5C0E10C2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RISK TYPE TWO: Falling behind the training schedule</w:t>
      </w:r>
    </w:p>
    <w:p w14:paraId="22A5D7D1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847"/>
        <w:gridCol w:w="4768"/>
      </w:tblGrid>
      <w:tr w:rsidR="00CA185E" w:rsidRPr="00CA185E" w14:paraId="639C643F" w14:textId="77777777" w:rsidTr="00956794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1A2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35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2B9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4381122A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2A9" w14:textId="58A65489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Your Training Manager gets sick and misses a week of training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B4D8" w14:textId="0578E5A5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5D6" w14:textId="3A016A7A" w:rsidR="00066D28" w:rsidRPr="00CA185E" w:rsidRDefault="005147D3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Accept. Have a buffer time added during finalizing the training period.</w:t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1073309E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9F06" w14:textId="0005FF9D" w:rsidR="00066D28" w:rsidRPr="00CA185E" w:rsidRDefault="00A34CCF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 cannot hire enough employees in time to train them before launch.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8F87" w14:textId="6DC94193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32E3" w14:textId="5D70BB0C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</w:t>
            </w:r>
            <w:r w:rsidR="008801B7">
              <w:rPr>
                <w:rStyle w:val="Strong"/>
                <w:color w:val="1F3864" w:themeColor="accent1" w:themeShade="80"/>
              </w:rPr>
              <w:t>a service vendor.</w:t>
            </w:r>
          </w:p>
        </w:tc>
      </w:tr>
      <w:tr w:rsidR="00CA185E" w:rsidRPr="00CA185E" w14:paraId="48A6651A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482" w14:textId="012BD679" w:rsidR="00066D28" w:rsidRPr="00CA185E" w:rsidRDefault="00A34CCF" w:rsidP="00904075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More than 50% of employees quit after a difficult training process, leaving the company short-staffed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112A" w14:textId="2E1A0DCF" w:rsidR="00066D28" w:rsidRPr="00CA185E" w:rsidRDefault="00A34CC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C1A" w14:textId="2C108A63" w:rsidR="00066D28" w:rsidRPr="00CA185E" w:rsidRDefault="008801B7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a service vendor.</w:t>
            </w:r>
            <w:r>
              <w:rPr>
                <w:rStyle w:val="Strong"/>
                <w:color w:val="1F3864" w:themeColor="accent1" w:themeShade="80"/>
              </w:rPr>
              <w:tab/>
            </w:r>
          </w:p>
        </w:tc>
      </w:tr>
    </w:tbl>
    <w:p w14:paraId="28564DDE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1F61697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Appendix:</w:t>
      </w:r>
    </w:p>
    <w:p w14:paraId="28CD69A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6B5A5054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chart:</w:t>
      </w:r>
    </w:p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736"/>
        <w:gridCol w:w="4349"/>
      </w:tblGrid>
      <w:tr w:rsidR="00CA185E" w:rsidRPr="00CA185E" w14:paraId="069A5CDB" w14:textId="77777777" w:rsidTr="00792F06">
        <w:trPr>
          <w:trHeight w:val="151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6AE5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</w:tr>
      <w:tr w:rsidR="00CA185E" w:rsidRPr="00CA185E" w14:paraId="4C927D20" w14:textId="77777777" w:rsidTr="00792F06">
        <w:trPr>
          <w:trHeight w:val="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8F89A" w14:textId="77777777" w:rsidR="00066D28" w:rsidRPr="00CA185E" w:rsidRDefault="00066D28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60AE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Qualitative</w:t>
            </w:r>
          </w:p>
        </w:tc>
        <w:tc>
          <w:tcPr>
            <w:tcW w:w="434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C38F9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Quantitative (if measurable)</w:t>
            </w:r>
          </w:p>
        </w:tc>
      </w:tr>
      <w:tr w:rsidR="00CA185E" w:rsidRPr="00CA185E" w14:paraId="5C833648" w14:textId="77777777" w:rsidTr="00792F06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71835" w14:textId="77777777" w:rsidR="00066D28" w:rsidRPr="00CA185E" w:rsidRDefault="00981EE1" w:rsidP="00D16C29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37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86C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Very low chance of risk occurring. </w:t>
            </w:r>
          </w:p>
        </w:tc>
        <w:tc>
          <w:tcPr>
            <w:tcW w:w="434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789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Less than &lt;10% chance of risk occurring.</w:t>
            </w:r>
          </w:p>
        </w:tc>
      </w:tr>
      <w:tr w:rsidR="00CA185E" w:rsidRPr="00CA185E" w14:paraId="2380E62C" w14:textId="77777777" w:rsidTr="00D16C29">
        <w:trPr>
          <w:trHeight w:val="240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65CD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3B70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34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0B5F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5D95BB46" w14:textId="77777777" w:rsidTr="00D16C29">
        <w:trPr>
          <w:trHeight w:val="458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AF72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37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7A253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chance of risk occurring.</w:t>
            </w:r>
          </w:p>
        </w:tc>
        <w:tc>
          <w:tcPr>
            <w:tcW w:w="434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B3539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10%-49% chance of risk occurring.</w:t>
            </w:r>
          </w:p>
        </w:tc>
      </w:tr>
      <w:tr w:rsidR="00CA185E" w:rsidRPr="00CA185E" w14:paraId="5A1C1348" w14:textId="77777777" w:rsidTr="00792F06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E581A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37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6B7F5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chance of risk occurring.</w:t>
            </w:r>
          </w:p>
        </w:tc>
        <w:tc>
          <w:tcPr>
            <w:tcW w:w="434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C1C07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50%-100% chance of risk occurring.</w:t>
            </w:r>
          </w:p>
        </w:tc>
      </w:tr>
      <w:tr w:rsidR="00CA185E" w:rsidRPr="00CA185E" w14:paraId="796EEE22" w14:textId="77777777" w:rsidTr="00792F06">
        <w:trPr>
          <w:trHeight w:val="48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C89BA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C4C8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34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FE9F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</w:tbl>
    <w:p w14:paraId="20B9EA6D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7631A5D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lastRenderedPageBreak/>
        <w:t>Impact chart:</w:t>
      </w:r>
    </w:p>
    <w:p w14:paraId="4FF70F3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CA185E" w:rsidRPr="00CA185E" w14:paraId="66E6AC9C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EA77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C34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09D7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67A8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741FEB5B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8BF4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EE221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Low financial impact, </w:t>
            </w:r>
          </w:p>
          <w:p w14:paraId="7E45F5E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8CBE2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Medium financial impact, </w:t>
            </w:r>
          </w:p>
          <w:p w14:paraId="4FB272E5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E9436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financial impact, </w:t>
            </w:r>
          </w:p>
          <w:p w14:paraId="5AB88700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$30,000 or more</w:t>
            </w:r>
          </w:p>
        </w:tc>
      </w:tr>
      <w:tr w:rsidR="00CA185E" w:rsidRPr="00CA185E" w14:paraId="5D665342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4F288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8F13E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CD4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Medium impact to project operations, </w:t>
            </w:r>
          </w:p>
          <w:p w14:paraId="20C03E38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FC11D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impact to project operations, </w:t>
            </w:r>
          </w:p>
          <w:p w14:paraId="7F40360B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cause project failure</w:t>
            </w:r>
          </w:p>
        </w:tc>
      </w:tr>
      <w:tr w:rsidR="00CA185E" w:rsidRPr="00CA185E" w14:paraId="1513146B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4F035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FE3F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8615A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B9A8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impact to employee attrition, with 50%+ employees quitting</w:t>
            </w:r>
          </w:p>
        </w:tc>
      </w:tr>
    </w:tbl>
    <w:p w14:paraId="462E4822" w14:textId="47FDEDDE" w:rsidR="00066D28" w:rsidRPr="00CA185E" w:rsidRDefault="00792F06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</w:p>
    <w:p w14:paraId="18907523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and Impact Matrix:</w:t>
      </w:r>
    </w:p>
    <w:p w14:paraId="78EA8F10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CA185E" w:rsidRPr="00CA185E" w14:paraId="01D50AD4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F405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Inherent Risk</w:t>
            </w:r>
          </w:p>
        </w:tc>
      </w:tr>
      <w:tr w:rsidR="00CA185E" w:rsidRPr="00CA185E" w14:paraId="728085F8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0EBA" w14:textId="77777777" w:rsidR="00066D28" w:rsidRPr="00CA185E" w:rsidRDefault="00066D28">
            <w:pPr>
              <w:widowControl w:val="0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AD9C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Impact</w:t>
            </w:r>
          </w:p>
        </w:tc>
      </w:tr>
      <w:tr w:rsidR="00CA185E" w:rsidRPr="00CA185E" w14:paraId="6CD3CB3C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07886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C893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8E9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4084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5AAEDF3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8C159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E333E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0CF6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1824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EB74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</w:t>
            </w:r>
          </w:p>
        </w:tc>
      </w:tr>
      <w:tr w:rsidR="00CA185E" w:rsidRPr="00CA185E" w14:paraId="519DA60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7601E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F1466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E5B0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8054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00CF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A19DD30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78681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FD788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C5FF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B2FC0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8D2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</w:tr>
    </w:tbl>
    <w:p w14:paraId="2D476F1A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87E0B2B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B829056" w14:textId="77777777" w:rsidR="00A34CCF" w:rsidRPr="00CA185E" w:rsidRDefault="00A34CCF">
      <w:pPr>
        <w:rPr>
          <w:rStyle w:val="Strong"/>
          <w:color w:val="1F3864" w:themeColor="accent1" w:themeShade="80"/>
        </w:rPr>
      </w:pPr>
    </w:p>
    <w:p w14:paraId="5D84232B" w14:textId="77777777" w:rsidR="00792F06" w:rsidRPr="00CA185E" w:rsidRDefault="00792F06">
      <w:pPr>
        <w:rPr>
          <w:rStyle w:val="Strong"/>
          <w:color w:val="1F3864" w:themeColor="accent1" w:themeShade="80"/>
        </w:rPr>
      </w:pPr>
    </w:p>
    <w:p w14:paraId="79011AF1" w14:textId="77777777" w:rsidR="00904075" w:rsidRPr="00CA185E" w:rsidRDefault="00904075">
      <w:pPr>
        <w:rPr>
          <w:rStyle w:val="Strong"/>
          <w:color w:val="1F3864" w:themeColor="accent1" w:themeShade="80"/>
        </w:rPr>
      </w:pPr>
    </w:p>
    <w:sectPr w:rsidR="00904075" w:rsidRPr="00CA1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B52D" w14:textId="77777777" w:rsidR="002837ED" w:rsidRDefault="002837ED">
      <w:pPr>
        <w:spacing w:line="240" w:lineRule="auto"/>
      </w:pPr>
      <w:r>
        <w:separator/>
      </w:r>
    </w:p>
  </w:endnote>
  <w:endnote w:type="continuationSeparator" w:id="0">
    <w:p w14:paraId="128A53EB" w14:textId="77777777" w:rsidR="002837ED" w:rsidRDefault="00283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3CD6" w14:textId="77777777" w:rsidR="006E42AD" w:rsidRDefault="006E4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B247" w14:textId="77777777" w:rsidR="006E42AD" w:rsidRDefault="006E4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90CA" w14:textId="77777777" w:rsidR="006E42AD" w:rsidRDefault="006E4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0598" w14:textId="77777777" w:rsidR="002837ED" w:rsidRDefault="002837ED">
      <w:pPr>
        <w:spacing w:line="240" w:lineRule="auto"/>
      </w:pPr>
      <w:r>
        <w:separator/>
      </w:r>
    </w:p>
  </w:footnote>
  <w:footnote w:type="continuationSeparator" w:id="0">
    <w:p w14:paraId="5D15E0AE" w14:textId="77777777" w:rsidR="002837ED" w:rsidRDefault="00283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645A2" w14:textId="77777777" w:rsidR="006E42AD" w:rsidRDefault="006E4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78E4" w14:textId="77777777" w:rsidR="00066D28" w:rsidRDefault="00066D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5238" w14:textId="77777777" w:rsidR="006E42AD" w:rsidRDefault="006E4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117CE5"/>
    <w:rsid w:val="00186459"/>
    <w:rsid w:val="00191619"/>
    <w:rsid w:val="002837ED"/>
    <w:rsid w:val="00410041"/>
    <w:rsid w:val="005147D3"/>
    <w:rsid w:val="00610D3F"/>
    <w:rsid w:val="00673100"/>
    <w:rsid w:val="006E42AD"/>
    <w:rsid w:val="00792F06"/>
    <w:rsid w:val="007C5345"/>
    <w:rsid w:val="008801B7"/>
    <w:rsid w:val="008D3370"/>
    <w:rsid w:val="008E6BD1"/>
    <w:rsid w:val="00904075"/>
    <w:rsid w:val="00926A49"/>
    <w:rsid w:val="00956794"/>
    <w:rsid w:val="00981EE1"/>
    <w:rsid w:val="00A34CCF"/>
    <w:rsid w:val="00AA23EB"/>
    <w:rsid w:val="00CA185E"/>
    <w:rsid w:val="00D16C29"/>
    <w:rsid w:val="00ED1CAC"/>
    <w:rsid w:val="00F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8AA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C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AD"/>
  </w:style>
  <w:style w:type="paragraph" w:styleId="Footer">
    <w:name w:val="footer"/>
    <w:basedOn w:val="Normal"/>
    <w:link w:val="Foot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AD"/>
  </w:style>
  <w:style w:type="character" w:customStyle="1" w:styleId="Heading7Char">
    <w:name w:val="Heading 7 Char"/>
    <w:basedOn w:val="DefaultParagraphFont"/>
    <w:link w:val="Heading7"/>
    <w:uiPriority w:val="9"/>
    <w:rsid w:val="00ED1C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C53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3714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C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A34C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10</cp:revision>
  <dcterms:created xsi:type="dcterms:W3CDTF">2022-01-12T17:40:00Z</dcterms:created>
  <dcterms:modified xsi:type="dcterms:W3CDTF">2022-01-12T20:51:00Z</dcterms:modified>
</cp:coreProperties>
</file>