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6330" w14:textId="77777777" w:rsidR="000A4F98" w:rsidRDefault="00000000">
      <w:pPr>
        <w:pStyle w:val="Heading1"/>
        <w:spacing w:before="22" w:after="29"/>
        <w:ind w:left="0" w:right="341" w:firstLine="0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Empathize&amp;Discover</w:t>
      </w:r>
    </w:p>
    <w:tbl>
      <w:tblPr>
        <w:tblW w:w="0" w:type="auto"/>
        <w:tblInd w:w="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4885"/>
      </w:tblGrid>
      <w:tr w:rsidR="000A4F98" w14:paraId="48A275F4" w14:textId="77777777">
        <w:trPr>
          <w:trHeight w:val="621"/>
        </w:trPr>
        <w:tc>
          <w:tcPr>
            <w:tcW w:w="4707" w:type="dxa"/>
          </w:tcPr>
          <w:p w14:paraId="122B0BA5" w14:textId="77777777" w:rsidR="000A4F98" w:rsidRDefault="00000000">
            <w:pPr>
              <w:pStyle w:val="TableParagraph"/>
              <w:spacing w:before="212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885" w:type="dxa"/>
          </w:tcPr>
          <w:p w14:paraId="186A7F4D" w14:textId="238F0E11" w:rsidR="000A4F98" w:rsidRDefault="00D2066E">
            <w:pPr>
              <w:pStyle w:val="TableParagraph"/>
              <w:spacing w:before="212"/>
            </w:pPr>
            <w:r>
              <w:t>3 july 2025</w:t>
            </w:r>
          </w:p>
        </w:tc>
      </w:tr>
      <w:tr w:rsidR="000A4F98" w14:paraId="3209E00B" w14:textId="77777777">
        <w:trPr>
          <w:trHeight w:val="626"/>
        </w:trPr>
        <w:tc>
          <w:tcPr>
            <w:tcW w:w="4707" w:type="dxa"/>
          </w:tcPr>
          <w:p w14:paraId="1B93E856" w14:textId="77777777" w:rsidR="000A4F98" w:rsidRDefault="00000000">
            <w:pPr>
              <w:pStyle w:val="TableParagraph"/>
              <w:ind w:left="115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85" w:type="dxa"/>
          </w:tcPr>
          <w:p w14:paraId="1444E4CA" w14:textId="2362938B" w:rsidR="000A4F98" w:rsidRDefault="00D2066E">
            <w:pPr>
              <w:pStyle w:val="TableParagraph"/>
              <w:spacing w:before="203"/>
              <w:rPr>
                <w:sz w:val="24"/>
              </w:rPr>
            </w:pPr>
            <w:r w:rsidRPr="00D2066E">
              <w:rPr>
                <w:sz w:val="24"/>
              </w:rPr>
              <w:t> LTVIP2025TMID50858</w:t>
            </w:r>
          </w:p>
        </w:tc>
      </w:tr>
      <w:tr w:rsidR="000A4F98" w14:paraId="6E0E4FCD" w14:textId="77777777">
        <w:trPr>
          <w:trHeight w:val="1113"/>
        </w:trPr>
        <w:tc>
          <w:tcPr>
            <w:tcW w:w="4707" w:type="dxa"/>
          </w:tcPr>
          <w:p w14:paraId="3FE4C47D" w14:textId="77777777" w:rsidR="000A4F98" w:rsidRDefault="00000000">
            <w:pPr>
              <w:pStyle w:val="TableParagraph"/>
              <w:spacing w:before="97"/>
              <w:ind w:left="115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85" w:type="dxa"/>
          </w:tcPr>
          <w:p w14:paraId="4652B59E" w14:textId="77777777" w:rsidR="000A4F98" w:rsidRDefault="00000000">
            <w:pPr>
              <w:pStyle w:val="TableParagraph"/>
              <w:spacing w:before="97"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ToyCraft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Tales: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Tableau's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Toy </w:t>
            </w:r>
            <w:r>
              <w:rPr>
                <w:sz w:val="24"/>
              </w:rPr>
              <w:t>Manufacturer Data</w:t>
            </w:r>
          </w:p>
        </w:tc>
      </w:tr>
      <w:tr w:rsidR="000A4F98" w14:paraId="5849D124" w14:textId="77777777">
        <w:trPr>
          <w:trHeight w:val="623"/>
        </w:trPr>
        <w:tc>
          <w:tcPr>
            <w:tcW w:w="4707" w:type="dxa"/>
          </w:tcPr>
          <w:p w14:paraId="361870C5" w14:textId="77777777" w:rsidR="000A4F98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85" w:type="dxa"/>
          </w:tcPr>
          <w:p w14:paraId="62AB14CC" w14:textId="77777777" w:rsidR="000A4F98" w:rsidRDefault="00000000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22E935A9" w14:textId="77777777" w:rsidR="000A4F98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b/>
          <w:sz w:val="28"/>
        </w:rPr>
      </w:pPr>
      <w:r>
        <w:rPr>
          <w:b/>
          <w:color w:val="2A2A2A"/>
          <w:sz w:val="28"/>
        </w:rPr>
        <w:t>What</w:t>
      </w:r>
      <w:r>
        <w:rPr>
          <w:b/>
          <w:color w:val="2A2A2A"/>
          <w:spacing w:val="-6"/>
          <w:sz w:val="28"/>
        </w:rPr>
        <w:t xml:space="preserve"> </w:t>
      </w:r>
      <w:r>
        <w:rPr>
          <w:b/>
          <w:color w:val="2A2A2A"/>
          <w:sz w:val="28"/>
        </w:rPr>
        <w:t>is</w:t>
      </w:r>
      <w:r>
        <w:rPr>
          <w:b/>
          <w:color w:val="2A2A2A"/>
          <w:spacing w:val="-4"/>
          <w:sz w:val="28"/>
        </w:rPr>
        <w:t xml:space="preserve"> </w:t>
      </w:r>
      <w:r>
        <w:rPr>
          <w:b/>
          <w:color w:val="2A2A2A"/>
          <w:sz w:val="28"/>
        </w:rPr>
        <w:t>an</w:t>
      </w:r>
      <w:r>
        <w:rPr>
          <w:b/>
          <w:color w:val="2A2A2A"/>
          <w:spacing w:val="-4"/>
          <w:sz w:val="28"/>
        </w:rPr>
        <w:t xml:space="preserve"> </w:t>
      </w:r>
      <w:r>
        <w:rPr>
          <w:b/>
          <w:color w:val="2A2A2A"/>
          <w:sz w:val="28"/>
        </w:rPr>
        <w:t>Empathy</w:t>
      </w:r>
      <w:r>
        <w:rPr>
          <w:b/>
          <w:color w:val="2A2A2A"/>
          <w:spacing w:val="-9"/>
          <w:sz w:val="28"/>
        </w:rPr>
        <w:t xml:space="preserve"> </w:t>
      </w:r>
      <w:r>
        <w:rPr>
          <w:b/>
          <w:color w:val="2A2A2A"/>
          <w:spacing w:val="-4"/>
          <w:sz w:val="28"/>
        </w:rPr>
        <w:t>Map?</w:t>
      </w:r>
    </w:p>
    <w:p w14:paraId="67BC573A" w14:textId="77777777" w:rsidR="000A4F98" w:rsidRDefault="00000000">
      <w:pPr>
        <w:pStyle w:val="BodyText"/>
        <w:spacing w:before="127" w:line="273" w:lineRule="auto"/>
        <w:ind w:left="307" w:right="325" w:firstLine="599"/>
      </w:pPr>
      <w:r>
        <w:rPr>
          <w:color w:val="2A2A2A"/>
        </w:rPr>
        <w:t xml:space="preserve">An </w:t>
      </w:r>
      <w:r>
        <w:rPr>
          <w:b/>
          <w:color w:val="2A2A2A"/>
        </w:rPr>
        <w:t xml:space="preserve">empathy map </w:t>
      </w:r>
      <w:r>
        <w:rPr>
          <w:color w:val="2A2A2A"/>
        </w:rPr>
        <w:t>is a collaborative visual tool used to understand a user's thoughts, behaviors,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emotions,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needs.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It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build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deep,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shared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 xml:space="preserve">their users and view the problem through their lens. Typically, it is divided into four or more quadrants: </w:t>
      </w:r>
      <w:r>
        <w:rPr>
          <w:b/>
          <w:color w:val="2A2A2A"/>
        </w:rPr>
        <w:t>Says, Thinks, Does, and Feels</w:t>
      </w:r>
      <w:r>
        <w:rPr>
          <w:color w:val="2A2A2A"/>
        </w:rPr>
        <w:t xml:space="preserve">, sometimes also including </w:t>
      </w:r>
      <w:r>
        <w:rPr>
          <w:b/>
          <w:color w:val="2A2A2A"/>
        </w:rPr>
        <w:t xml:space="preserve">Sees </w:t>
      </w:r>
      <w:r>
        <w:rPr>
          <w:color w:val="2A2A2A"/>
        </w:rPr>
        <w:t xml:space="preserve">and </w:t>
      </w:r>
      <w:r>
        <w:rPr>
          <w:b/>
          <w:color w:val="2A2A2A"/>
        </w:rPr>
        <w:t>Hears</w:t>
      </w:r>
      <w:r>
        <w:rPr>
          <w:color w:val="2A2A2A"/>
        </w:rPr>
        <w:t>. This</w:t>
      </w:r>
    </w:p>
    <w:p w14:paraId="3F6B4D2C" w14:textId="77777777" w:rsidR="000A4F98" w:rsidRDefault="00000000">
      <w:pPr>
        <w:pStyle w:val="BodyText"/>
        <w:spacing w:line="276" w:lineRule="auto"/>
        <w:ind w:left="307"/>
      </w:pPr>
      <w:r>
        <w:rPr>
          <w:color w:val="2A2A2A"/>
        </w:rPr>
        <w:t>method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crucial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part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"/>
        </w:rPr>
        <w:t xml:space="preserve"> </w:t>
      </w:r>
      <w:r>
        <w:rPr>
          <w:b/>
          <w:color w:val="2A2A2A"/>
        </w:rPr>
        <w:t>ideation</w:t>
      </w:r>
      <w:r>
        <w:rPr>
          <w:b/>
          <w:color w:val="2A2A2A"/>
          <w:spacing w:val="-2"/>
        </w:rPr>
        <w:t xml:space="preserve"> </w:t>
      </w:r>
      <w:r>
        <w:rPr>
          <w:b/>
          <w:color w:val="2A2A2A"/>
        </w:rPr>
        <w:t>phase</w:t>
      </w:r>
      <w:r>
        <w:rPr>
          <w:b/>
          <w:color w:val="2A2A2A"/>
          <w:spacing w:val="-1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design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thinking,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helping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create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solutions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that are truly user-centered.</w:t>
      </w:r>
    </w:p>
    <w:p w14:paraId="127C698D" w14:textId="77777777" w:rsidR="000A4F98" w:rsidRDefault="000A4F98">
      <w:pPr>
        <w:pStyle w:val="BodyText"/>
      </w:pPr>
    </w:p>
    <w:p w14:paraId="49EA1486" w14:textId="77777777" w:rsidR="000A4F98" w:rsidRDefault="000A4F98">
      <w:pPr>
        <w:pStyle w:val="BodyText"/>
        <w:spacing w:before="140"/>
      </w:pPr>
    </w:p>
    <w:p w14:paraId="34222B67" w14:textId="77777777" w:rsidR="000A4F98" w:rsidRDefault="00000000">
      <w:pPr>
        <w:pStyle w:val="Heading1"/>
        <w:numPr>
          <w:ilvl w:val="0"/>
          <w:numId w:val="1"/>
        </w:numPr>
        <w:tabs>
          <w:tab w:val="left" w:pos="1142"/>
        </w:tabs>
        <w:ind w:left="1142" w:hanging="422"/>
      </w:pPr>
      <w:r>
        <w:rPr>
          <w:color w:val="2A2A2A"/>
        </w:rPr>
        <w:t>Who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 xml:space="preserve">the </w:t>
      </w:r>
      <w:r>
        <w:rPr>
          <w:color w:val="2A2A2A"/>
          <w:spacing w:val="-2"/>
        </w:rPr>
        <w:t>Toycrafter?</w:t>
      </w:r>
    </w:p>
    <w:p w14:paraId="1DE7D647" w14:textId="77777777" w:rsidR="000A4F98" w:rsidRDefault="00000000">
      <w:pPr>
        <w:spacing w:before="28" w:line="259" w:lineRule="auto"/>
        <w:ind w:left="1080"/>
        <w:rPr>
          <w:sz w:val="28"/>
        </w:rPr>
      </w:pPr>
      <w:r>
        <w:rPr>
          <w:color w:val="2A2A2A"/>
          <w:sz w:val="28"/>
        </w:rPr>
        <w:t>Meet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our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user: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a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design-savvy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dreamer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in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Toyland,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exploring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the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best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 xml:space="preserve">builds, brands, and play features. They care deeply about </w:t>
      </w:r>
      <w:r>
        <w:rPr>
          <w:i/>
          <w:color w:val="2A2A2A"/>
          <w:sz w:val="28"/>
        </w:rPr>
        <w:t>playtime range</w:t>
      </w:r>
      <w:r>
        <w:rPr>
          <w:color w:val="2A2A2A"/>
          <w:sz w:val="28"/>
        </w:rPr>
        <w:t xml:space="preserve">, </w:t>
      </w:r>
      <w:r>
        <w:rPr>
          <w:i/>
          <w:color w:val="2A2A2A"/>
          <w:sz w:val="28"/>
        </w:rPr>
        <w:t>charging up fun</w:t>
      </w:r>
      <w:r>
        <w:rPr>
          <w:color w:val="2A2A2A"/>
          <w:sz w:val="28"/>
        </w:rPr>
        <w:t xml:space="preserve">, </w:t>
      </w:r>
      <w:r>
        <w:rPr>
          <w:i/>
          <w:color w:val="2A2A2A"/>
          <w:sz w:val="28"/>
        </w:rPr>
        <w:t>design sparkle</w:t>
      </w:r>
      <w:r>
        <w:rPr>
          <w:color w:val="2A2A2A"/>
          <w:sz w:val="28"/>
        </w:rPr>
        <w:t xml:space="preserve">, and </w:t>
      </w:r>
      <w:r>
        <w:rPr>
          <w:i/>
          <w:color w:val="2A2A2A"/>
          <w:sz w:val="28"/>
        </w:rPr>
        <w:t>price-performance magic</w:t>
      </w:r>
      <w:r>
        <w:rPr>
          <w:color w:val="2A2A2A"/>
          <w:sz w:val="28"/>
        </w:rPr>
        <w:t>.</w:t>
      </w:r>
    </w:p>
    <w:p w14:paraId="62141CAF" w14:textId="77777777" w:rsidR="000A4F98" w:rsidRDefault="00000000">
      <w:pPr>
        <w:spacing w:before="100" w:line="331" w:lineRule="auto"/>
        <w:ind w:left="907" w:firstLine="444"/>
        <w:rPr>
          <w:sz w:val="28"/>
        </w:rPr>
      </w:pPr>
      <w:r>
        <w:rPr>
          <w:color w:val="2A2A2A"/>
          <w:sz w:val="28"/>
        </w:rPr>
        <w:t>They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use</w:t>
      </w:r>
      <w:r>
        <w:rPr>
          <w:color w:val="2A2A2A"/>
          <w:spacing w:val="-11"/>
          <w:sz w:val="28"/>
        </w:rPr>
        <w:t xml:space="preserve"> </w:t>
      </w:r>
      <w:r>
        <w:rPr>
          <w:color w:val="2A2A2A"/>
          <w:sz w:val="28"/>
        </w:rPr>
        <w:t>Toycraft</w:t>
      </w:r>
      <w:r>
        <w:rPr>
          <w:color w:val="2A2A2A"/>
          <w:spacing w:val="-11"/>
          <w:sz w:val="28"/>
        </w:rPr>
        <w:t xml:space="preserve"> </w:t>
      </w:r>
      <w:r>
        <w:rPr>
          <w:color w:val="2A2A2A"/>
          <w:sz w:val="28"/>
        </w:rPr>
        <w:t>Dashboards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to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compare</w:t>
      </w:r>
      <w:r>
        <w:rPr>
          <w:color w:val="2A2A2A"/>
          <w:spacing w:val="-12"/>
          <w:sz w:val="28"/>
        </w:rPr>
        <w:t xml:space="preserve"> </w:t>
      </w:r>
      <w:r>
        <w:rPr>
          <w:color w:val="2A2A2A"/>
          <w:sz w:val="28"/>
        </w:rPr>
        <w:t>toy</w:t>
      </w:r>
      <w:r>
        <w:rPr>
          <w:color w:val="2A2A2A"/>
          <w:spacing w:val="-11"/>
          <w:sz w:val="28"/>
        </w:rPr>
        <w:t xml:space="preserve"> </w:t>
      </w:r>
      <w:r>
        <w:rPr>
          <w:color w:val="2A2A2A"/>
          <w:sz w:val="28"/>
        </w:rPr>
        <w:t>features,</w:t>
      </w:r>
      <w:r>
        <w:rPr>
          <w:color w:val="2A2A2A"/>
          <w:spacing w:val="-12"/>
          <w:sz w:val="28"/>
        </w:rPr>
        <w:t xml:space="preserve"> </w:t>
      </w:r>
      <w:r>
        <w:rPr>
          <w:color w:val="2A2A2A"/>
          <w:sz w:val="28"/>
        </w:rPr>
        <w:t>spot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trends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in</w:t>
      </w:r>
      <w:r>
        <w:rPr>
          <w:color w:val="2A2A2A"/>
          <w:spacing w:val="-8"/>
          <w:sz w:val="28"/>
        </w:rPr>
        <w:t xml:space="preserve"> </w:t>
      </w:r>
      <w:r>
        <w:rPr>
          <w:color w:val="2A2A2A"/>
          <w:sz w:val="28"/>
        </w:rPr>
        <w:t>play styles, and decide which delightful gadget or character to add to their</w:t>
      </w:r>
      <w:r>
        <w:rPr>
          <w:color w:val="2A2A2A"/>
          <w:spacing w:val="40"/>
          <w:sz w:val="28"/>
        </w:rPr>
        <w:t xml:space="preserve"> </w:t>
      </w:r>
      <w:r>
        <w:rPr>
          <w:color w:val="2A2A2A"/>
          <w:sz w:val="28"/>
        </w:rPr>
        <w:t>shelf.</w:t>
      </w:r>
    </w:p>
    <w:p w14:paraId="389D5CF0" w14:textId="77777777" w:rsidR="000A4F98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142"/>
        </w:tabs>
        <w:spacing w:line="256" w:lineRule="auto"/>
        <w:ind w:right="6108"/>
        <w:rPr>
          <w:sz w:val="28"/>
        </w:rPr>
      </w:pPr>
      <w:r>
        <w:rPr>
          <w:color w:val="2A2A2A"/>
          <w:sz w:val="28"/>
        </w:rPr>
        <w:tab/>
      </w:r>
      <w:r>
        <w:rPr>
          <w:b/>
          <w:color w:val="2A2A2A"/>
          <w:spacing w:val="-2"/>
          <w:sz w:val="28"/>
        </w:rPr>
        <w:t>Key</w:t>
      </w:r>
      <w:r>
        <w:rPr>
          <w:b/>
          <w:color w:val="2A2A2A"/>
          <w:spacing w:val="-14"/>
          <w:sz w:val="28"/>
        </w:rPr>
        <w:t xml:space="preserve"> </w:t>
      </w:r>
      <w:r>
        <w:rPr>
          <w:b/>
          <w:color w:val="2A2A2A"/>
          <w:spacing w:val="-2"/>
          <w:sz w:val="28"/>
        </w:rPr>
        <w:t>Toycrafter</w:t>
      </w:r>
      <w:r>
        <w:rPr>
          <w:b/>
          <w:color w:val="2A2A2A"/>
          <w:spacing w:val="-14"/>
          <w:sz w:val="28"/>
        </w:rPr>
        <w:t xml:space="preserve"> </w:t>
      </w:r>
      <w:r>
        <w:rPr>
          <w:b/>
          <w:color w:val="2A2A2A"/>
          <w:spacing w:val="-2"/>
          <w:sz w:val="28"/>
        </w:rPr>
        <w:t>Insights</w:t>
      </w:r>
      <w:r>
        <w:rPr>
          <w:color w:val="2A2A2A"/>
          <w:spacing w:val="-2"/>
          <w:sz w:val="28"/>
        </w:rPr>
        <w:t xml:space="preserve">: </w:t>
      </w:r>
      <w:r>
        <w:rPr>
          <w:color w:val="2A2A2A"/>
          <w:sz w:val="28"/>
        </w:rPr>
        <w:t>The Toycrafter…</w:t>
      </w:r>
    </w:p>
    <w:p w14:paraId="0803243B" w14:textId="77777777" w:rsidR="000A4F98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439"/>
        </w:tabs>
        <w:spacing w:before="104" w:line="259" w:lineRule="auto"/>
        <w:ind w:right="519" w:hanging="10"/>
        <w:rPr>
          <w:sz w:val="28"/>
          <w:szCs w:val="28"/>
        </w:rPr>
      </w:pPr>
      <w:r>
        <w:rPr>
          <w:rFonts w:ascii="Segoe UI Emoji" w:eastAsia="Segoe UI Emoji" w:hAnsi="Segoe UI Emoji" w:cs="Segoe UI Emoji"/>
          <w:color w:val="2A2A2A"/>
          <w:w w:val="85"/>
          <w:sz w:val="28"/>
          <w:szCs w:val="28"/>
        </w:rPr>
        <w:t xml:space="preserve">🗯️ </w:t>
      </w:r>
      <w:r>
        <w:rPr>
          <w:i/>
          <w:iCs/>
          <w:color w:val="2A2A2A"/>
          <w:w w:val="95"/>
          <w:sz w:val="28"/>
          <w:szCs w:val="28"/>
        </w:rPr>
        <w:t xml:space="preserve">Says things like: </w:t>
      </w:r>
      <w:r>
        <w:rPr>
          <w:color w:val="2A2A2A"/>
          <w:w w:val="95"/>
          <w:sz w:val="28"/>
          <w:szCs w:val="28"/>
        </w:rPr>
        <w:t xml:space="preserve">“Which figure has the coolest moves?” “Is this fun </w:t>
      </w:r>
      <w:r>
        <w:rPr>
          <w:color w:val="2A2A2A"/>
          <w:sz w:val="28"/>
          <w:szCs w:val="28"/>
        </w:rPr>
        <w:t>worth the coins?” “How quickly can I power it up?”</w:t>
      </w:r>
    </w:p>
    <w:p w14:paraId="7B919205" w14:textId="77777777" w:rsidR="000A4F98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439"/>
        </w:tabs>
        <w:spacing w:before="101" w:line="259" w:lineRule="auto"/>
        <w:ind w:right="499" w:hanging="10"/>
        <w:rPr>
          <w:sz w:val="28"/>
        </w:rPr>
      </w:pPr>
      <w:r>
        <w:rPr>
          <w:rFonts w:ascii="Segoe UI Emoji" w:eastAsia="Segoe UI Emoji" w:hAnsi="Segoe UI Emoji"/>
          <w:color w:val="2A2A2A"/>
          <w:sz w:val="28"/>
        </w:rPr>
        <w:t>💡</w:t>
      </w:r>
      <w:r>
        <w:rPr>
          <w:rFonts w:ascii="Segoe UI Emoji" w:eastAsia="Segoe UI Emoji" w:hAnsi="Segoe UI Emoji"/>
          <w:color w:val="2A2A2A"/>
          <w:spacing w:val="-20"/>
          <w:sz w:val="28"/>
        </w:rPr>
        <w:t xml:space="preserve"> </w:t>
      </w:r>
      <w:r>
        <w:rPr>
          <w:i/>
          <w:color w:val="2A2A2A"/>
          <w:sz w:val="28"/>
        </w:rPr>
        <w:t>Thinks</w:t>
      </w:r>
      <w:r>
        <w:rPr>
          <w:i/>
          <w:color w:val="2A2A2A"/>
          <w:spacing w:val="-10"/>
          <w:sz w:val="28"/>
        </w:rPr>
        <w:t xml:space="preserve"> </w:t>
      </w:r>
      <w:r>
        <w:rPr>
          <w:i/>
          <w:color w:val="2A2A2A"/>
          <w:sz w:val="28"/>
        </w:rPr>
        <w:t>about:</w:t>
      </w:r>
      <w:r>
        <w:rPr>
          <w:i/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durability,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imagination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value,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and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whether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it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outplays other classics.</w:t>
      </w:r>
    </w:p>
    <w:p w14:paraId="1A9BB890" w14:textId="77777777" w:rsidR="000A4F98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02"/>
        <w:ind w:left="1439" w:hanging="369"/>
        <w:rPr>
          <w:sz w:val="28"/>
          <w:szCs w:val="28"/>
        </w:rPr>
      </w:pPr>
      <w:r>
        <w:rPr>
          <w:rFonts w:ascii="Segoe UI Emoji" w:eastAsia="Segoe UI Emoji" w:hAnsi="Segoe UI Emoji" w:cs="Segoe UI Emoji"/>
          <w:color w:val="2A2A2A"/>
          <w:spacing w:val="-2"/>
          <w:w w:val="90"/>
          <w:sz w:val="28"/>
          <w:szCs w:val="28"/>
        </w:rPr>
        <w:t>❤️</w:t>
      </w:r>
      <w:r>
        <w:rPr>
          <w:rFonts w:ascii="Segoe UI Emoji" w:eastAsia="Segoe UI Emoji" w:hAnsi="Segoe UI Emoji" w:cs="Segoe UI Emoji"/>
          <w:color w:val="2A2A2A"/>
          <w:spacing w:val="-9"/>
          <w:w w:val="90"/>
          <w:sz w:val="28"/>
          <w:szCs w:val="28"/>
        </w:rPr>
        <w:t xml:space="preserve"> </w:t>
      </w:r>
      <w:r>
        <w:rPr>
          <w:i/>
          <w:iCs/>
          <w:color w:val="2A2A2A"/>
          <w:spacing w:val="-2"/>
          <w:w w:val="95"/>
          <w:sz w:val="28"/>
          <w:szCs w:val="28"/>
        </w:rPr>
        <w:t>Feels:</w:t>
      </w:r>
      <w:r>
        <w:rPr>
          <w:i/>
          <w:iCs/>
          <w:color w:val="2A2A2A"/>
          <w:spacing w:val="-3"/>
          <w:sz w:val="28"/>
          <w:szCs w:val="28"/>
        </w:rPr>
        <w:t xml:space="preserve"> </w:t>
      </w:r>
      <w:r>
        <w:rPr>
          <w:color w:val="2A2A2A"/>
          <w:spacing w:val="-2"/>
          <w:w w:val="95"/>
          <w:sz w:val="28"/>
          <w:szCs w:val="28"/>
        </w:rPr>
        <w:t>eco-curious,</w:t>
      </w:r>
      <w:r>
        <w:rPr>
          <w:color w:val="2A2A2A"/>
          <w:spacing w:val="-3"/>
          <w:sz w:val="28"/>
          <w:szCs w:val="28"/>
        </w:rPr>
        <w:t xml:space="preserve"> </w:t>
      </w:r>
      <w:r>
        <w:rPr>
          <w:color w:val="2A2A2A"/>
          <w:spacing w:val="-2"/>
          <w:w w:val="95"/>
          <w:sz w:val="28"/>
          <w:szCs w:val="28"/>
        </w:rPr>
        <w:t>budget-wise,</w:t>
      </w:r>
      <w:r>
        <w:rPr>
          <w:color w:val="2A2A2A"/>
          <w:spacing w:val="-4"/>
          <w:sz w:val="28"/>
          <w:szCs w:val="28"/>
        </w:rPr>
        <w:t xml:space="preserve"> </w:t>
      </w:r>
      <w:r>
        <w:rPr>
          <w:color w:val="2A2A2A"/>
          <w:spacing w:val="-2"/>
          <w:w w:val="95"/>
          <w:sz w:val="28"/>
          <w:szCs w:val="28"/>
        </w:rPr>
        <w:t>and</w:t>
      </w:r>
      <w:r>
        <w:rPr>
          <w:color w:val="2A2A2A"/>
          <w:spacing w:val="-6"/>
          <w:sz w:val="28"/>
          <w:szCs w:val="28"/>
        </w:rPr>
        <w:t xml:space="preserve"> </w:t>
      </w:r>
      <w:r>
        <w:rPr>
          <w:color w:val="2A2A2A"/>
          <w:spacing w:val="-2"/>
          <w:w w:val="95"/>
          <w:sz w:val="28"/>
          <w:szCs w:val="28"/>
        </w:rPr>
        <w:t>thrilled</w:t>
      </w:r>
      <w:r>
        <w:rPr>
          <w:color w:val="2A2A2A"/>
          <w:spacing w:val="-5"/>
          <w:sz w:val="28"/>
          <w:szCs w:val="28"/>
        </w:rPr>
        <w:t xml:space="preserve"> </w:t>
      </w:r>
      <w:r>
        <w:rPr>
          <w:color w:val="2A2A2A"/>
          <w:spacing w:val="-2"/>
          <w:w w:val="95"/>
          <w:sz w:val="28"/>
          <w:szCs w:val="28"/>
        </w:rPr>
        <w:t>by</w:t>
      </w:r>
      <w:r>
        <w:rPr>
          <w:color w:val="2A2A2A"/>
          <w:spacing w:val="-3"/>
          <w:sz w:val="28"/>
          <w:szCs w:val="28"/>
        </w:rPr>
        <w:t xml:space="preserve"> </w:t>
      </w:r>
      <w:r>
        <w:rPr>
          <w:color w:val="2A2A2A"/>
          <w:spacing w:val="-2"/>
          <w:w w:val="95"/>
          <w:sz w:val="28"/>
          <w:szCs w:val="28"/>
        </w:rPr>
        <w:t>innovation.</w:t>
      </w:r>
    </w:p>
    <w:p w14:paraId="630431C5" w14:textId="77777777" w:rsidR="000A4F98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439"/>
        </w:tabs>
        <w:spacing w:before="129" w:line="259" w:lineRule="auto"/>
        <w:ind w:right="942" w:hanging="10"/>
        <w:rPr>
          <w:sz w:val="28"/>
        </w:rPr>
      </w:pPr>
      <w:r>
        <w:rPr>
          <w:rFonts w:ascii="Segoe UI Emoji" w:eastAsia="Segoe UI Emoji" w:hAnsi="Segoe UI Emoji"/>
          <w:color w:val="2A2A2A"/>
          <w:sz w:val="28"/>
        </w:rPr>
        <w:t xml:space="preserve">🅧 </w:t>
      </w:r>
      <w:r>
        <w:rPr>
          <w:i/>
          <w:color w:val="2A2A2A"/>
          <w:sz w:val="28"/>
        </w:rPr>
        <w:t xml:space="preserve">Does: </w:t>
      </w:r>
      <w:r>
        <w:rPr>
          <w:color w:val="2A2A2A"/>
          <w:sz w:val="28"/>
        </w:rPr>
        <w:t>compares toys online, checks accessory sets, reads kid</w:t>
      </w:r>
      <w:r>
        <w:rPr>
          <w:color w:val="2A2A2A"/>
          <w:spacing w:val="-64"/>
          <w:sz w:val="28"/>
        </w:rPr>
        <w:t xml:space="preserve"> </w:t>
      </w:r>
      <w:r>
        <w:rPr>
          <w:color w:val="2A2A2A"/>
          <w:spacing w:val="-123"/>
          <w:sz w:val="28"/>
        </w:rPr>
        <w:t>&amp;</w:t>
      </w:r>
      <w:r>
        <w:rPr>
          <w:color w:val="2A2A2A"/>
          <w:spacing w:val="40"/>
          <w:w w:val="110"/>
          <w:sz w:val="28"/>
        </w:rPr>
        <w:t xml:space="preserve"> </w:t>
      </w:r>
      <w:r>
        <w:rPr>
          <w:color w:val="2A2A2A"/>
          <w:spacing w:val="-2"/>
          <w:w w:val="110"/>
          <w:sz w:val="28"/>
        </w:rPr>
        <w:t>collector</w:t>
      </w:r>
      <w:r>
        <w:rPr>
          <w:color w:val="2A2A2A"/>
          <w:spacing w:val="-16"/>
          <w:w w:val="110"/>
          <w:sz w:val="28"/>
        </w:rPr>
        <w:t xml:space="preserve"> </w:t>
      </w:r>
      <w:r>
        <w:rPr>
          <w:color w:val="2A2A2A"/>
          <w:spacing w:val="-2"/>
          <w:w w:val="110"/>
          <w:sz w:val="28"/>
        </w:rPr>
        <w:t>reviews.</w:t>
      </w:r>
    </w:p>
    <w:p w14:paraId="32F63B04" w14:textId="77777777" w:rsidR="000A4F98" w:rsidRDefault="000A4F98">
      <w:pPr>
        <w:pStyle w:val="ListParagraph"/>
        <w:spacing w:line="259" w:lineRule="auto"/>
        <w:rPr>
          <w:sz w:val="28"/>
        </w:rPr>
        <w:sectPr w:rsidR="000A4F98">
          <w:type w:val="continuous"/>
          <w:pgSz w:w="11920" w:h="16850"/>
          <w:pgMar w:top="1460" w:right="850" w:bottom="280" w:left="1133" w:header="720" w:footer="720" w:gutter="0"/>
          <w:cols w:space="720"/>
        </w:sectPr>
      </w:pPr>
    </w:p>
    <w:p w14:paraId="2B42EA3C" w14:textId="77777777" w:rsidR="000A4F98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58"/>
        <w:ind w:left="1079" w:hanging="359"/>
      </w:pPr>
      <w:r>
        <w:rPr>
          <w:rFonts w:ascii="Arial" w:eastAsia="Arial" w:hAnsi="Arial"/>
          <w:color w:val="2A2A2A"/>
        </w:rPr>
        <w:lastRenderedPageBreak/>
        <w:t>🎨</w:t>
      </w:r>
      <w:r>
        <w:rPr>
          <w:rFonts w:ascii="Arial" w:eastAsia="Arial" w:hAnsi="Arial"/>
          <w:color w:val="2A2A2A"/>
          <w:spacing w:val="-6"/>
        </w:rPr>
        <w:t xml:space="preserve"> </w:t>
      </w:r>
      <w:r>
        <w:rPr>
          <w:color w:val="2A2A2A"/>
        </w:rPr>
        <w:t>Why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It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Matters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World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1"/>
        </w:rPr>
        <w:t xml:space="preserve"> </w:t>
      </w:r>
      <w:r>
        <w:rPr>
          <w:color w:val="2A2A2A"/>
          <w:spacing w:val="-2"/>
        </w:rPr>
        <w:t>Whimsy:</w:t>
      </w:r>
    </w:p>
    <w:p w14:paraId="4120DB36" w14:textId="77777777" w:rsidR="000A4F98" w:rsidRDefault="00000000">
      <w:pPr>
        <w:spacing w:before="31" w:line="259" w:lineRule="auto"/>
        <w:ind w:left="1080"/>
        <w:rPr>
          <w:sz w:val="28"/>
        </w:rPr>
      </w:pPr>
      <w:r>
        <w:rPr>
          <w:color w:val="2A2A2A"/>
          <w:sz w:val="28"/>
        </w:rPr>
        <w:t>Knowing</w:t>
      </w:r>
      <w:r>
        <w:rPr>
          <w:color w:val="2A2A2A"/>
          <w:spacing w:val="-11"/>
          <w:sz w:val="28"/>
        </w:rPr>
        <w:t xml:space="preserve"> </w:t>
      </w:r>
      <w:r>
        <w:rPr>
          <w:color w:val="2A2A2A"/>
          <w:sz w:val="28"/>
        </w:rPr>
        <w:t>how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Toycrafters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think</w:t>
      </w:r>
      <w:r>
        <w:rPr>
          <w:color w:val="2A2A2A"/>
          <w:spacing w:val="-12"/>
          <w:sz w:val="28"/>
        </w:rPr>
        <w:t xml:space="preserve"> </w:t>
      </w:r>
      <w:r>
        <w:rPr>
          <w:color w:val="2A2A2A"/>
          <w:sz w:val="28"/>
        </w:rPr>
        <w:t>and</w:t>
      </w:r>
      <w:r>
        <w:rPr>
          <w:color w:val="2A2A2A"/>
          <w:spacing w:val="-12"/>
          <w:sz w:val="28"/>
        </w:rPr>
        <w:t xml:space="preserve"> </w:t>
      </w:r>
      <w:r>
        <w:rPr>
          <w:color w:val="2A2A2A"/>
          <w:sz w:val="28"/>
        </w:rPr>
        <w:t>play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helps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us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build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dashboards</w:t>
      </w:r>
      <w:r>
        <w:rPr>
          <w:color w:val="2A2A2A"/>
          <w:spacing w:val="-9"/>
          <w:sz w:val="28"/>
        </w:rPr>
        <w:t xml:space="preserve"> </w:t>
      </w:r>
      <w:r>
        <w:rPr>
          <w:color w:val="2A2A2A"/>
          <w:sz w:val="28"/>
        </w:rPr>
        <w:t>that</w:t>
      </w:r>
      <w:r>
        <w:rPr>
          <w:color w:val="2A2A2A"/>
          <w:spacing w:val="-11"/>
          <w:sz w:val="28"/>
        </w:rPr>
        <w:t xml:space="preserve"> </w:t>
      </w:r>
      <w:r>
        <w:rPr>
          <w:color w:val="2A2A2A"/>
          <w:sz w:val="28"/>
        </w:rPr>
        <w:t>speak their language—full of sparkle, stats, and story. With this empathy, Toycraft visualizations don’t just inform—they enchant, support decisions, and bring</w:t>
      </w:r>
    </w:p>
    <w:p w14:paraId="2486712C" w14:textId="77777777" w:rsidR="000A4F98" w:rsidRDefault="00000000">
      <w:pPr>
        <w:spacing w:line="341" w:lineRule="exact"/>
        <w:ind w:left="1080"/>
        <w:rPr>
          <w:sz w:val="28"/>
        </w:rPr>
      </w:pPr>
      <w:r>
        <w:rPr>
          <w:color w:val="2A2A2A"/>
          <w:sz w:val="28"/>
        </w:rPr>
        <w:t>imagination</w:t>
      </w:r>
      <w:r>
        <w:rPr>
          <w:color w:val="2A2A2A"/>
          <w:spacing w:val="-8"/>
          <w:sz w:val="28"/>
        </w:rPr>
        <w:t xml:space="preserve"> </w:t>
      </w:r>
      <w:r>
        <w:rPr>
          <w:color w:val="2A2A2A"/>
          <w:sz w:val="28"/>
        </w:rPr>
        <w:t>to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life,</w:t>
      </w:r>
      <w:r>
        <w:rPr>
          <w:color w:val="2A2A2A"/>
          <w:spacing w:val="-8"/>
          <w:sz w:val="28"/>
        </w:rPr>
        <w:t xml:space="preserve"> </w:t>
      </w:r>
      <w:r>
        <w:rPr>
          <w:color w:val="2A2A2A"/>
          <w:sz w:val="28"/>
        </w:rPr>
        <w:t>one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playful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chart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at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a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pacing w:val="-2"/>
          <w:sz w:val="28"/>
        </w:rPr>
        <w:t>time.</w:t>
      </w:r>
    </w:p>
    <w:p w14:paraId="54B0748F" w14:textId="77777777" w:rsidR="000A4F98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28"/>
        <w:ind w:left="1079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color w:val="2A2A2A"/>
          <w:spacing w:val="-31"/>
          <w:sz w:val="28"/>
        </w:rPr>
        <w:drawing>
          <wp:inline distT="0" distB="0" distL="0" distR="0" wp14:anchorId="2F4A280A" wp14:editId="4AEEC2C0">
            <wp:extent cx="4533900" cy="46939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80C" w14:textId="77777777" w:rsidR="000A4F98" w:rsidRDefault="000A4F98">
      <w:pPr>
        <w:pStyle w:val="BodyText"/>
        <w:spacing w:before="133"/>
        <w:rPr>
          <w:rFonts w:ascii="Times New Roman"/>
          <w:sz w:val="28"/>
        </w:rPr>
      </w:pPr>
    </w:p>
    <w:p w14:paraId="5CC83C85" w14:textId="77777777" w:rsidR="000A4F98" w:rsidRDefault="00000000">
      <w:pPr>
        <w:pStyle w:val="Heading1"/>
        <w:spacing w:before="1"/>
        <w:ind w:left="30" w:firstLine="0"/>
      </w:pPr>
      <w:r>
        <w:rPr>
          <w:b w:val="0"/>
          <w:noProof/>
          <w:position w:val="5"/>
        </w:rPr>
        <w:drawing>
          <wp:inline distT="0" distB="0" distL="0" distR="0" wp14:anchorId="44B225A7" wp14:editId="015B52B6">
            <wp:extent cx="86868" cy="12795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Conclusion:</w:t>
      </w:r>
    </w:p>
    <w:p w14:paraId="08C6A1F2" w14:textId="77777777" w:rsidR="000A4F98" w:rsidRDefault="00000000">
      <w:pPr>
        <w:spacing w:before="186" w:line="259" w:lineRule="auto"/>
        <w:ind w:left="182"/>
        <w:rPr>
          <w:sz w:val="24"/>
        </w:rPr>
      </w:pP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stepping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shoes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Toycraft</w:t>
      </w:r>
      <w:r>
        <w:rPr>
          <w:spacing w:val="-8"/>
          <w:sz w:val="24"/>
        </w:rPr>
        <w:t xml:space="preserve"> </w:t>
      </w:r>
      <w:r>
        <w:rPr>
          <w:sz w:val="24"/>
        </w:rPr>
        <w:t>explorer,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gain</w:t>
      </w:r>
      <w:r>
        <w:rPr>
          <w:spacing w:val="-10"/>
          <w:sz w:val="24"/>
        </w:rPr>
        <w:t xml:space="preserve"> </w:t>
      </w:r>
      <w:r>
        <w:rPr>
          <w:sz w:val="24"/>
        </w:rPr>
        <w:t>playful</w:t>
      </w:r>
      <w:r>
        <w:rPr>
          <w:spacing w:val="-9"/>
          <w:sz w:val="24"/>
        </w:rPr>
        <w:t xml:space="preserve"> </w:t>
      </w:r>
      <w:r>
        <w:rPr>
          <w:sz w:val="24"/>
        </w:rPr>
        <w:t>clarity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truly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matters— whether it's comparing the </w:t>
      </w:r>
      <w:r>
        <w:rPr>
          <w:i/>
          <w:sz w:val="24"/>
        </w:rPr>
        <w:t>fun range</w:t>
      </w:r>
      <w:r>
        <w:rPr>
          <w:sz w:val="24"/>
        </w:rPr>
        <w:t xml:space="preserve">, </w:t>
      </w:r>
      <w:r>
        <w:rPr>
          <w:i/>
          <w:sz w:val="24"/>
        </w:rPr>
        <w:t>charging thrill level</w:t>
      </w:r>
      <w:r>
        <w:rPr>
          <w:sz w:val="24"/>
        </w:rPr>
        <w:t xml:space="preserve">, or </w:t>
      </w:r>
      <w:r>
        <w:rPr>
          <w:i/>
          <w:sz w:val="24"/>
        </w:rPr>
        <w:t>brand sparkle</w:t>
      </w:r>
      <w:r>
        <w:rPr>
          <w:sz w:val="24"/>
        </w:rPr>
        <w:t>. With that</w:t>
      </w:r>
    </w:p>
    <w:p w14:paraId="473F7C68" w14:textId="77777777" w:rsidR="000A4F98" w:rsidRDefault="00000000">
      <w:pPr>
        <w:pStyle w:val="BodyText"/>
        <w:spacing w:before="1" w:line="261" w:lineRule="auto"/>
        <w:ind w:left="182"/>
      </w:pPr>
      <w:r>
        <w:t>understanding,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toyboxes—simple,</w:t>
      </w:r>
      <w:r>
        <w:rPr>
          <w:spacing w:val="-10"/>
        </w:rPr>
        <w:t xml:space="preserve"> </w:t>
      </w:r>
      <w:r>
        <w:t>vivid,</w:t>
      </w:r>
      <w:r>
        <w:rPr>
          <w:spacing w:val="-8"/>
        </w:rPr>
        <w:t xml:space="preserve"> </w:t>
      </w:r>
      <w:r>
        <w:t>and exciting to open.</w:t>
      </w:r>
    </w:p>
    <w:p w14:paraId="69948429" w14:textId="77777777" w:rsidR="000A4F98" w:rsidRDefault="00000000">
      <w:pPr>
        <w:pStyle w:val="BodyText"/>
        <w:spacing w:before="158" w:line="261" w:lineRule="auto"/>
        <w:ind w:left="182"/>
      </w:pPr>
      <w:r>
        <w:t>These</w:t>
      </w:r>
      <w:r>
        <w:rPr>
          <w:spacing w:val="-6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spotlight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delightful</w:t>
      </w:r>
      <w:r>
        <w:rPr>
          <w:spacing w:val="-7"/>
        </w:rPr>
        <w:t xml:space="preserve"> </w:t>
      </w:r>
      <w:r>
        <w:t>trends: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waves,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fast they charge their fun reserves, and what toys offer the best play-for-price magic.</w:t>
      </w:r>
    </w:p>
    <w:p w14:paraId="019F05B2" w14:textId="77777777" w:rsidR="000A4F98" w:rsidRDefault="00000000">
      <w:pPr>
        <w:pStyle w:val="BodyText"/>
        <w:spacing w:before="158" w:line="259" w:lineRule="auto"/>
        <w:ind w:left="182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empathy-driven</w:t>
      </w:r>
      <w:r>
        <w:rPr>
          <w:spacing w:val="-10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Toycrafters</w:t>
      </w:r>
      <w:r>
        <w:rPr>
          <w:spacing w:val="-9"/>
        </w:rPr>
        <w:t xml:space="preserve"> </w:t>
      </w:r>
      <w:r>
        <w:t>navigate</w:t>
      </w:r>
      <w:r>
        <w:rPr>
          <w:spacing w:val="-10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choices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ease—turning data into discovery and comparison into joy.</w:t>
      </w:r>
    </w:p>
    <w:p w14:paraId="4CAA2740" w14:textId="77777777" w:rsidR="000A4F98" w:rsidRDefault="000A4F98">
      <w:pPr>
        <w:pStyle w:val="BodyText"/>
        <w:spacing w:line="259" w:lineRule="auto"/>
        <w:sectPr w:rsidR="000A4F98">
          <w:pgSz w:w="11920" w:h="16850"/>
          <w:pgMar w:top="1460" w:right="850" w:bottom="280" w:left="1133" w:header="720" w:footer="720" w:gutter="0"/>
          <w:cols w:space="720"/>
        </w:sectPr>
      </w:pPr>
    </w:p>
    <w:p w14:paraId="36B094D3" w14:textId="77777777" w:rsidR="000A4F98" w:rsidRDefault="000A4F98">
      <w:pPr>
        <w:pStyle w:val="BodyText"/>
        <w:spacing w:before="4"/>
        <w:rPr>
          <w:sz w:val="16"/>
        </w:rPr>
      </w:pPr>
    </w:p>
    <w:sectPr w:rsidR="000A4F98">
      <w:pgSz w:w="11920" w:h="16850"/>
      <w:pgMar w:top="194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B1A"/>
    <w:multiLevelType w:val="hybridMultilevel"/>
    <w:tmpl w:val="1F5EC2B4"/>
    <w:lvl w:ilvl="0" w:tplc="2C1EC5A6">
      <w:numFmt w:val="bullet"/>
      <w:lvlText w:val="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A2A2A"/>
        <w:spacing w:val="0"/>
        <w:w w:val="100"/>
        <w:sz w:val="28"/>
        <w:szCs w:val="28"/>
        <w:lang w:val="en-US" w:eastAsia="en-US" w:bidi="ar-SA"/>
      </w:rPr>
    </w:lvl>
    <w:lvl w:ilvl="1" w:tplc="FE360ECE">
      <w:numFmt w:val="bullet"/>
      <w:lvlText w:val=""/>
      <w:lvlJc w:val="left"/>
      <w:pPr>
        <w:ind w:left="1080" w:hanging="37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A2A2A"/>
        <w:spacing w:val="0"/>
        <w:w w:val="100"/>
        <w:sz w:val="28"/>
        <w:szCs w:val="28"/>
        <w:lang w:val="en-US" w:eastAsia="en-US" w:bidi="ar-SA"/>
      </w:rPr>
    </w:lvl>
    <w:lvl w:ilvl="2" w:tplc="5F7C9142">
      <w:numFmt w:val="bullet"/>
      <w:lvlText w:val="•"/>
      <w:lvlJc w:val="left"/>
      <w:pPr>
        <w:ind w:left="2849" w:hanging="370"/>
      </w:pPr>
      <w:rPr>
        <w:rFonts w:hint="default"/>
        <w:lang w:val="en-US" w:eastAsia="en-US" w:bidi="ar-SA"/>
      </w:rPr>
    </w:lvl>
    <w:lvl w:ilvl="3" w:tplc="184C5A3A">
      <w:numFmt w:val="bullet"/>
      <w:lvlText w:val="•"/>
      <w:lvlJc w:val="left"/>
      <w:pPr>
        <w:ind w:left="3734" w:hanging="370"/>
      </w:pPr>
      <w:rPr>
        <w:rFonts w:hint="default"/>
        <w:lang w:val="en-US" w:eastAsia="en-US" w:bidi="ar-SA"/>
      </w:rPr>
    </w:lvl>
    <w:lvl w:ilvl="4" w:tplc="D0B42B2E">
      <w:numFmt w:val="bullet"/>
      <w:lvlText w:val="•"/>
      <w:lvlJc w:val="left"/>
      <w:pPr>
        <w:ind w:left="4619" w:hanging="370"/>
      </w:pPr>
      <w:rPr>
        <w:rFonts w:hint="default"/>
        <w:lang w:val="en-US" w:eastAsia="en-US" w:bidi="ar-SA"/>
      </w:rPr>
    </w:lvl>
    <w:lvl w:ilvl="5" w:tplc="D206B8A6">
      <w:numFmt w:val="bullet"/>
      <w:lvlText w:val="•"/>
      <w:lvlJc w:val="left"/>
      <w:pPr>
        <w:ind w:left="5504" w:hanging="370"/>
      </w:pPr>
      <w:rPr>
        <w:rFonts w:hint="default"/>
        <w:lang w:val="en-US" w:eastAsia="en-US" w:bidi="ar-SA"/>
      </w:rPr>
    </w:lvl>
    <w:lvl w:ilvl="6" w:tplc="46AA3778">
      <w:numFmt w:val="bullet"/>
      <w:lvlText w:val="•"/>
      <w:lvlJc w:val="left"/>
      <w:pPr>
        <w:ind w:left="6388" w:hanging="370"/>
      </w:pPr>
      <w:rPr>
        <w:rFonts w:hint="default"/>
        <w:lang w:val="en-US" w:eastAsia="en-US" w:bidi="ar-SA"/>
      </w:rPr>
    </w:lvl>
    <w:lvl w:ilvl="7" w:tplc="50925690">
      <w:numFmt w:val="bullet"/>
      <w:lvlText w:val="•"/>
      <w:lvlJc w:val="left"/>
      <w:pPr>
        <w:ind w:left="7273" w:hanging="370"/>
      </w:pPr>
      <w:rPr>
        <w:rFonts w:hint="default"/>
        <w:lang w:val="en-US" w:eastAsia="en-US" w:bidi="ar-SA"/>
      </w:rPr>
    </w:lvl>
    <w:lvl w:ilvl="8" w:tplc="30BCE894">
      <w:numFmt w:val="bullet"/>
      <w:lvlText w:val="•"/>
      <w:lvlJc w:val="left"/>
      <w:pPr>
        <w:ind w:left="8158" w:hanging="370"/>
      </w:pPr>
      <w:rPr>
        <w:rFonts w:hint="default"/>
        <w:lang w:val="en-US" w:eastAsia="en-US" w:bidi="ar-SA"/>
      </w:rPr>
    </w:lvl>
  </w:abstractNum>
  <w:num w:numId="1" w16cid:durableId="189538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F98"/>
    <w:rsid w:val="000A1BA2"/>
    <w:rsid w:val="000A4F98"/>
    <w:rsid w:val="00D2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D9E3"/>
  <w15:docId w15:val="{B04D77A3-97CB-4AAE-B928-4DE3A949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59"/>
    </w:pPr>
  </w:style>
  <w:style w:type="paragraph" w:customStyle="1" w:styleId="TableParagraph">
    <w:name w:val="Table Paragraph"/>
    <w:basedOn w:val="Normal"/>
    <w:uiPriority w:val="1"/>
    <w:qFormat/>
    <w:pPr>
      <w:spacing w:before="215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prathyushaganeshana@outlook.com</dc:creator>
  <cp:lastModifiedBy>Thunduru Sravani</cp:lastModifiedBy>
  <cp:revision>2</cp:revision>
  <dcterms:created xsi:type="dcterms:W3CDTF">2025-07-03T13:12:00Z</dcterms:created>
  <dcterms:modified xsi:type="dcterms:W3CDTF">2025-07-03T13:13:00Z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