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A057D" w14:textId="77777777" w:rsidR="00442507" w:rsidRDefault="00000000">
      <w:pPr>
        <w:jc w:val="center"/>
      </w:pPr>
      <w:r>
        <w:rPr>
          <w:rFonts w:ascii="Arial" w:hAnsi="Arial"/>
          <w:b/>
          <w:color w:val="1A365D"/>
          <w:sz w:val="32"/>
        </w:rPr>
        <w:t>KLH UNIVERSITY</w:t>
      </w:r>
      <w:r>
        <w:rPr>
          <w:rFonts w:ascii="Arial" w:hAnsi="Arial"/>
          <w:b/>
          <w:color w:val="1A365D"/>
          <w:sz w:val="32"/>
        </w:rPr>
        <w:br/>
      </w:r>
      <w:r>
        <w:rPr>
          <w:rFonts w:ascii="Arial" w:hAnsi="Arial"/>
          <w:b/>
          <w:color w:val="2B6CB0"/>
          <w:sz w:val="24"/>
        </w:rPr>
        <w:t>Koneru Lakshmaiah Education Foundation</w:t>
      </w:r>
      <w:r>
        <w:rPr>
          <w:rFonts w:ascii="Arial" w:hAnsi="Arial"/>
          <w:b/>
          <w:color w:val="2B6CB0"/>
          <w:sz w:val="24"/>
        </w:rPr>
        <w:br/>
      </w:r>
      <w:r>
        <w:rPr>
          <w:rFonts w:ascii="Arial" w:hAnsi="Arial"/>
          <w:color w:val="4A5568"/>
          <w:sz w:val="18"/>
        </w:rPr>
        <w:t>(Deemed to be University estd. u/s. 3 of the UGC Act, 1956)</w:t>
      </w:r>
      <w:r>
        <w:rPr>
          <w:rFonts w:ascii="Arial" w:hAnsi="Arial"/>
          <w:color w:val="4A5568"/>
          <w:sz w:val="18"/>
        </w:rPr>
        <w:br/>
        <w:t>Off-Campus: Bachupally-Gandimaisamma Road, Bowrampet, Hyderabad, Telangana - 500 043.</w:t>
      </w:r>
      <w:r>
        <w:rPr>
          <w:rFonts w:ascii="Arial" w:hAnsi="Arial"/>
          <w:color w:val="4A5568"/>
          <w:sz w:val="18"/>
        </w:rPr>
        <w:br/>
        <w:t>Phone No: 7815926816, www.klh.edu.in</w:t>
      </w:r>
    </w:p>
    <w:p w14:paraId="5EF15A2F" w14:textId="77777777" w:rsidR="00442507" w:rsidRDefault="00000000">
      <w:pPr>
        <w:spacing w:before="300" w:after="300"/>
        <w:jc w:val="center"/>
      </w:pPr>
      <w:r>
        <w:rPr>
          <w:rFonts w:ascii="Arial" w:hAnsi="Arial"/>
          <w:b/>
          <w:color w:val="1A365D"/>
          <w:sz w:val="26"/>
          <w:u w:val="single"/>
        </w:rPr>
        <w:t>STUDENT CASE STUDY EXECUTION REPORT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442507" w14:paraId="7C87CA34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6C1DABBE" w14:textId="77777777" w:rsidR="00442507" w:rsidRDefault="00000000">
            <w:r>
              <w:rPr>
                <w:rFonts w:ascii="Arial" w:hAnsi="Arial"/>
                <w:b/>
                <w:color w:val="2D3748"/>
                <w:sz w:val="20"/>
              </w:rPr>
              <w:t>Department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9527CBA" w14:textId="77777777" w:rsidR="00442507" w:rsidRDefault="00000000">
            <w:r>
              <w:rPr>
                <w:rFonts w:ascii="Arial" w:hAnsi="Arial"/>
                <w:color w:val="2D3748"/>
                <w:sz w:val="20"/>
              </w:rPr>
              <w:t>FED</w:t>
            </w:r>
          </w:p>
        </w:tc>
      </w:tr>
      <w:tr w:rsidR="00442507" w14:paraId="4BB2EB5F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0065168B" w14:textId="77777777" w:rsidR="00442507" w:rsidRDefault="00000000">
            <w:r>
              <w:rPr>
                <w:rFonts w:ascii="Arial" w:hAnsi="Arial"/>
                <w:b/>
                <w:color w:val="2D3748"/>
                <w:sz w:val="20"/>
              </w:rPr>
              <w:t>Subject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11E8A78" w14:textId="77777777" w:rsidR="00442507" w:rsidRDefault="00000000">
            <w:r>
              <w:rPr>
                <w:rFonts w:ascii="Arial" w:hAnsi="Arial"/>
                <w:color w:val="2D3748"/>
                <w:sz w:val="20"/>
              </w:rPr>
              <w:t>DSA-2</w:t>
            </w:r>
          </w:p>
        </w:tc>
      </w:tr>
      <w:tr w:rsidR="00442507" w14:paraId="6848C321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29FC7235" w14:textId="77777777" w:rsidR="00442507" w:rsidRDefault="00000000">
            <w:r>
              <w:rPr>
                <w:rFonts w:ascii="Arial" w:hAnsi="Arial"/>
                <w:b/>
                <w:color w:val="2D3748"/>
                <w:sz w:val="20"/>
              </w:rPr>
              <w:t>Academic Year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4B614CC" w14:textId="77777777" w:rsidR="00442507" w:rsidRDefault="00000000">
            <w:r>
              <w:rPr>
                <w:rFonts w:ascii="Arial" w:hAnsi="Arial"/>
                <w:color w:val="2D3748"/>
                <w:sz w:val="20"/>
              </w:rPr>
              <w:t>I-III Semester(2025-26)</w:t>
            </w:r>
          </w:p>
        </w:tc>
      </w:tr>
      <w:tr w:rsidR="00442507" w14:paraId="5EA7B741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4A72ADD7" w14:textId="77777777" w:rsidR="00442507" w:rsidRDefault="00000000">
            <w:r>
              <w:rPr>
                <w:rFonts w:ascii="Arial" w:hAnsi="Arial"/>
                <w:b/>
                <w:color w:val="2D3748"/>
                <w:sz w:val="20"/>
              </w:rPr>
              <w:t>Faculty Name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C83FDAE" w14:textId="226C5A63" w:rsidR="00442507" w:rsidRDefault="00000000">
            <w:r>
              <w:rPr>
                <w:rFonts w:ascii="Arial" w:hAnsi="Arial"/>
                <w:color w:val="2D3748"/>
                <w:sz w:val="20"/>
              </w:rPr>
              <w:t xml:space="preserve">Ms. </w:t>
            </w:r>
            <w:r w:rsidR="00D17A75">
              <w:rPr>
                <w:rFonts w:ascii="Arial" w:hAnsi="Arial"/>
                <w:color w:val="2D3748"/>
                <w:sz w:val="20"/>
              </w:rPr>
              <w:t>Md Razia</w:t>
            </w:r>
          </w:p>
        </w:tc>
      </w:tr>
      <w:tr w:rsidR="00442507" w14:paraId="0BE0CE85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632E178C" w14:textId="77777777" w:rsidR="00442507" w:rsidRDefault="00000000">
            <w:r>
              <w:rPr>
                <w:rFonts w:ascii="Arial" w:hAnsi="Arial"/>
                <w:b/>
                <w:color w:val="2D3748"/>
                <w:sz w:val="20"/>
              </w:rPr>
              <w:t>Student Name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A4A3504" w14:textId="38ED1003" w:rsidR="00442507" w:rsidRDefault="00000000">
            <w:proofErr w:type="spellStart"/>
            <w:r>
              <w:rPr>
                <w:rFonts w:ascii="Arial" w:hAnsi="Arial"/>
                <w:color w:val="2D3748"/>
                <w:sz w:val="20"/>
              </w:rPr>
              <w:t>A</w:t>
            </w:r>
            <w:r w:rsidR="00D17A75">
              <w:rPr>
                <w:rFonts w:ascii="Arial" w:hAnsi="Arial"/>
                <w:color w:val="2D3748"/>
                <w:sz w:val="20"/>
              </w:rPr>
              <w:t>dunuri</w:t>
            </w:r>
            <w:proofErr w:type="spellEnd"/>
            <w:r w:rsidR="00D17A75">
              <w:rPr>
                <w:rFonts w:ascii="Arial" w:hAnsi="Arial"/>
                <w:color w:val="2D3748"/>
                <w:sz w:val="20"/>
              </w:rPr>
              <w:t xml:space="preserve"> Bhavana Sri</w:t>
            </w:r>
          </w:p>
        </w:tc>
      </w:tr>
      <w:tr w:rsidR="00442507" w14:paraId="2CD869ED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4A5F85BA" w14:textId="77777777" w:rsidR="00442507" w:rsidRDefault="00000000">
            <w:r>
              <w:rPr>
                <w:rFonts w:ascii="Arial" w:hAnsi="Arial"/>
                <w:b/>
                <w:color w:val="2D3748"/>
                <w:sz w:val="20"/>
              </w:rPr>
              <w:t>Roll Number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D9A205D" w14:textId="337F72FE" w:rsidR="00442507" w:rsidRDefault="00000000">
            <w:r>
              <w:rPr>
                <w:rFonts w:ascii="Arial" w:hAnsi="Arial"/>
                <w:color w:val="2D3748"/>
                <w:sz w:val="20"/>
              </w:rPr>
              <w:t>25200</w:t>
            </w:r>
            <w:r w:rsidR="00D17A75">
              <w:rPr>
                <w:rFonts w:ascii="Arial" w:hAnsi="Arial"/>
                <w:color w:val="2D3748"/>
                <w:sz w:val="20"/>
              </w:rPr>
              <w:t>302</w:t>
            </w:r>
            <w:r w:rsidR="00C922C1">
              <w:rPr>
                <w:rFonts w:ascii="Arial" w:hAnsi="Arial"/>
                <w:color w:val="2D3748"/>
                <w:sz w:val="20"/>
              </w:rPr>
              <w:t>32</w:t>
            </w:r>
          </w:p>
        </w:tc>
      </w:tr>
      <w:tr w:rsidR="00442507" w14:paraId="64FD8C89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05647049" w14:textId="77777777" w:rsidR="00442507" w:rsidRDefault="00000000">
            <w:r>
              <w:rPr>
                <w:rFonts w:ascii="Arial" w:hAnsi="Arial"/>
                <w:b/>
                <w:color w:val="2D3748"/>
                <w:sz w:val="20"/>
              </w:rPr>
              <w:t>Branch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934430F" w14:textId="71C2795A" w:rsidR="00442507" w:rsidRDefault="00000000">
            <w:r>
              <w:rPr>
                <w:rFonts w:ascii="Arial" w:hAnsi="Arial"/>
                <w:color w:val="2D3748"/>
                <w:sz w:val="20"/>
              </w:rPr>
              <w:t>CS</w:t>
            </w:r>
            <w:r w:rsidR="00D17A75">
              <w:rPr>
                <w:rFonts w:ascii="Arial" w:hAnsi="Arial"/>
                <w:color w:val="2D3748"/>
                <w:sz w:val="20"/>
              </w:rPr>
              <w:t>E</w:t>
            </w:r>
          </w:p>
        </w:tc>
      </w:tr>
      <w:tr w:rsidR="00442507" w14:paraId="2F3A59A4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6E0547CC" w14:textId="77777777" w:rsidR="00442507" w:rsidRDefault="00000000">
            <w:r>
              <w:rPr>
                <w:rFonts w:ascii="Arial" w:hAnsi="Arial"/>
                <w:b/>
                <w:color w:val="2D3748"/>
                <w:sz w:val="20"/>
              </w:rPr>
              <w:t>Course Outcome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BA049C1" w14:textId="77777777" w:rsidR="00442507" w:rsidRDefault="00000000">
            <w:r>
              <w:rPr>
                <w:rFonts w:ascii="Arial" w:hAnsi="Arial"/>
                <w:color w:val="2D3748"/>
                <w:sz w:val="20"/>
              </w:rPr>
              <w:t>1</w:t>
            </w:r>
          </w:p>
        </w:tc>
      </w:tr>
    </w:tbl>
    <w:p w14:paraId="6C8DAAF6" w14:textId="77777777" w:rsidR="00442507" w:rsidRDefault="00442507"/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442507" w14:paraId="0A68BA30" w14:textId="77777777">
        <w:tc>
          <w:tcPr>
            <w:tcW w:w="9936" w:type="dxa"/>
            <w:tcBorders>
              <w:top w:val="single" w:sz="6" w:space="0" w:color="BEE3F8"/>
              <w:left w:val="single" w:sz="6" w:space="0" w:color="BEE3F8"/>
              <w:bottom w:val="single" w:sz="6" w:space="0" w:color="BEE3F8"/>
              <w:right w:val="single" w:sz="6" w:space="0" w:color="BEE3F8"/>
            </w:tcBorders>
            <w:shd w:val="clear" w:color="auto" w:fill="EBF8FF"/>
          </w:tcPr>
          <w:p w14:paraId="11E49D06" w14:textId="77777777" w:rsidR="00442507" w:rsidRDefault="00000000">
            <w:r>
              <w:rPr>
                <w:rFonts w:ascii="Arial" w:hAnsi="Arial"/>
                <w:b/>
                <w:color w:val="2B6CB0"/>
              </w:rPr>
              <w:t xml:space="preserve">Case Study Topic: </w:t>
            </w:r>
            <w:r>
              <w:rPr>
                <w:rFonts w:ascii="Arial" w:hAnsi="Arial"/>
                <w:color w:val="1A365D"/>
              </w:rPr>
              <w:t>HealthNet – Intelligent Hospital Resource Management System using BST</w:t>
            </w:r>
          </w:p>
        </w:tc>
      </w:tr>
    </w:tbl>
    <w:p w14:paraId="6EBB7018" w14:textId="77777777" w:rsidR="00442507" w:rsidRDefault="00000000">
      <w:pPr>
        <w:keepNext/>
        <w:spacing w:before="300" w:after="120"/>
      </w:pPr>
      <w:r>
        <w:rPr>
          <w:rFonts w:ascii="Arial" w:hAnsi="Arial"/>
          <w:b/>
          <w:color w:val="1A365D"/>
          <w:sz w:val="24"/>
        </w:rPr>
        <w:t>Work Done Summary:</w:t>
      </w:r>
    </w:p>
    <w:p w14:paraId="27C82C73" w14:textId="77777777" w:rsidR="00442507" w:rsidRDefault="00000000">
      <w:pPr>
        <w:pStyle w:val="ListBullet"/>
        <w:spacing w:after="60"/>
      </w:pPr>
      <w:r>
        <w:rPr>
          <w:rFonts w:ascii="Arial" w:hAnsi="Arial"/>
          <w:sz w:val="21"/>
        </w:rPr>
        <w:t>Implemented a Binary Search Tree (BST) in Java keyed by unique patient/ward IDs to index hierarchical medical information structure.</w:t>
      </w:r>
    </w:p>
    <w:p w14:paraId="455E08A0" w14:textId="77777777" w:rsidR="00442507" w:rsidRDefault="00000000">
      <w:pPr>
        <w:pStyle w:val="ListBullet"/>
        <w:spacing w:after="60"/>
      </w:pPr>
      <w:r>
        <w:rPr>
          <w:rFonts w:ascii="Arial" w:hAnsi="Arial"/>
          <w:sz w:val="21"/>
        </w:rPr>
        <w:t>Inserted multiple acute care admission entries and resource registries into the tree to execute seamless sorting patterns.</w:t>
      </w:r>
    </w:p>
    <w:p w14:paraId="437DBB97" w14:textId="77777777" w:rsidR="00442507" w:rsidRDefault="00000000">
      <w:pPr>
        <w:pStyle w:val="ListBullet"/>
        <w:spacing w:after="60"/>
      </w:pPr>
      <w:r>
        <w:rPr>
          <w:rFonts w:ascii="Arial" w:hAnsi="Arial"/>
          <w:sz w:val="21"/>
        </w:rPr>
        <w:t>Implemented emergency triage categorization, bed/ventilator reservations, medical lookup, profile record removals, and system integrity logs.</w:t>
      </w:r>
    </w:p>
    <w:p w14:paraId="4992650C" w14:textId="77777777" w:rsidR="00442507" w:rsidRDefault="00000000">
      <w:pPr>
        <w:pStyle w:val="ListBullet"/>
        <w:spacing w:after="60"/>
      </w:pPr>
      <w:r>
        <w:rPr>
          <w:rFonts w:ascii="Arial" w:hAnsi="Arial"/>
          <w:sz w:val="21"/>
        </w:rPr>
        <w:t>Deleted discharged, incorrect, or cancelled emergency records while dynamically updating balance pointers to maintain correct tree properties.</w:t>
      </w:r>
    </w:p>
    <w:p w14:paraId="103B6B5B" w14:textId="77777777" w:rsidR="00442507" w:rsidRDefault="00000000">
      <w:pPr>
        <w:pStyle w:val="ListBullet"/>
        <w:spacing w:after="60"/>
      </w:pPr>
      <w:r>
        <w:rPr>
          <w:rFonts w:ascii="Arial" w:hAnsi="Arial"/>
          <w:sz w:val="21"/>
        </w:rPr>
        <w:t>Utilized in-order tree traversals to generate list summaries of current cases structured by active priority levels sequentially.</w:t>
      </w:r>
    </w:p>
    <w:p w14:paraId="52924E69" w14:textId="77777777" w:rsidR="00442507" w:rsidRDefault="00000000">
      <w:pPr>
        <w:pStyle w:val="ListBullet"/>
        <w:spacing w:after="60"/>
      </w:pPr>
      <w:r>
        <w:rPr>
          <w:rFonts w:ascii="Arial" w:hAnsi="Arial"/>
          <w:sz w:val="21"/>
        </w:rPr>
        <w:t>Compared hierarchical tree structures with traditional sequential lookup blocks (like ArrayLists), revealing massive timeline cuts for emergency records handling.</w:t>
      </w:r>
    </w:p>
    <w:p w14:paraId="51D6EF81" w14:textId="77777777" w:rsidR="00442507" w:rsidRDefault="00000000">
      <w:pPr>
        <w:keepNext/>
        <w:spacing w:before="300" w:after="120"/>
      </w:pPr>
      <w:r>
        <w:rPr>
          <w:rFonts w:ascii="Arial" w:hAnsi="Arial"/>
          <w:b/>
          <w:color w:val="1A365D"/>
          <w:sz w:val="24"/>
        </w:rPr>
        <w:t>Implementation Details:</w:t>
      </w:r>
    </w:p>
    <w:p w14:paraId="3DAF0E24" w14:textId="77777777" w:rsidR="00442507" w:rsidRDefault="00000000">
      <w:pPr>
        <w:pStyle w:val="ListBullet"/>
        <w:spacing w:after="60"/>
      </w:pPr>
      <w:r>
        <w:rPr>
          <w:rFonts w:ascii="Arial" w:hAnsi="Arial"/>
          <w:b/>
          <w:sz w:val="21"/>
        </w:rPr>
        <w:t>1. Created Node infrastructure class</w:t>
      </w:r>
      <w:r>
        <w:rPr>
          <w:rFonts w:ascii="Arial" w:hAnsi="Arial"/>
          <w:sz w:val="21"/>
        </w:rPr>
        <w:t xml:space="preserve"> with fields: patientId, severityScore, requiredResource, left, and right pointers.</w:t>
      </w:r>
    </w:p>
    <w:p w14:paraId="7FBE5297" w14:textId="77777777" w:rsidR="00442507" w:rsidRDefault="00000000">
      <w:pPr>
        <w:pStyle w:val="ListBullet"/>
        <w:spacing w:after="60"/>
      </w:pPr>
      <w:r>
        <w:rPr>
          <w:rFonts w:ascii="Arial" w:hAnsi="Arial"/>
          <w:b/>
          <w:sz w:val="21"/>
        </w:rPr>
        <w:t>2. insert()</w:t>
      </w:r>
      <w:r>
        <w:rPr>
          <w:rFonts w:ascii="Arial" w:hAnsi="Arial"/>
          <w:sz w:val="21"/>
        </w:rPr>
        <w:t xml:space="preserve"> applies recursive tree operations to add incoming triage files into exact hierarchical slots.</w:t>
      </w:r>
    </w:p>
    <w:p w14:paraId="4373710D" w14:textId="77777777" w:rsidR="00442507" w:rsidRDefault="00000000">
      <w:pPr>
        <w:pStyle w:val="ListBullet"/>
        <w:spacing w:after="60"/>
      </w:pPr>
      <w:r>
        <w:rPr>
          <w:rFonts w:ascii="Arial" w:hAnsi="Arial"/>
          <w:b/>
          <w:sz w:val="21"/>
        </w:rPr>
        <w:lastRenderedPageBreak/>
        <w:t>3. search()</w:t>
      </w:r>
      <w:r>
        <w:rPr>
          <w:rFonts w:ascii="Arial" w:hAnsi="Arial"/>
          <w:sz w:val="21"/>
        </w:rPr>
        <w:t xml:space="preserve"> evaluates specific patient identification strings quickly to verify ongoing operational status metrics.</w:t>
      </w:r>
    </w:p>
    <w:p w14:paraId="3EC4E5DA" w14:textId="77777777" w:rsidR="00442507" w:rsidRDefault="00000000">
      <w:pPr>
        <w:pStyle w:val="ListBullet"/>
        <w:spacing w:after="60"/>
      </w:pPr>
      <w:r>
        <w:rPr>
          <w:rFonts w:ascii="Arial" w:hAnsi="Arial"/>
          <w:b/>
          <w:sz w:val="21"/>
        </w:rPr>
        <w:t>4. delete()</w:t>
      </w:r>
      <w:r>
        <w:rPr>
          <w:rFonts w:ascii="Arial" w:hAnsi="Arial"/>
          <w:sz w:val="21"/>
        </w:rPr>
        <w:t xml:space="preserve"> eliminates records from active sorting nodes when patients are successfully moved out of emergency lanes.</w:t>
      </w:r>
    </w:p>
    <w:p w14:paraId="22B2A5C7" w14:textId="77777777" w:rsidR="00442507" w:rsidRDefault="00000000">
      <w:pPr>
        <w:pStyle w:val="ListBullet"/>
        <w:spacing w:after="60"/>
      </w:pPr>
      <w:r>
        <w:rPr>
          <w:rFonts w:ascii="Arial" w:hAnsi="Arial"/>
          <w:b/>
          <w:sz w:val="21"/>
        </w:rPr>
        <w:t>5. inorderTraversal()</w:t>
      </w:r>
      <w:r>
        <w:rPr>
          <w:rFonts w:ascii="Arial" w:hAnsi="Arial"/>
          <w:sz w:val="21"/>
        </w:rPr>
        <w:t xml:space="preserve"> parses the structural path to present a perfectly sorted array of ongoing clinical cases.</w:t>
      </w:r>
    </w:p>
    <w:p w14:paraId="3A8E8501" w14:textId="77777777" w:rsidR="00442507" w:rsidRDefault="00000000">
      <w:pPr>
        <w:pStyle w:val="ListBullet"/>
        <w:spacing w:after="60"/>
      </w:pPr>
      <w:r>
        <w:rPr>
          <w:rFonts w:ascii="Arial" w:hAnsi="Arial"/>
          <w:b/>
          <w:sz w:val="21"/>
        </w:rPr>
        <w:t>6. Main simulation method</w:t>
      </w:r>
      <w:r>
        <w:rPr>
          <w:rFonts w:ascii="Arial" w:hAnsi="Arial"/>
          <w:sz w:val="21"/>
        </w:rPr>
        <w:t xml:space="preserve"> demonstrates adding records, checking specific profiles, execution of node dismissals, and final diagnostic log reports.</w:t>
      </w:r>
    </w:p>
    <w:p w14:paraId="08915CAC" w14:textId="77777777" w:rsidR="00442507" w:rsidRDefault="00000000">
      <w:pPr>
        <w:keepNext/>
        <w:spacing w:before="300" w:after="120"/>
      </w:pPr>
      <w:r>
        <w:rPr>
          <w:rFonts w:ascii="Arial" w:hAnsi="Arial"/>
          <w:b/>
          <w:color w:val="1A365D"/>
          <w:sz w:val="24"/>
        </w:rPr>
        <w:t>Result: Screenshots/Output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442507" w14:paraId="5AC1FBF9" w14:textId="77777777">
        <w:tc>
          <w:tcPr>
            <w:tcW w:w="9936" w:type="dxa"/>
            <w:shd w:val="clear" w:color="auto" w:fill="1A202C"/>
          </w:tcPr>
          <w:p w14:paraId="4B9CD5C6" w14:textId="77777777" w:rsidR="00442507" w:rsidRDefault="00000000">
            <w:r>
              <w:rPr>
                <w:rFonts w:ascii="Courier New" w:hAnsi="Courier New"/>
                <w:color w:val="EDF2F7"/>
                <w:sz w:val="19"/>
              </w:rPr>
              <w:t>PS D:\JavaPrograms&gt; javac HealthNetBST.java</w:t>
            </w:r>
            <w:r>
              <w:rPr>
                <w:rFonts w:ascii="Courier New" w:hAnsi="Courier New"/>
                <w:color w:val="EDF2F7"/>
                <w:sz w:val="19"/>
              </w:rPr>
              <w:br/>
              <w:t>PS D:\JavaPrograms&gt; java HealthNetBST</w:t>
            </w:r>
            <w:r>
              <w:rPr>
                <w:rFonts w:ascii="Courier New" w:hAnsi="Courier New"/>
                <w:color w:val="EDF2F7"/>
                <w:sz w:val="19"/>
              </w:rPr>
              <w:br/>
            </w:r>
            <w:r>
              <w:rPr>
                <w:rFonts w:ascii="Courier New" w:hAnsi="Courier New"/>
                <w:color w:val="EDF2F7"/>
                <w:sz w:val="19"/>
              </w:rPr>
              <w:br/>
              <w:t>HealthNet - Emergency Hospital Resource Index (BST Inorder Traversal):</w:t>
            </w:r>
            <w:r>
              <w:rPr>
                <w:rFonts w:ascii="Courier New" w:hAnsi="Courier New"/>
                <w:color w:val="EDF2F7"/>
                <w:sz w:val="19"/>
              </w:rPr>
              <w:br/>
              <w:t>Patient ID: 20 -&gt; Severity: Low Alert -&gt; Resource: General Ward</w:t>
            </w:r>
            <w:r>
              <w:rPr>
                <w:rFonts w:ascii="Courier New" w:hAnsi="Courier New"/>
                <w:color w:val="EDF2F7"/>
                <w:sz w:val="19"/>
              </w:rPr>
              <w:br/>
              <w:t>Patient ID: 30 -&gt; Severity: Moderate Alert -&gt; Resource: Oxygen Bed</w:t>
            </w:r>
            <w:r>
              <w:rPr>
                <w:rFonts w:ascii="Courier New" w:hAnsi="Courier New"/>
                <w:color w:val="EDF2F7"/>
                <w:sz w:val="19"/>
              </w:rPr>
              <w:br/>
              <w:t>Patient ID: 40 -&gt; Severity: High Critical -&gt; Resource: ICU Ventilator</w:t>
            </w:r>
            <w:r>
              <w:rPr>
                <w:rFonts w:ascii="Courier New" w:hAnsi="Courier New"/>
                <w:color w:val="EDF2F7"/>
                <w:sz w:val="19"/>
              </w:rPr>
              <w:br/>
              <w:t>Patient ID: 50 -&gt; Severity: High Critical -&gt; Resource: ICU Ventilator</w:t>
            </w:r>
            <w:r>
              <w:rPr>
                <w:rFonts w:ascii="Courier New" w:hAnsi="Courier New"/>
                <w:color w:val="EDF2F7"/>
                <w:sz w:val="19"/>
              </w:rPr>
              <w:br/>
              <w:t>Patient ID: 60 -&gt; Severity: Acute Trauma -&gt; Resource: Operation Theater</w:t>
            </w:r>
            <w:r>
              <w:rPr>
                <w:rFonts w:ascii="Courier New" w:hAnsi="Courier New"/>
                <w:color w:val="EDF2F7"/>
                <w:sz w:val="19"/>
              </w:rPr>
              <w:br/>
            </w:r>
            <w:r>
              <w:rPr>
                <w:rFonts w:ascii="Courier New" w:hAnsi="Courier New"/>
                <w:color w:val="EDF2F7"/>
                <w:sz w:val="19"/>
              </w:rPr>
              <w:br/>
              <w:t>Searching Index for Patient ID 40...</w:t>
            </w:r>
            <w:r>
              <w:rPr>
                <w:rFonts w:ascii="Courier New" w:hAnsi="Courier New"/>
                <w:color w:val="EDF2F7"/>
                <w:sz w:val="19"/>
              </w:rPr>
              <w:br/>
              <w:t>Patient ID 40 Found successfully in the active care index.</w:t>
            </w:r>
            <w:r>
              <w:rPr>
                <w:rFonts w:ascii="Courier New" w:hAnsi="Courier New"/>
                <w:color w:val="EDF2F7"/>
                <w:sz w:val="19"/>
              </w:rPr>
              <w:br/>
            </w:r>
            <w:r>
              <w:rPr>
                <w:rFonts w:ascii="Courier New" w:hAnsi="Courier New"/>
                <w:color w:val="EDF2F7"/>
                <w:sz w:val="19"/>
              </w:rPr>
              <w:br/>
              <w:t>Deleting Discharged Patient ID 20...</w:t>
            </w:r>
            <w:r>
              <w:rPr>
                <w:rFonts w:ascii="Courier New" w:hAnsi="Courier New"/>
                <w:color w:val="EDF2F7"/>
                <w:sz w:val="19"/>
              </w:rPr>
              <w:br/>
            </w:r>
            <w:r>
              <w:rPr>
                <w:rFonts w:ascii="Courier New" w:hAnsi="Courier New"/>
                <w:color w:val="EDF2F7"/>
                <w:sz w:val="19"/>
              </w:rPr>
              <w:br/>
              <w:t>Updated BST Inorder Traversal After Removal:</w:t>
            </w:r>
            <w:r>
              <w:rPr>
                <w:rFonts w:ascii="Courier New" w:hAnsi="Courier New"/>
                <w:color w:val="EDF2F7"/>
                <w:sz w:val="19"/>
              </w:rPr>
              <w:br/>
              <w:t>Patient ID: 30 -&gt; Severity: Moderate Alert -&gt; Resource: Oxygen Bed</w:t>
            </w:r>
            <w:r>
              <w:rPr>
                <w:rFonts w:ascii="Courier New" w:hAnsi="Courier New"/>
                <w:color w:val="EDF2F7"/>
                <w:sz w:val="19"/>
              </w:rPr>
              <w:br/>
              <w:t>Patient ID: 40 -&gt; Severity: High Critical -&gt; Resource: ICU Ventilator</w:t>
            </w:r>
            <w:r>
              <w:rPr>
                <w:rFonts w:ascii="Courier New" w:hAnsi="Courier New"/>
                <w:color w:val="EDF2F7"/>
                <w:sz w:val="19"/>
              </w:rPr>
              <w:br/>
              <w:t>Patient ID: 50 -&gt; Severity: High Critical -&gt; Resource: ICU Ventilator</w:t>
            </w:r>
            <w:r>
              <w:rPr>
                <w:rFonts w:ascii="Courier New" w:hAnsi="Courier New"/>
                <w:color w:val="EDF2F7"/>
                <w:sz w:val="19"/>
              </w:rPr>
              <w:br/>
              <w:t>Patient ID: 60 -&gt; Severity: Acute Trauma -&gt; Resource: Operation Theater</w:t>
            </w:r>
            <w:r>
              <w:rPr>
                <w:rFonts w:ascii="Courier New" w:hAnsi="Courier New"/>
                <w:color w:val="EDF2F7"/>
                <w:sz w:val="19"/>
              </w:rPr>
              <w:br/>
            </w:r>
            <w:r>
              <w:rPr>
                <w:rFonts w:ascii="Courier New" w:hAnsi="Courier New"/>
                <w:color w:val="EDF2F7"/>
                <w:sz w:val="19"/>
              </w:rPr>
              <w:br/>
              <w:t>System Operational Audit Complete: No data faults.</w:t>
            </w:r>
          </w:p>
        </w:tc>
      </w:tr>
    </w:tbl>
    <w:p w14:paraId="5EEC60A3" w14:textId="77777777" w:rsidR="00442507" w:rsidRDefault="00000000">
      <w:pPr>
        <w:keepNext/>
        <w:spacing w:before="300" w:after="120"/>
      </w:pPr>
      <w:r>
        <w:rPr>
          <w:rFonts w:ascii="Arial" w:hAnsi="Arial"/>
          <w:b/>
          <w:color w:val="1A365D"/>
          <w:sz w:val="24"/>
        </w:rPr>
        <w:t>Time Complexity &amp; Empirical Analysis:</w:t>
      </w:r>
    </w:p>
    <w:p w14:paraId="2D443D9C" w14:textId="77777777" w:rsidR="00442507" w:rsidRDefault="00000000">
      <w:pPr>
        <w:pStyle w:val="ListBullet"/>
        <w:spacing w:after="60"/>
      </w:pPr>
      <w:r>
        <w:rPr>
          <w:rFonts w:ascii="Arial" w:hAnsi="Arial"/>
          <w:sz w:val="21"/>
        </w:rPr>
        <w:t>BST Record Insertion / Search / Removal: O(log n) average execution runtime.</w:t>
      </w:r>
    </w:p>
    <w:p w14:paraId="2DFC4ED5" w14:textId="77777777" w:rsidR="00442507" w:rsidRDefault="00000000">
      <w:pPr>
        <w:pStyle w:val="ListBullet"/>
        <w:spacing w:after="60"/>
      </w:pPr>
      <w:r>
        <w:rPr>
          <w:rFonts w:ascii="Arial" w:hAnsi="Arial"/>
          <w:sz w:val="21"/>
        </w:rPr>
        <w:t>Full Tree Sorted Enumeration: O(n) sequential path traversal.</w:t>
      </w:r>
    </w:p>
    <w:p w14:paraId="43690DF5" w14:textId="77777777" w:rsidR="00442507" w:rsidRDefault="00000000">
      <w:pPr>
        <w:pStyle w:val="ListBullet"/>
        <w:spacing w:after="60"/>
      </w:pPr>
      <w:r>
        <w:rPr>
          <w:rFonts w:ascii="Arial" w:hAnsi="Arial"/>
          <w:sz w:val="21"/>
        </w:rPr>
        <w:t>Compared to linear arrays where searching takes O(n) runtime complexity, the hierarchical BST structure provides highly rapid indexing for fast clinical triage tracking.</w:t>
      </w:r>
    </w:p>
    <w:p w14:paraId="2DE7FBE9" w14:textId="77777777" w:rsidR="00E208F5" w:rsidRDefault="00E208F5" w:rsidP="00E208F5">
      <w:pPr>
        <w:pStyle w:val="ListBullet"/>
        <w:numPr>
          <w:ilvl w:val="0"/>
          <w:numId w:val="0"/>
        </w:numPr>
      </w:pPr>
    </w:p>
    <w:p w14:paraId="262FF74A" w14:textId="77777777" w:rsidR="00E208F5" w:rsidRDefault="00E208F5" w:rsidP="00E208F5">
      <w:pPr>
        <w:pStyle w:val="ListBullet"/>
        <w:numPr>
          <w:ilvl w:val="0"/>
          <w:numId w:val="0"/>
        </w:numPr>
      </w:pPr>
    </w:p>
    <w:p w14:paraId="0FEFCB03" w14:textId="77777777" w:rsidR="00E208F5" w:rsidRDefault="00E26639" w:rsidP="00E208F5">
      <w:pPr>
        <w:pStyle w:val="ListBullet"/>
        <w:numPr>
          <w:ilvl w:val="0"/>
          <w:numId w:val="0"/>
        </w:numPr>
        <w:rPr>
          <w:sz w:val="24"/>
          <w:szCs w:val="24"/>
        </w:rPr>
      </w:pPr>
      <w:r w:rsidRPr="00E208F5">
        <w:rPr>
          <w:sz w:val="24"/>
          <w:szCs w:val="24"/>
        </w:rPr>
        <w:t>GitHub Repository Link:</w:t>
      </w:r>
    </w:p>
    <w:p w14:paraId="0BE30FCF" w14:textId="5138594A" w:rsidR="00442507" w:rsidRPr="00E208F5" w:rsidRDefault="00067771" w:rsidP="00E208F5">
      <w:pPr>
        <w:pStyle w:val="ListBullet"/>
        <w:numPr>
          <w:ilvl w:val="0"/>
          <w:numId w:val="0"/>
        </w:numPr>
        <w:rPr>
          <w:sz w:val="24"/>
          <w:szCs w:val="24"/>
        </w:rPr>
      </w:pPr>
      <w:hyperlink r:id="rId6" w:history="1">
        <w:r w:rsidRPr="00371E72">
          <w:rPr>
            <w:rStyle w:val="Hyperlink"/>
          </w:rPr>
          <w:t>https://github.com/bhavana-sri25/Sketch-DSA-CO1</w:t>
        </w:r>
      </w:hyperlink>
    </w:p>
    <w:p w14:paraId="111776DF" w14:textId="77777777" w:rsidR="00E208F5" w:rsidRDefault="00E208F5">
      <w:pPr>
        <w:spacing w:before="70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442507" w14:paraId="51F35560" w14:textId="77777777">
        <w:tc>
          <w:tcPr>
            <w:tcW w:w="4968" w:type="dxa"/>
          </w:tcPr>
          <w:p w14:paraId="20E2271B" w14:textId="77777777" w:rsidR="00442507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_____________________</w:t>
            </w:r>
            <w:r>
              <w:rPr>
                <w:rFonts w:ascii="Arial" w:hAnsi="Arial"/>
                <w:b/>
                <w:sz w:val="20"/>
              </w:rPr>
              <w:br/>
            </w:r>
            <w:r>
              <w:rPr>
                <w:rFonts w:ascii="Arial" w:hAnsi="Arial"/>
                <w:b/>
                <w:sz w:val="20"/>
              </w:rPr>
              <w:lastRenderedPageBreak/>
              <w:t>Student Signature</w:t>
            </w:r>
          </w:p>
        </w:tc>
        <w:tc>
          <w:tcPr>
            <w:tcW w:w="4968" w:type="dxa"/>
          </w:tcPr>
          <w:p w14:paraId="1F030569" w14:textId="77777777" w:rsidR="00442507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lastRenderedPageBreak/>
              <w:t>_____________________</w:t>
            </w:r>
            <w:r>
              <w:rPr>
                <w:rFonts w:ascii="Arial" w:hAnsi="Arial"/>
                <w:b/>
                <w:sz w:val="20"/>
              </w:rPr>
              <w:br/>
            </w:r>
            <w:r>
              <w:rPr>
                <w:rFonts w:ascii="Arial" w:hAnsi="Arial"/>
                <w:b/>
                <w:sz w:val="20"/>
              </w:rPr>
              <w:lastRenderedPageBreak/>
              <w:t>Faculty Signature</w:t>
            </w:r>
          </w:p>
        </w:tc>
      </w:tr>
    </w:tbl>
    <w:p w14:paraId="7F1F219B" w14:textId="77777777" w:rsidR="00634EB5" w:rsidRDefault="00634EB5"/>
    <w:sectPr w:rsidR="00634EB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2024266">
    <w:abstractNumId w:val="8"/>
  </w:num>
  <w:num w:numId="2" w16cid:durableId="386422174">
    <w:abstractNumId w:val="6"/>
  </w:num>
  <w:num w:numId="3" w16cid:durableId="792601294">
    <w:abstractNumId w:val="5"/>
  </w:num>
  <w:num w:numId="4" w16cid:durableId="2069572023">
    <w:abstractNumId w:val="4"/>
  </w:num>
  <w:num w:numId="5" w16cid:durableId="1362391359">
    <w:abstractNumId w:val="7"/>
  </w:num>
  <w:num w:numId="6" w16cid:durableId="1953122343">
    <w:abstractNumId w:val="3"/>
  </w:num>
  <w:num w:numId="7" w16cid:durableId="1744838924">
    <w:abstractNumId w:val="2"/>
  </w:num>
  <w:num w:numId="8" w16cid:durableId="1504391926">
    <w:abstractNumId w:val="1"/>
  </w:num>
  <w:num w:numId="9" w16cid:durableId="17393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771"/>
    <w:rsid w:val="00114C71"/>
    <w:rsid w:val="0015074B"/>
    <w:rsid w:val="0029639D"/>
    <w:rsid w:val="00326F90"/>
    <w:rsid w:val="00442507"/>
    <w:rsid w:val="00586E8D"/>
    <w:rsid w:val="00634EB5"/>
    <w:rsid w:val="006950ED"/>
    <w:rsid w:val="00860F7A"/>
    <w:rsid w:val="00AA1D8D"/>
    <w:rsid w:val="00B47730"/>
    <w:rsid w:val="00C922C1"/>
    <w:rsid w:val="00CB0664"/>
    <w:rsid w:val="00D17A75"/>
    <w:rsid w:val="00E208F5"/>
    <w:rsid w:val="00E266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48C511"/>
  <w14:defaultImageDpi w14:val="300"/>
  <w15:docId w15:val="{C1322671-5B2B-4DBB-B71C-6AC7C9BA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208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8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havana-sri25/Sketch-DSA-CO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Joshna</cp:lastModifiedBy>
  <cp:revision>9</cp:revision>
  <dcterms:created xsi:type="dcterms:W3CDTF">2026-06-02T13:02:00Z</dcterms:created>
  <dcterms:modified xsi:type="dcterms:W3CDTF">2026-06-02T13:22:00Z</dcterms:modified>
  <cp:category/>
</cp:coreProperties>
</file>