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pnames of parts for which there is some supplier.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pname from parts,catalog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catalog.pid= parts.pid and sid is not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0" w:dyaOrig="2445">
          <v:rect xmlns:o="urn:schemas-microsoft-com:office:office" xmlns:v="urn:schemas-microsoft-com:vml" id="rectole0000000000" style="width:96.0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ii)</w:t>
        <w:tab/>
        <w:t xml:space="preserve">---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snames of suppliers who supply every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suppliers.sname,catalog.sid from suppliers,catalog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suppliers.sid = catalog.sid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suppliers.sname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count(catalog.sid)=(select count(pid) from parts);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9" w:dyaOrig="1275">
          <v:rect xmlns:o="urn:schemas-microsoft-com:office:office" xmlns:v="urn:schemas-microsoft-com:vml" id="rectole0000000001" style="width:157.45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iii) ---Find the snames of suppliers who supply every red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s.sname from suppliers s,catalog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s.sid=c.sid and c.pid in(select pid from parts where color ="Red");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0" w:dyaOrig="1814">
          <v:rect xmlns:o="urn:schemas-microsoft-com:office:office" xmlns:v="urn:schemas-microsoft-com:vml" id="rectole0000000002" style="width:108.000000pt;height:9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iv)</w:t>
        <w:tab/>
        <w:t xml:space="preserve">---Find the pnames of parts supplied by Acme Widget Suppliers and by no one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pname from parts ,catalog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parts.pid=catalog.pid and sid in (select sid from suppliers where sname ="Acme Widget");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69" w:dyaOrig="2445">
          <v:rect xmlns:o="urn:schemas-microsoft-com:office:office" xmlns:v="urn:schemas-microsoft-com:vml" id="rectole0000000003" style="width:88.450000pt;height:1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v)</w:t>
        <w:tab/>
        <w:t xml:space="preserve">---Find the sids of suppliers who charge more for some part than the average cost of that part (averaged over all the suppliers who supply that part).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c.sid from catalog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 c.cost&gt;(select avg(cost)from catalog where pid = c.pid);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49" w:dyaOrig="1739">
          <v:rect xmlns:o="urn:schemas-microsoft-com:office:office" xmlns:v="urn:schemas-microsoft-com:vml" id="rectole0000000004" style="width:82.450000pt;height:8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vi)</w:t>
        <w:tab/>
        <w:t xml:space="preserve">---For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c.pid,s.sname from suppliers s,catalog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s.sid =c.sid and c.cost =(select max(cost) from catalog where pid =c.pid);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0" w:dyaOrig="2505">
          <v:rect xmlns:o="urn:schemas-microsoft-com:office:office" xmlns:v="urn:schemas-microsoft-com:vml" id="rectole0000000005" style="width:130.500000pt;height:12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num w:numId="1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