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87D25" w14:textId="77777777" w:rsidR="00E8796B" w:rsidRDefault="00E8796B" w:rsidP="00E8796B">
      <w:pPr>
        <w:pStyle w:val="ListParagraph"/>
        <w:jc w:val="both"/>
      </w:pPr>
    </w:p>
    <w:p w14:paraId="2271371C" w14:textId="77777777" w:rsidR="0007031C" w:rsidRPr="0007031C" w:rsidRDefault="0007031C" w:rsidP="0007031C">
      <w:pPr>
        <w:jc w:val="both"/>
        <w:rPr>
          <w:b/>
          <w:bCs/>
          <w:sz w:val="32"/>
          <w:szCs w:val="32"/>
        </w:rPr>
      </w:pPr>
      <w:r w:rsidRPr="0007031C">
        <w:rPr>
          <w:b/>
          <w:bCs/>
          <w:sz w:val="32"/>
          <w:szCs w:val="32"/>
        </w:rPr>
        <w:t>PM Accelerator Mission</w:t>
      </w:r>
    </w:p>
    <w:p w14:paraId="0D27BEF9" w14:textId="6C5C00F0" w:rsidR="0007031C" w:rsidRPr="0007031C" w:rsidRDefault="0007031C" w:rsidP="0007031C">
      <w:pPr>
        <w:jc w:val="both"/>
      </w:pPr>
      <w:r w:rsidRPr="0007031C">
        <w:t>PM Accelerator is committed to making industry-leading tools and educational resources accessible to individuals from diverse backgrounds, thereby leveling the playing field for future product management leaders. Its mission is to empower aspiring and experienced product managers by granting them unparalleled access to industry expertise, fostering a robust product management ecosystem, and equipping them with advanced skills in AI-driven product management.</w:t>
      </w:r>
    </w:p>
    <w:p w14:paraId="0F249C5D" w14:textId="660FF49B" w:rsidR="00E8796B" w:rsidRPr="0088038D" w:rsidRDefault="00E8796B" w:rsidP="00E8796B">
      <w:pPr>
        <w:jc w:val="both"/>
        <w:rPr>
          <w:b/>
          <w:bCs/>
          <w:sz w:val="32"/>
          <w:szCs w:val="32"/>
        </w:rPr>
      </w:pPr>
      <w:r w:rsidRPr="0088038D">
        <w:rPr>
          <w:b/>
          <w:bCs/>
          <w:sz w:val="32"/>
          <w:szCs w:val="32"/>
        </w:rPr>
        <w:t>Data Understanding &amp; Cleaning</w:t>
      </w:r>
    </w:p>
    <w:p w14:paraId="30AFCDBA" w14:textId="63741FD3" w:rsidR="00E8796B" w:rsidRDefault="00E8796B" w:rsidP="00E8796B">
      <w:pPr>
        <w:jc w:val="both"/>
      </w:pPr>
      <w:r w:rsidRPr="00E8796B">
        <w:t>The dataset is loaded from GlobalWeatherRepository.csv using pandas. This file contains 60,218 records and 41 columns that capture various weather-related metrics, geographic information, and air quality indicators</w:t>
      </w:r>
    </w:p>
    <w:p w14:paraId="470E21AA" w14:textId="628DB0D4" w:rsidR="00E8796B" w:rsidRPr="00E8796B" w:rsidRDefault="00E8796B" w:rsidP="00E8796B">
      <w:pPr>
        <w:jc w:val="both"/>
        <w:rPr>
          <w:b/>
          <w:bCs/>
        </w:rPr>
      </w:pPr>
      <w:r w:rsidRPr="00E8796B">
        <w:rPr>
          <w:b/>
          <w:bCs/>
        </w:rPr>
        <w:t xml:space="preserve">Using </w:t>
      </w:r>
      <w:proofErr w:type="gramStart"/>
      <w:r w:rsidRPr="00E8796B">
        <w:rPr>
          <w:b/>
          <w:bCs/>
        </w:rPr>
        <w:t>df.info(</w:t>
      </w:r>
      <w:proofErr w:type="gramEnd"/>
      <w:r w:rsidRPr="00E8796B">
        <w:rPr>
          <w:b/>
          <w:bCs/>
        </w:rPr>
        <w:t xml:space="preserve">) and </w:t>
      </w:r>
      <w:proofErr w:type="spellStart"/>
      <w:r w:rsidRPr="00E8796B">
        <w:rPr>
          <w:b/>
          <w:bCs/>
        </w:rPr>
        <w:t>df.describe</w:t>
      </w:r>
      <w:proofErr w:type="spellEnd"/>
      <w:r w:rsidRPr="00E8796B">
        <w:rPr>
          <w:b/>
          <w:bCs/>
        </w:rPr>
        <w:t>(),</w:t>
      </w:r>
      <w:proofErr w:type="spellStart"/>
      <w:r w:rsidRPr="00E8796B">
        <w:rPr>
          <w:b/>
          <w:bCs/>
        </w:rPr>
        <w:t>isnull</w:t>
      </w:r>
      <w:proofErr w:type="spellEnd"/>
      <w:r w:rsidRPr="00E8796B">
        <w:rPr>
          <w:b/>
          <w:bCs/>
        </w:rPr>
        <w:t>() to understand the data</w:t>
      </w:r>
    </w:p>
    <w:p w14:paraId="0283C40C" w14:textId="37E76A94" w:rsidR="00E8796B" w:rsidRDefault="00E8796B" w:rsidP="00E8796B">
      <w:pPr>
        <w:pStyle w:val="ListParagraph"/>
        <w:numPr>
          <w:ilvl w:val="0"/>
          <w:numId w:val="3"/>
        </w:numPr>
        <w:jc w:val="both"/>
      </w:pPr>
      <w:r w:rsidRPr="00E8796B">
        <w:t>There are 41 columns with no missing values</w:t>
      </w:r>
    </w:p>
    <w:p w14:paraId="3542E4A8" w14:textId="77777777" w:rsidR="00E8796B" w:rsidRDefault="00E8796B" w:rsidP="00E8796B">
      <w:pPr>
        <w:pStyle w:val="ListParagraph"/>
        <w:numPr>
          <w:ilvl w:val="0"/>
          <w:numId w:val="3"/>
        </w:numPr>
        <w:jc w:val="both"/>
      </w:pPr>
      <w:r w:rsidRPr="00E8796B">
        <w:t>Data types include:</w:t>
      </w:r>
    </w:p>
    <w:p w14:paraId="4EAB4611" w14:textId="77777777" w:rsidR="00E8796B" w:rsidRDefault="00E8796B" w:rsidP="00E8796B">
      <w:pPr>
        <w:pStyle w:val="ListParagraph"/>
        <w:jc w:val="both"/>
      </w:pPr>
      <w:r w:rsidRPr="00E8796B">
        <w:t xml:space="preserve">Object: 11 columns (e.g., country, </w:t>
      </w:r>
      <w:proofErr w:type="spellStart"/>
      <w:r w:rsidRPr="00E8796B">
        <w:t>location_name</w:t>
      </w:r>
      <w:proofErr w:type="spellEnd"/>
      <w:r w:rsidRPr="00E8796B">
        <w:t xml:space="preserve">, </w:t>
      </w:r>
      <w:proofErr w:type="spellStart"/>
      <w:r w:rsidRPr="00E8796B">
        <w:t>timezone</w:t>
      </w:r>
      <w:proofErr w:type="spellEnd"/>
      <w:r w:rsidRPr="00E8796B">
        <w:t xml:space="preserve">, </w:t>
      </w:r>
      <w:proofErr w:type="spellStart"/>
      <w:r w:rsidRPr="00E8796B">
        <w:t>condition_text</w:t>
      </w:r>
      <w:proofErr w:type="spellEnd"/>
      <w:r w:rsidRPr="00E8796B">
        <w:t>, sunrise, sunset, etc.)</w:t>
      </w:r>
    </w:p>
    <w:p w14:paraId="2816B075" w14:textId="42FC0E24" w:rsidR="00E8796B" w:rsidRDefault="00E8796B" w:rsidP="00E8796B">
      <w:pPr>
        <w:pStyle w:val="ListParagraph"/>
        <w:jc w:val="both"/>
      </w:pPr>
      <w:r>
        <w:t xml:space="preserve">Float64:23 </w:t>
      </w:r>
      <w:proofErr w:type="gramStart"/>
      <w:r>
        <w:t>columns(</w:t>
      </w:r>
      <w:proofErr w:type="spellStart"/>
      <w:proofErr w:type="gramEnd"/>
      <w:r>
        <w:t>eg</w:t>
      </w:r>
      <w:proofErr w:type="spellEnd"/>
      <w:r>
        <w:t xml:space="preserve">, </w:t>
      </w:r>
      <w:proofErr w:type="spellStart"/>
      <w:r>
        <w:t>latitude,longitude</w:t>
      </w:r>
      <w:proofErr w:type="spellEnd"/>
      <w:r>
        <w:t>,</w:t>
      </w:r>
      <w:r w:rsidRPr="00E8796B">
        <w:t xml:space="preserve"> </w:t>
      </w:r>
      <w:proofErr w:type="spellStart"/>
      <w:r w:rsidRPr="00E8796B">
        <w:t>temperature_celsius</w:t>
      </w:r>
      <w:proofErr w:type="spellEnd"/>
      <w:r w:rsidRPr="00E8796B">
        <w:t>,</w:t>
      </w:r>
      <w:r>
        <w:t>)</w:t>
      </w:r>
    </w:p>
    <w:p w14:paraId="6A3D7445" w14:textId="3E45F8E7" w:rsidR="00E8796B" w:rsidRDefault="00E8796B" w:rsidP="00E8796B">
      <w:pPr>
        <w:pStyle w:val="ListParagraph"/>
        <w:jc w:val="both"/>
      </w:pPr>
      <w:r w:rsidRPr="00E8796B">
        <w:t>Int64:</w:t>
      </w:r>
      <w:r>
        <w:t xml:space="preserve"> 7 </w:t>
      </w:r>
      <w:proofErr w:type="gramStart"/>
      <w:r>
        <w:t>columns(</w:t>
      </w:r>
      <w:proofErr w:type="spellStart"/>
      <w:proofErr w:type="gramEnd"/>
      <w:r w:rsidRPr="00E8796B">
        <w:t>last_updated_epoch</w:t>
      </w:r>
      <w:proofErr w:type="spellEnd"/>
      <w:r w:rsidRPr="00E8796B">
        <w:t xml:space="preserve">, </w:t>
      </w:r>
      <w:proofErr w:type="spellStart"/>
      <w:r w:rsidRPr="00E8796B">
        <w:t>wind_degree</w:t>
      </w:r>
      <w:proofErr w:type="spellEnd"/>
      <w:r w:rsidRPr="00E8796B">
        <w:t>, humidity, cloud, and various air quality indexes).</w:t>
      </w:r>
    </w:p>
    <w:p w14:paraId="79287AD4" w14:textId="77777777" w:rsidR="00E8796B" w:rsidRPr="00E8796B" w:rsidRDefault="00E8796B" w:rsidP="00E8796B">
      <w:pPr>
        <w:jc w:val="both"/>
        <w:rPr>
          <w:b/>
          <w:bCs/>
        </w:rPr>
      </w:pPr>
      <w:r w:rsidRPr="00E8796B">
        <w:rPr>
          <w:b/>
          <w:bCs/>
        </w:rPr>
        <w:t>Converting Datetime Information</w:t>
      </w:r>
    </w:p>
    <w:p w14:paraId="2992E3F5" w14:textId="77777777" w:rsidR="00E8796B" w:rsidRPr="0088038D" w:rsidRDefault="00E8796B" w:rsidP="0088038D">
      <w:r w:rsidRPr="0088038D">
        <w:t xml:space="preserve">The </w:t>
      </w:r>
      <w:proofErr w:type="spellStart"/>
      <w:r w:rsidRPr="0088038D">
        <w:t>last_updated</w:t>
      </w:r>
      <w:proofErr w:type="spellEnd"/>
      <w:r w:rsidRPr="0088038D">
        <w:t xml:space="preserve"> column, originally loaded as an object, is converted into a datetime format. This is crucial for time series analysis and forecasting.</w:t>
      </w:r>
    </w:p>
    <w:p w14:paraId="033FE6CE" w14:textId="2F019320" w:rsidR="00E8796B" w:rsidRPr="0088038D" w:rsidRDefault="0088038D" w:rsidP="0088038D">
      <w:pPr>
        <w:pStyle w:val="ListParagraph"/>
        <w:numPr>
          <w:ilvl w:val="0"/>
          <w:numId w:val="4"/>
        </w:numPr>
      </w:pPr>
      <w:r w:rsidRPr="0088038D">
        <w:t>Handling Duplicates</w:t>
      </w:r>
    </w:p>
    <w:p w14:paraId="5FFF143C" w14:textId="7D5F3644" w:rsidR="0088038D" w:rsidRPr="0088038D" w:rsidRDefault="0088038D" w:rsidP="0088038D">
      <w:pPr>
        <w:pStyle w:val="ListParagraph"/>
      </w:pPr>
      <w:r w:rsidRPr="0088038D">
        <w:t xml:space="preserve">The descriptive statistics indicate that while the dataset contains 60,218 records, there are only 10,073 unique </w:t>
      </w:r>
      <w:proofErr w:type="spellStart"/>
      <w:r w:rsidRPr="0088038D">
        <w:t>last_updated</w:t>
      </w:r>
      <w:proofErr w:type="spellEnd"/>
      <w:r w:rsidRPr="0088038D">
        <w:t xml:space="preserve"> timestamps. This suggests that many timestamps have duplicate records</w:t>
      </w:r>
      <w:proofErr w:type="gramStart"/>
      <w:r w:rsidRPr="0088038D">
        <w:t>—likely</w:t>
      </w:r>
      <w:proofErr w:type="gramEnd"/>
      <w:r w:rsidRPr="0088038D">
        <w:t xml:space="preserve"> because multiple readings were recorded within the same period </w:t>
      </w:r>
    </w:p>
    <w:p w14:paraId="57B82AC5" w14:textId="77777777" w:rsidR="0088038D" w:rsidRPr="0088038D" w:rsidRDefault="0088038D" w:rsidP="0088038D">
      <w:pPr>
        <w:pStyle w:val="ListParagraph"/>
        <w:numPr>
          <w:ilvl w:val="0"/>
          <w:numId w:val="4"/>
        </w:numPr>
      </w:pPr>
      <w:r w:rsidRPr="0088038D">
        <w:t>Aggregation Strategy:</w:t>
      </w:r>
    </w:p>
    <w:p w14:paraId="2B0AB28A" w14:textId="48D70ECA" w:rsidR="00E8796B" w:rsidRDefault="0088038D" w:rsidP="0088038D">
      <w:pPr>
        <w:pStyle w:val="ListParagraph"/>
      </w:pPr>
      <w:r w:rsidRPr="0088038D">
        <w:t xml:space="preserve">To prepare the data for time series analysis, duplicate timestamps are aggregated. For instance, we take the </w:t>
      </w:r>
      <w:proofErr w:type="gramStart"/>
      <w:r w:rsidRPr="0088038D">
        <w:t>mean</w:t>
      </w:r>
      <w:proofErr w:type="gramEnd"/>
      <w:r w:rsidRPr="0088038D">
        <w:t xml:space="preserve"> of </w:t>
      </w:r>
      <w:proofErr w:type="spellStart"/>
      <w:r w:rsidRPr="0088038D">
        <w:t>temperature_celsius</w:t>
      </w:r>
      <w:proofErr w:type="spellEnd"/>
      <w:r w:rsidRPr="0088038D">
        <w:t xml:space="preserve"> for each unique timestamp. This ensures that the time series has a unique index </w:t>
      </w:r>
    </w:p>
    <w:p w14:paraId="581AA8D2" w14:textId="77777777" w:rsidR="00034085" w:rsidRPr="00034085" w:rsidRDefault="00034085" w:rsidP="00034085">
      <w:pPr>
        <w:jc w:val="both"/>
        <w:rPr>
          <w:b/>
          <w:bCs/>
          <w:sz w:val="32"/>
          <w:szCs w:val="32"/>
        </w:rPr>
      </w:pPr>
      <w:r w:rsidRPr="00034085">
        <w:rPr>
          <w:b/>
          <w:bCs/>
          <w:sz w:val="32"/>
          <w:szCs w:val="32"/>
        </w:rPr>
        <w:lastRenderedPageBreak/>
        <w:t>Exploratory Data Analysis (EDA)</w:t>
      </w:r>
    </w:p>
    <w:p w14:paraId="4141F62D" w14:textId="28E03BCC" w:rsidR="00034085" w:rsidRPr="00034085" w:rsidRDefault="00034085" w:rsidP="00034085">
      <w:pPr>
        <w:jc w:val="both"/>
      </w:pPr>
      <w:r w:rsidRPr="00034085">
        <w:t>Temperature Distribution</w:t>
      </w:r>
    </w:p>
    <w:p w14:paraId="1A8E0639" w14:textId="77777777" w:rsidR="00034085" w:rsidRPr="00034085" w:rsidRDefault="00034085" w:rsidP="00034085">
      <w:pPr>
        <w:jc w:val="both"/>
      </w:pPr>
      <w:r w:rsidRPr="00034085">
        <w:t>We created a histogram of all temperature values (</w:t>
      </w:r>
      <w:proofErr w:type="spellStart"/>
      <w:r w:rsidRPr="00034085">
        <w:t>temperature_celsius</w:t>
      </w:r>
      <w:proofErr w:type="spellEnd"/>
      <w:r w:rsidRPr="00034085">
        <w:t>). Most readings are between 10°C and 35°C, with a peak around 25–30°C. A few very low (below -20°C) and very high (above 40°C) temperatures show that the data covers a range of climates and possible extreme weather.</w:t>
      </w:r>
    </w:p>
    <w:p w14:paraId="5591856F" w14:textId="77777777" w:rsidR="00034085" w:rsidRPr="00034085" w:rsidRDefault="00034085" w:rsidP="00034085">
      <w:pPr>
        <w:jc w:val="both"/>
      </w:pPr>
    </w:p>
    <w:p w14:paraId="2EA395EE" w14:textId="3D62BD21" w:rsidR="00034085" w:rsidRPr="00034085" w:rsidRDefault="00034085" w:rsidP="00034085">
      <w:pPr>
        <w:jc w:val="both"/>
      </w:pPr>
      <w:r w:rsidRPr="00034085">
        <w:t>Time Series View</w:t>
      </w:r>
    </w:p>
    <w:p w14:paraId="3DB00D6C" w14:textId="2CEC3C2F" w:rsidR="00034085" w:rsidRPr="00034085" w:rsidRDefault="00034085" w:rsidP="00034085">
      <w:pPr>
        <w:jc w:val="both"/>
      </w:pPr>
      <w:r w:rsidRPr="00034085">
        <w:t>Plotting temperature over time (from May 2024 to April 2025) shows daily ups and downs, likely because the data includes different locations with varying climates. We notice some big drops below 0°C and spikes above 40°C, which may be real extremes or unusual measurements.</w:t>
      </w:r>
    </w:p>
    <w:p w14:paraId="5DA8BCE3" w14:textId="0FFE616D" w:rsidR="00034085" w:rsidRPr="00034085" w:rsidRDefault="00034085" w:rsidP="00034085">
      <w:pPr>
        <w:jc w:val="both"/>
      </w:pPr>
      <w:r w:rsidRPr="00034085">
        <w:t>Initial Data Size</w:t>
      </w:r>
    </w:p>
    <w:p w14:paraId="354BBE75" w14:textId="2D633159" w:rsidR="0088038D" w:rsidRDefault="00034085" w:rsidP="00034085">
      <w:pPr>
        <w:jc w:val="both"/>
      </w:pPr>
      <w:r w:rsidRPr="00034085">
        <w:t>The dataset has 60,218 rows and 44 columns. There are no missing values, meaning every column has an entry for every row.</w:t>
      </w:r>
    </w:p>
    <w:p w14:paraId="4DE995DA" w14:textId="16DA854F" w:rsidR="00E65F0B" w:rsidRDefault="00E65F0B" w:rsidP="00034085">
      <w:pPr>
        <w:jc w:val="both"/>
      </w:pPr>
      <w:r>
        <w:rPr>
          <w:noProof/>
        </w:rPr>
        <w:drawing>
          <wp:inline distT="0" distB="0" distL="0" distR="0" wp14:anchorId="6A68602A" wp14:editId="74351C5D">
            <wp:extent cx="5943600" cy="3192780"/>
            <wp:effectExtent l="0" t="0" r="0" b="7620"/>
            <wp:docPr id="151074336" name="Picture 1" descr="A blu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336" name="Picture 1" descr="A blue graph with number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F11F4AA" w14:textId="77777777" w:rsidR="00034085" w:rsidRDefault="00034085" w:rsidP="00034085">
      <w:pPr>
        <w:jc w:val="both"/>
        <w:rPr>
          <w:b/>
          <w:bCs/>
        </w:rPr>
      </w:pPr>
      <w:r w:rsidRPr="00034085">
        <w:rPr>
          <w:b/>
          <w:bCs/>
        </w:rPr>
        <w:t>Anomaly Detection</w:t>
      </w:r>
    </w:p>
    <w:p w14:paraId="6E3A018A" w14:textId="6033D226" w:rsidR="00034085" w:rsidRPr="00034085" w:rsidRDefault="00034085" w:rsidP="00034085">
      <w:pPr>
        <w:jc w:val="both"/>
        <w:rPr>
          <w:b/>
          <w:bCs/>
        </w:rPr>
      </w:pPr>
      <w:r w:rsidRPr="00034085">
        <w:t xml:space="preserve">We used an </w:t>
      </w:r>
      <w:proofErr w:type="spellStart"/>
      <w:r w:rsidRPr="00034085">
        <w:t>IsolationForest</w:t>
      </w:r>
      <w:proofErr w:type="spellEnd"/>
      <w:r w:rsidRPr="00034085">
        <w:t xml:space="preserve"> model to spot unusual temperature readings. This model labels points that seem very different from the rest of the data as “outliers.”</w:t>
      </w:r>
    </w:p>
    <w:p w14:paraId="5D89913D" w14:textId="77777777" w:rsidR="00034085" w:rsidRDefault="00034085" w:rsidP="00034085">
      <w:pPr>
        <w:jc w:val="both"/>
      </w:pPr>
      <w:r w:rsidRPr="00034085">
        <w:lastRenderedPageBreak/>
        <w:t xml:space="preserve">The model flagged </w:t>
      </w:r>
      <w:r w:rsidRPr="00034085">
        <w:rPr>
          <w:b/>
          <w:bCs/>
        </w:rPr>
        <w:t>565</w:t>
      </w:r>
      <w:r w:rsidRPr="00034085">
        <w:t xml:space="preserve"> temperature readings as outliers, most of which are at the extreme high or low ends of the temperature scale. We highlighted these points in red on the time series plot.</w:t>
      </w:r>
    </w:p>
    <w:p w14:paraId="396C2664" w14:textId="5FDDDD8F" w:rsidR="00034085" w:rsidRPr="00034085" w:rsidRDefault="00034085" w:rsidP="00034085">
      <w:pPr>
        <w:jc w:val="both"/>
      </w:pPr>
      <w:r w:rsidRPr="00034085">
        <w:t xml:space="preserve">After dropping these flagged outliers, our dataset went from 60,218 rows down to </w:t>
      </w:r>
      <w:r w:rsidRPr="00034085">
        <w:rPr>
          <w:b/>
          <w:bCs/>
        </w:rPr>
        <w:t>59,623</w:t>
      </w:r>
      <w:r w:rsidRPr="00034085">
        <w:t>. By removing them, we focus on the more typical temperature patterns, which can help produce clearer results in later steps like forecasting and advanced analysis.</w:t>
      </w:r>
    </w:p>
    <w:p w14:paraId="0509A97E" w14:textId="77777777" w:rsidR="00034085" w:rsidRDefault="00034085" w:rsidP="00034085">
      <w:pPr>
        <w:jc w:val="both"/>
      </w:pPr>
      <w:r w:rsidRPr="00034085">
        <w:t>Overall, the EDA shows a wide range of temperatures, and the anomaly detection step helps us clean the data by filtering out extreme values that might otherwise skew our models and insights</w:t>
      </w:r>
    </w:p>
    <w:p w14:paraId="49677B02" w14:textId="682805BE" w:rsidR="00E65F0B" w:rsidRDefault="00E65F0B" w:rsidP="00034085">
      <w:pPr>
        <w:jc w:val="both"/>
      </w:pPr>
      <w:r>
        <w:rPr>
          <w:noProof/>
        </w:rPr>
        <w:drawing>
          <wp:inline distT="0" distB="0" distL="0" distR="0" wp14:anchorId="7457BEC5" wp14:editId="232604F8">
            <wp:extent cx="5943600" cy="3192780"/>
            <wp:effectExtent l="0" t="0" r="0" b="7620"/>
            <wp:docPr id="510145418" name="Picture 2"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5418" name="Picture 2" descr="A blue and red grap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6518D8D1" w14:textId="0C0C4496" w:rsidR="00034085" w:rsidRDefault="00313B67" w:rsidP="00034085">
      <w:pPr>
        <w:jc w:val="both"/>
        <w:rPr>
          <w:b/>
          <w:bCs/>
          <w:sz w:val="32"/>
          <w:szCs w:val="32"/>
        </w:rPr>
      </w:pPr>
      <w:r w:rsidRPr="00313B67">
        <w:rPr>
          <w:b/>
          <w:bCs/>
          <w:sz w:val="32"/>
          <w:szCs w:val="32"/>
        </w:rPr>
        <w:t>Forecasting with Multiple Models</w:t>
      </w:r>
    </w:p>
    <w:p w14:paraId="6D8EFC58" w14:textId="74CBAC7D" w:rsidR="00313B67" w:rsidRPr="00313B67" w:rsidRDefault="00313B67" w:rsidP="00313B67">
      <w:pPr>
        <w:jc w:val="both"/>
        <w:rPr>
          <w:b/>
          <w:bCs/>
        </w:rPr>
      </w:pPr>
      <w:r>
        <w:t xml:space="preserve"> </w:t>
      </w:r>
      <w:r w:rsidRPr="00313B67">
        <w:rPr>
          <w:b/>
          <w:bCs/>
        </w:rPr>
        <w:t>Time Series Preparation</w:t>
      </w:r>
    </w:p>
    <w:p w14:paraId="6D045863" w14:textId="77777777" w:rsidR="00313B67" w:rsidRDefault="00313B67" w:rsidP="00313B67">
      <w:pPr>
        <w:pStyle w:val="ListParagraph"/>
        <w:numPr>
          <w:ilvl w:val="0"/>
          <w:numId w:val="4"/>
        </w:numPr>
        <w:jc w:val="both"/>
      </w:pPr>
      <w:r>
        <w:t>The temperature data is grouped by date (e.g., taking the average daily temperature). This ensures each day has a single temperature value.</w:t>
      </w:r>
    </w:p>
    <w:p w14:paraId="2453B914" w14:textId="6AA8C6E5" w:rsidR="00313B67" w:rsidRDefault="00313B67" w:rsidP="00313B67">
      <w:pPr>
        <w:pStyle w:val="ListParagraph"/>
        <w:numPr>
          <w:ilvl w:val="0"/>
          <w:numId w:val="4"/>
        </w:numPr>
        <w:jc w:val="both"/>
      </w:pPr>
      <w:r>
        <w:t xml:space="preserve">The resulting time series is set to a daily frequency </w:t>
      </w:r>
      <w:proofErr w:type="gramStart"/>
      <w:r>
        <w:t>(.</w:t>
      </w:r>
      <w:proofErr w:type="spellStart"/>
      <w:r>
        <w:t>asfreq</w:t>
      </w:r>
      <w:proofErr w:type="spellEnd"/>
      <w:proofErr w:type="gramEnd"/>
      <w:r>
        <w:t xml:space="preserve">('D')), and any missing dates are filled using </w:t>
      </w:r>
      <w:proofErr w:type="spellStart"/>
      <w:r>
        <w:t>f</w:t>
      </w:r>
      <w:r w:rsidR="00134962">
        <w:t>a</w:t>
      </w:r>
      <w:r>
        <w:t>orward</w:t>
      </w:r>
      <w:proofErr w:type="spellEnd"/>
      <w:r>
        <w:t>-fill. This creates a continuous time series with no gaps.</w:t>
      </w:r>
    </w:p>
    <w:p w14:paraId="35C8FFA3" w14:textId="76417E3C" w:rsidR="00313B67" w:rsidRDefault="00313B67" w:rsidP="00313B67">
      <w:pPr>
        <w:pStyle w:val="ListParagraph"/>
        <w:numPr>
          <w:ilvl w:val="0"/>
          <w:numId w:val="4"/>
        </w:numPr>
        <w:jc w:val="both"/>
      </w:pPr>
      <w:r>
        <w:t xml:space="preserve">For the Prophet model, the time series is reformatted into two </w:t>
      </w:r>
      <w:proofErr w:type="spellStart"/>
      <w:r>
        <w:t>columns:ds</w:t>
      </w:r>
      <w:proofErr w:type="spellEnd"/>
      <w:r>
        <w:t xml:space="preserve">: The </w:t>
      </w:r>
      <w:proofErr w:type="spellStart"/>
      <w:r>
        <w:t>date</w:t>
      </w:r>
      <w:proofErr w:type="gramStart"/>
      <w:r>
        <w:t>`,y</w:t>
      </w:r>
      <w:proofErr w:type="spellEnd"/>
      <w:proofErr w:type="gramEnd"/>
      <w:r>
        <w:t>: The target variable (daily temperature)</w:t>
      </w:r>
    </w:p>
    <w:p w14:paraId="66928DF9" w14:textId="63C381B7" w:rsidR="00E65F0B" w:rsidRPr="00E65F0B" w:rsidRDefault="00E65F0B" w:rsidP="00E65F0B">
      <w:pPr>
        <w:ind w:left="360"/>
        <w:jc w:val="both"/>
        <w:rPr>
          <w:b/>
          <w:bCs/>
        </w:rPr>
      </w:pPr>
      <w:r w:rsidRPr="00E65F0B">
        <w:rPr>
          <w:b/>
          <w:bCs/>
        </w:rPr>
        <w:t>ARIMA Forecasting</w:t>
      </w:r>
    </w:p>
    <w:p w14:paraId="50AE6C2C" w14:textId="77777777" w:rsidR="00E65F0B" w:rsidRDefault="00E65F0B" w:rsidP="00E65F0B">
      <w:pPr>
        <w:jc w:val="both"/>
      </w:pPr>
      <w:r>
        <w:rPr>
          <w:b/>
          <w:bCs/>
        </w:rPr>
        <w:t xml:space="preserve">         </w:t>
      </w:r>
      <w:r w:rsidRPr="00E65F0B">
        <w:t xml:space="preserve">ARIMA stands for </w:t>
      </w:r>
      <w:proofErr w:type="spellStart"/>
      <w:r w:rsidRPr="00E65F0B">
        <w:rPr>
          <w:b/>
          <w:bCs/>
        </w:rPr>
        <w:t>AutoRegressive</w:t>
      </w:r>
      <w:proofErr w:type="spellEnd"/>
      <w:r w:rsidRPr="00E65F0B">
        <w:rPr>
          <w:b/>
          <w:bCs/>
        </w:rPr>
        <w:t xml:space="preserve"> Integrated Moving Average</w:t>
      </w:r>
      <w:r w:rsidRPr="00E65F0B">
        <w:t>.</w:t>
      </w:r>
    </w:p>
    <w:p w14:paraId="5E7220B0" w14:textId="048D506B" w:rsidR="00E65F0B" w:rsidRPr="00E65F0B" w:rsidRDefault="00E65F0B" w:rsidP="00E65F0B">
      <w:pPr>
        <w:jc w:val="both"/>
      </w:pPr>
      <w:r>
        <w:lastRenderedPageBreak/>
        <w:t xml:space="preserve">        </w:t>
      </w:r>
      <w:r w:rsidRPr="00E65F0B">
        <w:t>It’s a classical time series model that uses past values and past errors to forecast future values.</w:t>
      </w:r>
    </w:p>
    <w:p w14:paraId="5B5CEC82" w14:textId="77777777" w:rsidR="00E65F0B" w:rsidRPr="00E65F0B" w:rsidRDefault="00E65F0B" w:rsidP="00E65F0B">
      <w:pPr>
        <w:numPr>
          <w:ilvl w:val="0"/>
          <w:numId w:val="7"/>
        </w:numPr>
        <w:jc w:val="both"/>
      </w:pPr>
      <w:r w:rsidRPr="00E65F0B">
        <w:rPr>
          <w:b/>
          <w:bCs/>
        </w:rPr>
        <w:t>Model Training:</w:t>
      </w:r>
    </w:p>
    <w:p w14:paraId="16EA18A3" w14:textId="77777777" w:rsidR="00E65F0B" w:rsidRPr="00E65F0B" w:rsidRDefault="00E65F0B" w:rsidP="00E65F0B">
      <w:pPr>
        <w:numPr>
          <w:ilvl w:val="1"/>
          <w:numId w:val="7"/>
        </w:numPr>
        <w:jc w:val="both"/>
      </w:pPr>
      <w:r w:rsidRPr="00E65F0B">
        <w:t>The code specifies an ARIMA order (p=5, d=1, q=0), though these parameters can be tuned for better performance.</w:t>
      </w:r>
    </w:p>
    <w:p w14:paraId="2DBFDDCA" w14:textId="77777777" w:rsidR="00E65F0B" w:rsidRPr="00E65F0B" w:rsidRDefault="00E65F0B" w:rsidP="00E65F0B">
      <w:pPr>
        <w:numPr>
          <w:ilvl w:val="1"/>
          <w:numId w:val="7"/>
        </w:numPr>
        <w:jc w:val="both"/>
      </w:pPr>
      <w:r w:rsidRPr="00E65F0B">
        <w:t xml:space="preserve">The model </w:t>
      </w:r>
      <w:proofErr w:type="gramStart"/>
      <w:r w:rsidRPr="00E65F0B">
        <w:t>is fit on</w:t>
      </w:r>
      <w:proofErr w:type="gramEnd"/>
      <w:r w:rsidRPr="00E65F0B">
        <w:t xml:space="preserve"> the historical daily temperatures.</w:t>
      </w:r>
    </w:p>
    <w:p w14:paraId="34AC472E" w14:textId="77777777" w:rsidR="00E65F0B" w:rsidRPr="00E65F0B" w:rsidRDefault="00E65F0B" w:rsidP="00E65F0B">
      <w:pPr>
        <w:numPr>
          <w:ilvl w:val="0"/>
          <w:numId w:val="7"/>
        </w:numPr>
        <w:jc w:val="both"/>
      </w:pPr>
      <w:r w:rsidRPr="00E65F0B">
        <w:rPr>
          <w:b/>
          <w:bCs/>
        </w:rPr>
        <w:t>Forecast Generation:</w:t>
      </w:r>
    </w:p>
    <w:p w14:paraId="50337D69" w14:textId="77777777" w:rsidR="00E65F0B" w:rsidRPr="00E65F0B" w:rsidRDefault="00E65F0B" w:rsidP="00E65F0B">
      <w:pPr>
        <w:numPr>
          <w:ilvl w:val="1"/>
          <w:numId w:val="7"/>
        </w:numPr>
        <w:jc w:val="both"/>
      </w:pPr>
      <w:r w:rsidRPr="00E65F0B">
        <w:t>Once trained, ARIMA predicts temperature for the next 30 days (or your chosen forecast horizon).</w:t>
      </w:r>
    </w:p>
    <w:p w14:paraId="625F0CD8" w14:textId="1FC2F827" w:rsidR="00E65F0B" w:rsidRDefault="00E65F0B" w:rsidP="00E65F0B">
      <w:pPr>
        <w:numPr>
          <w:ilvl w:val="1"/>
          <w:numId w:val="7"/>
        </w:numPr>
        <w:jc w:val="both"/>
      </w:pPr>
      <w:r w:rsidRPr="00E65F0B">
        <w:t xml:space="preserve">A plot shows both the observed data and the ARIMA forecast </w:t>
      </w:r>
      <w:r w:rsidR="00285381">
        <w:t>i</w:t>
      </w:r>
      <w:r w:rsidRPr="00E65F0B">
        <w:t>n green.</w:t>
      </w:r>
    </w:p>
    <w:p w14:paraId="1AADE2BF" w14:textId="36C8905B" w:rsidR="00285381" w:rsidRDefault="00285381" w:rsidP="00285381">
      <w:pPr>
        <w:jc w:val="both"/>
      </w:pPr>
      <w:r>
        <w:t xml:space="preserve">     </w:t>
      </w:r>
      <w:r>
        <w:rPr>
          <w:noProof/>
        </w:rPr>
        <w:drawing>
          <wp:inline distT="0" distB="0" distL="0" distR="0" wp14:anchorId="17CEBD52" wp14:editId="35A83BE7">
            <wp:extent cx="5943600" cy="3225800"/>
            <wp:effectExtent l="0" t="0" r="0" b="0"/>
            <wp:docPr id="1413389019" name="Picture 3"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9019" name="Picture 3" descr="A graph showing a graph&#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65D9F569" w14:textId="23E9F5B3" w:rsidR="00285381" w:rsidRDefault="00285381" w:rsidP="00285381">
      <w:pPr>
        <w:jc w:val="both"/>
      </w:pPr>
      <w:r w:rsidRPr="00285381">
        <w:t>The ARIMA model predicts that temperatures will remain relatively steady at around 4–5°C in the months following March 2025. It does not show a rebound or further drop, suggesting the model expects minimal change in temperature going forward</w:t>
      </w:r>
      <w:r>
        <w:t>.</w:t>
      </w:r>
    </w:p>
    <w:p w14:paraId="11730930" w14:textId="77777777" w:rsidR="00285381" w:rsidRDefault="00285381" w:rsidP="00285381">
      <w:pPr>
        <w:jc w:val="both"/>
      </w:pPr>
    </w:p>
    <w:p w14:paraId="5F4782B3" w14:textId="77777777" w:rsidR="00285381" w:rsidRPr="00E65F0B" w:rsidRDefault="00285381" w:rsidP="00285381">
      <w:pPr>
        <w:jc w:val="both"/>
      </w:pPr>
    </w:p>
    <w:p w14:paraId="0E83EF5A" w14:textId="77777777" w:rsidR="00E65F0B" w:rsidRPr="00313B67" w:rsidRDefault="00E65F0B" w:rsidP="00E65F0B">
      <w:pPr>
        <w:ind w:left="360"/>
        <w:jc w:val="both"/>
      </w:pPr>
    </w:p>
    <w:p w14:paraId="588657EB" w14:textId="77777777" w:rsidR="00285381" w:rsidRPr="00285381" w:rsidRDefault="00285381" w:rsidP="00285381">
      <w:pPr>
        <w:jc w:val="both"/>
        <w:rPr>
          <w:b/>
          <w:bCs/>
          <w:sz w:val="28"/>
          <w:szCs w:val="28"/>
        </w:rPr>
      </w:pPr>
      <w:r w:rsidRPr="00285381">
        <w:rPr>
          <w:b/>
          <w:bCs/>
          <w:sz w:val="28"/>
          <w:szCs w:val="28"/>
        </w:rPr>
        <w:lastRenderedPageBreak/>
        <w:t>Prophet Forecasting</w:t>
      </w:r>
    </w:p>
    <w:p w14:paraId="4EFBEF96" w14:textId="5C02A975" w:rsidR="00285381" w:rsidRDefault="00285381" w:rsidP="00285381">
      <w:pPr>
        <w:jc w:val="both"/>
      </w:pPr>
      <w:r>
        <w:t>Prophet (developed by Facebook/Meta) is a time series forecasting tool that automatically handles trend, seasonality, and potential holiday effects.</w:t>
      </w:r>
    </w:p>
    <w:p w14:paraId="322327A2" w14:textId="77777777" w:rsidR="00285381" w:rsidRDefault="00285381" w:rsidP="00285381">
      <w:pPr>
        <w:jc w:val="both"/>
      </w:pPr>
      <w:r>
        <w:t>It often requires less manual tuning than ARIMA and can be easier to interpret for some use cases.</w:t>
      </w:r>
    </w:p>
    <w:p w14:paraId="3BD7A912" w14:textId="6D2BE563" w:rsidR="00285381" w:rsidRPr="00285381" w:rsidRDefault="00285381" w:rsidP="00285381">
      <w:pPr>
        <w:jc w:val="both"/>
        <w:rPr>
          <w:b/>
          <w:bCs/>
        </w:rPr>
      </w:pPr>
      <w:r w:rsidRPr="00285381">
        <w:rPr>
          <w:b/>
          <w:bCs/>
        </w:rPr>
        <w:t>Model Training &amp; Forecasting:</w:t>
      </w:r>
    </w:p>
    <w:p w14:paraId="0B28D653" w14:textId="480BF8C8" w:rsidR="00285381" w:rsidRDefault="00285381" w:rsidP="00285381">
      <w:pPr>
        <w:jc w:val="both"/>
      </w:pPr>
      <w:r>
        <w:t>The time series is loaded into Prophet by renaming columns to ds (date) and y (temperature).</w:t>
      </w:r>
    </w:p>
    <w:p w14:paraId="43B45612" w14:textId="0E53E734" w:rsidR="00285381" w:rsidRDefault="00285381" w:rsidP="00285381">
      <w:pPr>
        <w:jc w:val="both"/>
      </w:pPr>
      <w:r>
        <w:t xml:space="preserve">Prophet </w:t>
      </w:r>
      <w:proofErr w:type="gramStart"/>
      <w:r>
        <w:t>is fit</w:t>
      </w:r>
      <w:proofErr w:type="gramEnd"/>
      <w:r>
        <w:t xml:space="preserve"> on this data, then we extend the timeline by 30 days to predict future temperatures.</w:t>
      </w:r>
    </w:p>
    <w:p w14:paraId="7856D012" w14:textId="057E3A67" w:rsidR="00285381" w:rsidRDefault="00285381" w:rsidP="00285381">
      <w:pPr>
        <w:jc w:val="both"/>
      </w:pPr>
      <w:r>
        <w:t>A plot shows the observed data and Prophet’s forecast in orange.</w:t>
      </w:r>
    </w:p>
    <w:p w14:paraId="471055E6" w14:textId="7F90459D" w:rsidR="00285381" w:rsidRDefault="00285381" w:rsidP="00285381">
      <w:pPr>
        <w:jc w:val="both"/>
      </w:pPr>
      <w:r>
        <w:rPr>
          <w:noProof/>
        </w:rPr>
        <w:drawing>
          <wp:inline distT="0" distB="0" distL="0" distR="0" wp14:anchorId="0646630F" wp14:editId="1FF5C46D">
            <wp:extent cx="5943600" cy="3225800"/>
            <wp:effectExtent l="0" t="0" r="0" b="0"/>
            <wp:docPr id="1828144309" name="Picture 4"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4309" name="Picture 4" descr="A graph showing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69EAD525" w14:textId="77777777" w:rsidR="00285381" w:rsidRDefault="00285381" w:rsidP="00285381">
      <w:pPr>
        <w:jc w:val="both"/>
      </w:pPr>
    </w:p>
    <w:p w14:paraId="20F617DB" w14:textId="77777777" w:rsidR="00285381" w:rsidRDefault="00285381" w:rsidP="00285381">
      <w:pPr>
        <w:jc w:val="both"/>
      </w:pPr>
    </w:p>
    <w:p w14:paraId="75DEC70F" w14:textId="77777777" w:rsidR="00285381" w:rsidRDefault="00285381" w:rsidP="00285381">
      <w:pPr>
        <w:jc w:val="both"/>
      </w:pPr>
    </w:p>
    <w:p w14:paraId="5933C6AC" w14:textId="0ED25D1B" w:rsidR="00285381" w:rsidRDefault="00285381" w:rsidP="00285381">
      <w:pPr>
        <w:jc w:val="both"/>
      </w:pPr>
      <w:r w:rsidRPr="00285381">
        <w:t xml:space="preserve">The </w:t>
      </w:r>
      <w:r w:rsidRPr="00285381">
        <w:rPr>
          <w:b/>
          <w:bCs/>
        </w:rPr>
        <w:t>blue line</w:t>
      </w:r>
      <w:r w:rsidRPr="00285381">
        <w:t xml:space="preserve"> shows historical temperatures, which drop from around 20–30°C down to about 5°C near the end of the observed </w:t>
      </w:r>
      <w:proofErr w:type="spellStart"/>
      <w:proofErr w:type="gramStart"/>
      <w:r w:rsidRPr="00285381">
        <w:t>period.The</w:t>
      </w:r>
      <w:proofErr w:type="spellEnd"/>
      <w:proofErr w:type="gramEnd"/>
      <w:r w:rsidRPr="00285381">
        <w:t xml:space="preserve"> </w:t>
      </w:r>
      <w:r w:rsidRPr="00285381">
        <w:rPr>
          <w:b/>
          <w:bCs/>
        </w:rPr>
        <w:t>orange line</w:t>
      </w:r>
      <w:r w:rsidRPr="00285381">
        <w:t xml:space="preserve"> is the Prophet model’s forecast, predicting that temperatures will keep decreasing from about 5°C to roughly 2–3°C </w:t>
      </w:r>
      <w:r w:rsidRPr="00285381">
        <w:lastRenderedPageBreak/>
        <w:t>over the next few months. Essentially, Prophet expects the recent downward trend in temperature to continue.</w:t>
      </w:r>
    </w:p>
    <w:p w14:paraId="66B2B85B" w14:textId="77777777" w:rsidR="00285381" w:rsidRPr="00285381" w:rsidRDefault="00285381" w:rsidP="00285381">
      <w:pPr>
        <w:jc w:val="both"/>
        <w:rPr>
          <w:b/>
          <w:bCs/>
        </w:rPr>
      </w:pPr>
      <w:r w:rsidRPr="00285381">
        <w:rPr>
          <w:b/>
          <w:bCs/>
        </w:rPr>
        <w:t>Ensemble Forecast</w:t>
      </w:r>
    </w:p>
    <w:p w14:paraId="71576079" w14:textId="77777777" w:rsidR="00285381" w:rsidRPr="00285381" w:rsidRDefault="00285381" w:rsidP="00285381">
      <w:pPr>
        <w:numPr>
          <w:ilvl w:val="0"/>
          <w:numId w:val="8"/>
        </w:numPr>
        <w:jc w:val="both"/>
      </w:pPr>
      <w:r w:rsidRPr="00285381">
        <w:rPr>
          <w:b/>
          <w:bCs/>
        </w:rPr>
        <w:t>Why Ensemble?</w:t>
      </w:r>
    </w:p>
    <w:p w14:paraId="401CE935" w14:textId="77777777" w:rsidR="00285381" w:rsidRPr="00285381" w:rsidRDefault="00285381" w:rsidP="00285381">
      <w:pPr>
        <w:numPr>
          <w:ilvl w:val="1"/>
          <w:numId w:val="8"/>
        </w:numPr>
        <w:jc w:val="both"/>
      </w:pPr>
      <w:r w:rsidRPr="00285381">
        <w:t>Different models capture different patterns or features in the data.</w:t>
      </w:r>
    </w:p>
    <w:p w14:paraId="302B7BC8" w14:textId="77777777" w:rsidR="00285381" w:rsidRPr="00285381" w:rsidRDefault="00285381" w:rsidP="00285381">
      <w:pPr>
        <w:numPr>
          <w:ilvl w:val="1"/>
          <w:numId w:val="8"/>
        </w:numPr>
        <w:jc w:val="both"/>
      </w:pPr>
      <w:r w:rsidRPr="00285381">
        <w:t xml:space="preserve">By </w:t>
      </w:r>
      <w:r w:rsidRPr="00285381">
        <w:rPr>
          <w:b/>
          <w:bCs/>
        </w:rPr>
        <w:t>averaging</w:t>
      </w:r>
      <w:r w:rsidRPr="00285381">
        <w:t xml:space="preserve"> predictions from ARIMA and Prophet, we often get a more stable and accurate forecast.</w:t>
      </w:r>
    </w:p>
    <w:p w14:paraId="0F388638" w14:textId="77777777" w:rsidR="00285381" w:rsidRPr="00285381" w:rsidRDefault="00285381" w:rsidP="00285381">
      <w:pPr>
        <w:numPr>
          <w:ilvl w:val="0"/>
          <w:numId w:val="8"/>
        </w:numPr>
        <w:jc w:val="both"/>
      </w:pPr>
      <w:r w:rsidRPr="00285381">
        <w:rPr>
          <w:b/>
          <w:bCs/>
        </w:rPr>
        <w:t>How it Works:</w:t>
      </w:r>
    </w:p>
    <w:p w14:paraId="0681CEAA" w14:textId="77777777" w:rsidR="00285381" w:rsidRPr="00285381" w:rsidRDefault="00285381" w:rsidP="00285381">
      <w:pPr>
        <w:numPr>
          <w:ilvl w:val="1"/>
          <w:numId w:val="8"/>
        </w:numPr>
        <w:jc w:val="both"/>
      </w:pPr>
      <w:r w:rsidRPr="00285381">
        <w:t>Both ARIMA and Prophet produce a forecast for each future date.</w:t>
      </w:r>
    </w:p>
    <w:p w14:paraId="0FC6DC51" w14:textId="77777777" w:rsidR="00285381" w:rsidRPr="00285381" w:rsidRDefault="00285381" w:rsidP="00285381">
      <w:pPr>
        <w:numPr>
          <w:ilvl w:val="1"/>
          <w:numId w:val="8"/>
        </w:numPr>
        <w:jc w:val="both"/>
      </w:pPr>
      <w:r w:rsidRPr="00285381">
        <w:t xml:space="preserve">The </w:t>
      </w:r>
      <w:r w:rsidRPr="00285381">
        <w:rPr>
          <w:b/>
          <w:bCs/>
        </w:rPr>
        <w:t>Ensemble</w:t>
      </w:r>
      <w:r w:rsidRPr="00285381">
        <w:t xml:space="preserve"> column is simply the average of the two forecasts.</w:t>
      </w:r>
    </w:p>
    <w:p w14:paraId="5AFECAB1" w14:textId="77777777" w:rsidR="00285381" w:rsidRPr="00285381" w:rsidRDefault="00285381" w:rsidP="00285381">
      <w:pPr>
        <w:numPr>
          <w:ilvl w:val="0"/>
          <w:numId w:val="8"/>
        </w:numPr>
        <w:jc w:val="both"/>
      </w:pPr>
      <w:r w:rsidRPr="00285381">
        <w:rPr>
          <w:b/>
          <w:bCs/>
        </w:rPr>
        <w:t>Ensemble Plot:</w:t>
      </w:r>
    </w:p>
    <w:p w14:paraId="7BB2DC23" w14:textId="77777777" w:rsidR="00285381" w:rsidRPr="00285381" w:rsidRDefault="00285381" w:rsidP="00285381">
      <w:pPr>
        <w:numPr>
          <w:ilvl w:val="1"/>
          <w:numId w:val="8"/>
        </w:numPr>
        <w:jc w:val="both"/>
      </w:pPr>
      <w:r w:rsidRPr="00285381">
        <w:t>The final plot shows the observed data and the ensemble forecast (in purple).</w:t>
      </w:r>
    </w:p>
    <w:p w14:paraId="17B423E0" w14:textId="77777777" w:rsidR="00285381" w:rsidRPr="00285381" w:rsidRDefault="00285381" w:rsidP="00285381">
      <w:pPr>
        <w:numPr>
          <w:ilvl w:val="1"/>
          <w:numId w:val="8"/>
        </w:numPr>
        <w:jc w:val="both"/>
      </w:pPr>
      <w:r w:rsidRPr="00285381">
        <w:t>This forecast can sometimes outperform each individual model by balancing their strengths and weaknesses.</w:t>
      </w:r>
    </w:p>
    <w:p w14:paraId="0D4F6CEE" w14:textId="77777777" w:rsidR="00285381" w:rsidRDefault="00285381" w:rsidP="00285381">
      <w:pPr>
        <w:jc w:val="both"/>
      </w:pPr>
    </w:p>
    <w:p w14:paraId="401C188C" w14:textId="77777777" w:rsidR="00285381" w:rsidRDefault="00285381" w:rsidP="00285381">
      <w:pPr>
        <w:jc w:val="both"/>
      </w:pPr>
    </w:p>
    <w:p w14:paraId="772F2684" w14:textId="21C803E4" w:rsidR="00285381" w:rsidRPr="00285381" w:rsidRDefault="00285381" w:rsidP="00285381">
      <w:pPr>
        <w:jc w:val="both"/>
      </w:pPr>
      <w:r>
        <w:rPr>
          <w:noProof/>
        </w:rPr>
        <w:drawing>
          <wp:inline distT="0" distB="0" distL="0" distR="0" wp14:anchorId="71895EAF" wp14:editId="517F73C1">
            <wp:extent cx="5943600" cy="3225800"/>
            <wp:effectExtent l="0" t="0" r="0" b="0"/>
            <wp:docPr id="199355952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9528" name="Picture 5" descr="A graph showing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61F38925" w14:textId="381BFBA5" w:rsidR="00285381" w:rsidRDefault="00285381" w:rsidP="00285381">
      <w:pPr>
        <w:pStyle w:val="ListParagraph"/>
        <w:numPr>
          <w:ilvl w:val="0"/>
          <w:numId w:val="9"/>
        </w:numPr>
        <w:jc w:val="both"/>
      </w:pPr>
      <w:r>
        <w:lastRenderedPageBreak/>
        <w:t>Observed Data (Blue Line): Shows the historical temperatures, starting around 25–30°C and eventually dropping to around 5°C by early 2025.</w:t>
      </w:r>
    </w:p>
    <w:p w14:paraId="56E13EA9" w14:textId="77777777" w:rsidR="00285381" w:rsidRDefault="00285381" w:rsidP="00285381">
      <w:pPr>
        <w:pStyle w:val="ListParagraph"/>
        <w:numPr>
          <w:ilvl w:val="0"/>
          <w:numId w:val="9"/>
        </w:numPr>
        <w:jc w:val="both"/>
      </w:pPr>
      <w:r>
        <w:t>Ensemble Forecast (Purple Line): Combines predictions from two models (ARIMA and Prophet) by averaging their forecasts. It projects temperatures to stay near 5–7°C in the coming months and gradually shift downward.</w:t>
      </w:r>
    </w:p>
    <w:p w14:paraId="314E1A4B" w14:textId="2C088629" w:rsidR="00285381" w:rsidRDefault="00285381" w:rsidP="00285381">
      <w:pPr>
        <w:jc w:val="both"/>
      </w:pPr>
      <w:r>
        <w:t>Because it’s an ensemble (an average of two forecasts), the purple line tends to be more moderate than either individual model’s forecast. This approach often yields a more balanced prediction when different models capture different patterns.</w:t>
      </w:r>
    </w:p>
    <w:p w14:paraId="05ED4FB6" w14:textId="77777777" w:rsidR="00285381" w:rsidRDefault="00285381" w:rsidP="00285381">
      <w:pPr>
        <w:jc w:val="both"/>
      </w:pPr>
    </w:p>
    <w:p w14:paraId="35CEB7AA" w14:textId="09F453F6" w:rsidR="00285381" w:rsidRDefault="00AA2015" w:rsidP="00285381">
      <w:pPr>
        <w:jc w:val="both"/>
        <w:rPr>
          <w:b/>
          <w:bCs/>
          <w:sz w:val="28"/>
          <w:szCs w:val="28"/>
        </w:rPr>
      </w:pPr>
      <w:r>
        <w:rPr>
          <w:b/>
          <w:bCs/>
          <w:sz w:val="28"/>
          <w:szCs w:val="28"/>
        </w:rPr>
        <w:t>Comparison</w:t>
      </w:r>
    </w:p>
    <w:p w14:paraId="6677DAEC" w14:textId="1B6F9E2A" w:rsidR="00AA2015" w:rsidRDefault="00AA2015" w:rsidP="00285381">
      <w:pPr>
        <w:jc w:val="both"/>
        <w:rPr>
          <w:b/>
          <w:bCs/>
          <w:sz w:val="28"/>
          <w:szCs w:val="28"/>
        </w:rPr>
      </w:pPr>
      <w:r>
        <w:rPr>
          <w:noProof/>
        </w:rPr>
        <w:drawing>
          <wp:inline distT="0" distB="0" distL="0" distR="0" wp14:anchorId="45402F76" wp14:editId="1167B747">
            <wp:extent cx="5943600" cy="3221355"/>
            <wp:effectExtent l="0" t="0" r="0" b="0"/>
            <wp:docPr id="585341843"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1843" name="Picture 6" descr="A screen shot of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9AB9C4D" w14:textId="289466DF" w:rsidR="00AA2015" w:rsidRPr="00AA2015" w:rsidRDefault="00AA2015" w:rsidP="00AA2015">
      <w:pPr>
        <w:jc w:val="both"/>
      </w:pPr>
      <w:r w:rsidRPr="00AA2015">
        <w:t xml:space="preserve"> The chart shows that ARIMA and Prophet can produce markedly different forecasts if the data is limited, has strong seasonal components, or contains anomalies.</w:t>
      </w:r>
    </w:p>
    <w:p w14:paraId="47983B6B" w14:textId="5CFD9CDA" w:rsidR="00AA2015" w:rsidRPr="00AA2015" w:rsidRDefault="00AA2015" w:rsidP="00AA2015">
      <w:pPr>
        <w:jc w:val="both"/>
      </w:pPr>
      <w:r w:rsidRPr="00AA2015">
        <w:t xml:space="preserve"> The ensemble helps mitigate these discrepancies by blending the forecasts, often resulting in a more stable prediction that can handle sudden shifts better than any single model.</w:t>
      </w:r>
    </w:p>
    <w:p w14:paraId="512F704D" w14:textId="77777777" w:rsidR="00AA2015" w:rsidRDefault="00AA2015" w:rsidP="00AA2015">
      <w:pPr>
        <w:jc w:val="both"/>
      </w:pPr>
      <w:r w:rsidRPr="00AA2015">
        <w:t>The sharp negative dip from ARIMA signals a need to revisit model assumptions, data coverage (especially seasonality), and parameter tuning. Meanwhile, Prophet’s forecast remains near 25°C, suggesting it interprets the trend as relatively stable.</w:t>
      </w:r>
    </w:p>
    <w:p w14:paraId="602D236C" w14:textId="075B35E6" w:rsidR="00AA2015" w:rsidRDefault="00AA2015" w:rsidP="00AA2015">
      <w:pPr>
        <w:jc w:val="both"/>
      </w:pPr>
      <w:r w:rsidRPr="00AA2015">
        <w:lastRenderedPageBreak/>
        <w:t xml:space="preserve"> Final insight: Always compare forecasts to actual test data and refine model parameters. The ensemble approach is typically more robust and often yields better real-world performance.</w:t>
      </w:r>
    </w:p>
    <w:p w14:paraId="03DC111C" w14:textId="77777777" w:rsidR="00AA2015" w:rsidRDefault="00AA2015" w:rsidP="00AA2015">
      <w:pPr>
        <w:jc w:val="both"/>
        <w:rPr>
          <w:b/>
          <w:bCs/>
          <w:sz w:val="32"/>
          <w:szCs w:val="32"/>
        </w:rPr>
      </w:pPr>
      <w:r w:rsidRPr="00AA2015">
        <w:rPr>
          <w:b/>
          <w:bCs/>
          <w:sz w:val="32"/>
          <w:szCs w:val="32"/>
        </w:rPr>
        <w:t>6.Unique Analyses</w:t>
      </w:r>
    </w:p>
    <w:p w14:paraId="26DF82BB" w14:textId="5BE74AF1" w:rsidR="006C5F4A" w:rsidRPr="006C5F4A" w:rsidRDefault="006C5F4A" w:rsidP="006C5F4A">
      <w:pPr>
        <w:jc w:val="both"/>
        <w:rPr>
          <w:b/>
          <w:bCs/>
        </w:rPr>
      </w:pPr>
      <w:r w:rsidRPr="006C5F4A">
        <w:rPr>
          <w:b/>
          <w:bCs/>
        </w:rPr>
        <w:t xml:space="preserve"> Annual Average Temperature Trend by Country</w:t>
      </w:r>
    </w:p>
    <w:p w14:paraId="30D0B4E2" w14:textId="1D84FD08" w:rsidR="006C5F4A" w:rsidRDefault="006C5F4A" w:rsidP="006C5F4A">
      <w:pPr>
        <w:jc w:val="both"/>
      </w:pPr>
      <w:r w:rsidRPr="006C5F4A">
        <w:t>1.Goal:</w:t>
      </w:r>
      <w:r>
        <w:t xml:space="preserve"> </w:t>
      </w:r>
      <w:r w:rsidRPr="006C5F4A">
        <w:t>To see how each country’s average temperature changes year by year.</w:t>
      </w:r>
    </w:p>
    <w:p w14:paraId="227C265D" w14:textId="509F3E9E" w:rsidR="006C5F4A" w:rsidRPr="006C5F4A" w:rsidRDefault="006C5F4A" w:rsidP="006C5F4A">
      <w:r>
        <w:t xml:space="preserve">2. The data is grouped by country and </w:t>
      </w:r>
      <w:proofErr w:type="gramStart"/>
      <w:r>
        <w:t>year ,computing</w:t>
      </w:r>
      <w:proofErr w:type="gramEnd"/>
      <w:r>
        <w:t xml:space="preserve"> the </w:t>
      </w:r>
      <w:proofErr w:type="gramStart"/>
      <w:r>
        <w:t>mean</w:t>
      </w:r>
      <w:proofErr w:type="gramEnd"/>
      <w:r>
        <w:t xml:space="preserve"> of </w:t>
      </w:r>
      <w:proofErr w:type="spellStart"/>
      <w:r>
        <w:t>temperature_celsius.Each</w:t>
      </w:r>
      <w:proofErr w:type="spellEnd"/>
      <w:r>
        <w:t xml:space="preserve"> country is plotted as a separate line on the graph</w:t>
      </w:r>
    </w:p>
    <w:p w14:paraId="786F71AB" w14:textId="3BEFAE46" w:rsidR="006C5F4A" w:rsidRPr="006C5F4A" w:rsidRDefault="006C5F4A" w:rsidP="006C5F4A">
      <w:pPr>
        <w:jc w:val="both"/>
      </w:pPr>
      <w:r w:rsidRPr="006C5F4A">
        <w:drawing>
          <wp:inline distT="0" distB="0" distL="0" distR="0" wp14:anchorId="37CEDCFD" wp14:editId="754C103C">
            <wp:extent cx="5943600" cy="3295015"/>
            <wp:effectExtent l="0" t="0" r="0" b="635"/>
            <wp:docPr id="1952580971" name="Picture 1" descr="A graph showing a number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0971" name="Picture 1" descr="A graph showing a number of colored lines&#10;&#10;AI-generated content may be incorrect."/>
                    <pic:cNvPicPr/>
                  </pic:nvPicPr>
                  <pic:blipFill>
                    <a:blip r:embed="rId11"/>
                    <a:stretch>
                      <a:fillRect/>
                    </a:stretch>
                  </pic:blipFill>
                  <pic:spPr>
                    <a:xfrm>
                      <a:off x="0" y="0"/>
                      <a:ext cx="5943600" cy="3295015"/>
                    </a:xfrm>
                    <a:prstGeom prst="rect">
                      <a:avLst/>
                    </a:prstGeom>
                  </pic:spPr>
                </pic:pic>
              </a:graphicData>
            </a:graphic>
          </wp:inline>
        </w:drawing>
      </w:r>
    </w:p>
    <w:p w14:paraId="2A6D7EF6" w14:textId="24975B8C" w:rsidR="006C5F4A" w:rsidRPr="006C5F4A" w:rsidRDefault="006C5F4A" w:rsidP="006C5F4A">
      <w:pPr>
        <w:jc w:val="both"/>
      </w:pPr>
      <w:proofErr w:type="spellStart"/>
      <w:r w:rsidRPr="006C5F4A">
        <w:t>Interpret</w:t>
      </w:r>
      <w:r>
        <w:t>ion</w:t>
      </w:r>
      <w:proofErr w:type="spellEnd"/>
    </w:p>
    <w:p w14:paraId="45AC70D8" w14:textId="77777777" w:rsidR="006C5F4A" w:rsidRPr="006C5F4A" w:rsidRDefault="006C5F4A" w:rsidP="006C5F4A">
      <w:pPr>
        <w:numPr>
          <w:ilvl w:val="1"/>
          <w:numId w:val="11"/>
        </w:numPr>
        <w:jc w:val="both"/>
      </w:pPr>
      <w:r w:rsidRPr="006C5F4A">
        <w:t>Lines that slope downward indicate countries where average temperatures decreased over the observed period.</w:t>
      </w:r>
    </w:p>
    <w:p w14:paraId="0371E145" w14:textId="77777777" w:rsidR="006C5F4A" w:rsidRPr="006C5F4A" w:rsidRDefault="006C5F4A" w:rsidP="006C5F4A">
      <w:pPr>
        <w:numPr>
          <w:ilvl w:val="1"/>
          <w:numId w:val="11"/>
        </w:numPr>
        <w:jc w:val="both"/>
      </w:pPr>
      <w:r w:rsidRPr="006C5F4A">
        <w:t>Lines that slope upward suggest countries that experienced a rise in average temperatures.</w:t>
      </w:r>
    </w:p>
    <w:p w14:paraId="42DBBC87" w14:textId="77777777" w:rsidR="006C5F4A" w:rsidRPr="006C5F4A" w:rsidRDefault="006C5F4A" w:rsidP="006C5F4A">
      <w:pPr>
        <w:numPr>
          <w:ilvl w:val="1"/>
          <w:numId w:val="11"/>
        </w:numPr>
        <w:jc w:val="both"/>
      </w:pPr>
      <w:r w:rsidRPr="006C5F4A">
        <w:t xml:space="preserve">Because there are many countries, the chart can look crowded. </w:t>
      </w:r>
      <w:proofErr w:type="gramStart"/>
      <w:r w:rsidRPr="006C5F4A">
        <w:t>Interactive .or</w:t>
      </w:r>
      <w:proofErr w:type="gramEnd"/>
      <w:r w:rsidRPr="006C5F4A">
        <w:t xml:space="preserve"> segmented views (e.g., by region) might be clearer</w:t>
      </w:r>
    </w:p>
    <w:p w14:paraId="221C1565" w14:textId="77777777" w:rsidR="006C5F4A" w:rsidRDefault="006C5F4A" w:rsidP="00AA2015">
      <w:pPr>
        <w:jc w:val="both"/>
        <w:rPr>
          <w:b/>
          <w:bCs/>
          <w:sz w:val="32"/>
          <w:szCs w:val="32"/>
        </w:rPr>
      </w:pPr>
    </w:p>
    <w:p w14:paraId="1EB46E29" w14:textId="7A4C3B96" w:rsidR="006C5F4A" w:rsidRDefault="006C5F4A" w:rsidP="006C5F4A">
      <w:pPr>
        <w:pStyle w:val="ListParagraph"/>
        <w:numPr>
          <w:ilvl w:val="0"/>
          <w:numId w:val="11"/>
        </w:numPr>
        <w:jc w:val="both"/>
        <w:rPr>
          <w:b/>
          <w:bCs/>
          <w:sz w:val="32"/>
          <w:szCs w:val="32"/>
        </w:rPr>
      </w:pPr>
      <w:r w:rsidRPr="006C5F4A">
        <w:rPr>
          <w:b/>
          <w:bCs/>
          <w:sz w:val="32"/>
          <w:szCs w:val="32"/>
        </w:rPr>
        <w:lastRenderedPageBreak/>
        <w:t>Environmental Impact: Correlation Matrix</w:t>
      </w:r>
    </w:p>
    <w:p w14:paraId="7D337589" w14:textId="77777777" w:rsidR="006C5F4A" w:rsidRPr="006C5F4A" w:rsidRDefault="006C5F4A" w:rsidP="006C5F4A">
      <w:pPr>
        <w:jc w:val="both"/>
      </w:pPr>
      <w:r w:rsidRPr="006C5F4A">
        <w:t>Goal:</w:t>
      </w:r>
    </w:p>
    <w:p w14:paraId="045A9F6B" w14:textId="2A4DF66A" w:rsidR="006C5F4A" w:rsidRPr="006C5F4A" w:rsidRDefault="006C5F4A" w:rsidP="006C5F4A">
      <w:pPr>
        <w:jc w:val="both"/>
      </w:pPr>
      <w:r w:rsidRPr="006C5F4A">
        <w:t>To understand the relationships between air quality (e.g., air_quality_PM2.5) and key weather parameters (</w:t>
      </w:r>
      <w:proofErr w:type="spellStart"/>
      <w:r w:rsidRPr="006C5F4A">
        <w:t>temperature_celsius</w:t>
      </w:r>
      <w:proofErr w:type="spellEnd"/>
      <w:r w:rsidRPr="006C5F4A">
        <w:t xml:space="preserve">, humidity, </w:t>
      </w:r>
      <w:proofErr w:type="spellStart"/>
      <w:r w:rsidRPr="006C5F4A">
        <w:t>pressure_mb</w:t>
      </w:r>
      <w:proofErr w:type="spellEnd"/>
      <w:r w:rsidRPr="006C5F4A">
        <w:t xml:space="preserve">, </w:t>
      </w:r>
      <w:proofErr w:type="spellStart"/>
      <w:r w:rsidRPr="006C5F4A">
        <w:t>wind_mph</w:t>
      </w:r>
      <w:proofErr w:type="spellEnd"/>
      <w:r w:rsidRPr="006C5F4A">
        <w:t>).</w:t>
      </w:r>
    </w:p>
    <w:p w14:paraId="23A2772F" w14:textId="77777777" w:rsidR="006C5F4A" w:rsidRPr="006C5F4A" w:rsidRDefault="006C5F4A" w:rsidP="006C5F4A">
      <w:pPr>
        <w:jc w:val="both"/>
      </w:pPr>
      <w:r w:rsidRPr="006C5F4A">
        <w:t>Method:</w:t>
      </w:r>
    </w:p>
    <w:p w14:paraId="36B41A3D" w14:textId="0BF2F749" w:rsidR="006C5F4A" w:rsidRPr="006C5F4A" w:rsidRDefault="006C5F4A" w:rsidP="006C5F4A">
      <w:pPr>
        <w:jc w:val="both"/>
      </w:pPr>
      <w:r w:rsidRPr="006C5F4A">
        <w:t xml:space="preserve">A correlation matrix is computed using </w:t>
      </w:r>
      <w:proofErr w:type="spellStart"/>
      <w:r w:rsidRPr="006C5F4A">
        <w:t>df_clean</w:t>
      </w:r>
      <w:proofErr w:type="spellEnd"/>
      <w:r w:rsidRPr="006C5F4A">
        <w:t>[</w:t>
      </w:r>
      <w:proofErr w:type="spellStart"/>
      <w:r w:rsidRPr="006C5F4A">
        <w:t>cols_for_corr</w:t>
      </w:r>
      <w:proofErr w:type="spellEnd"/>
      <w:proofErr w:type="gramStart"/>
      <w:r w:rsidRPr="006C5F4A">
        <w:t>].</w:t>
      </w:r>
      <w:proofErr w:type="spellStart"/>
      <w:r w:rsidRPr="006C5F4A">
        <w:t>corr</w:t>
      </w:r>
      <w:proofErr w:type="spellEnd"/>
      <w:proofErr w:type="gramEnd"/>
      <w:r w:rsidRPr="006C5F4A">
        <w:t>().</w:t>
      </w:r>
    </w:p>
    <w:p w14:paraId="365F6223" w14:textId="77777777" w:rsidR="006C5F4A" w:rsidRDefault="006C5F4A" w:rsidP="006C5F4A">
      <w:pPr>
        <w:jc w:val="both"/>
      </w:pPr>
      <w:r w:rsidRPr="006C5F4A">
        <w:t>A heatmap (</w:t>
      </w:r>
      <w:proofErr w:type="spellStart"/>
      <w:proofErr w:type="gramStart"/>
      <w:r w:rsidRPr="006C5F4A">
        <w:t>plt.imshow</w:t>
      </w:r>
      <w:proofErr w:type="spellEnd"/>
      <w:proofErr w:type="gramEnd"/>
      <w:r w:rsidRPr="006C5F4A">
        <w:t>) visualizes positive correlations (yellow) and negative correlations (purple/blue).</w:t>
      </w:r>
    </w:p>
    <w:p w14:paraId="22FE08FA" w14:textId="344C0D31" w:rsidR="006C5F4A" w:rsidRPr="006C5F4A" w:rsidRDefault="006C5F4A" w:rsidP="006C5F4A">
      <w:pPr>
        <w:jc w:val="both"/>
      </w:pPr>
      <w:r>
        <w:rPr>
          <w:noProof/>
        </w:rPr>
        <w:drawing>
          <wp:inline distT="0" distB="0" distL="0" distR="0" wp14:anchorId="64A2D0CA" wp14:editId="760D881E">
            <wp:extent cx="5943600" cy="5236845"/>
            <wp:effectExtent l="0" t="0" r="0" b="1905"/>
            <wp:docPr id="1101444324" name="Picture 8"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4324" name="Picture 8" descr="A chart of different colo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36845"/>
                    </a:xfrm>
                    <a:prstGeom prst="rect">
                      <a:avLst/>
                    </a:prstGeom>
                    <a:noFill/>
                    <a:ln>
                      <a:noFill/>
                    </a:ln>
                  </pic:spPr>
                </pic:pic>
              </a:graphicData>
            </a:graphic>
          </wp:inline>
        </w:drawing>
      </w:r>
    </w:p>
    <w:p w14:paraId="0444B99A" w14:textId="77777777" w:rsidR="006C5F4A" w:rsidRPr="006C5F4A" w:rsidRDefault="006C5F4A" w:rsidP="006C5F4A">
      <w:pPr>
        <w:jc w:val="both"/>
      </w:pPr>
    </w:p>
    <w:p w14:paraId="63647616" w14:textId="002BDB1E" w:rsidR="006C5F4A" w:rsidRPr="006C5F4A" w:rsidRDefault="006C5F4A" w:rsidP="006C5F4A">
      <w:pPr>
        <w:jc w:val="both"/>
      </w:pPr>
      <w:r w:rsidRPr="006C5F4A">
        <w:lastRenderedPageBreak/>
        <w:t>Interpretation:</w:t>
      </w:r>
    </w:p>
    <w:p w14:paraId="18104B51" w14:textId="2D81B6E3" w:rsidR="006C5F4A" w:rsidRPr="006C5F4A" w:rsidRDefault="006C5F4A" w:rsidP="006C5F4A">
      <w:pPr>
        <w:jc w:val="both"/>
      </w:pPr>
      <w:r w:rsidRPr="006C5F4A">
        <w:t>Positive Correlation (close to +1): Variables tend to increase or decrease together.</w:t>
      </w:r>
    </w:p>
    <w:p w14:paraId="050066A3" w14:textId="6451E3A7" w:rsidR="006C5F4A" w:rsidRPr="006C5F4A" w:rsidRDefault="006C5F4A" w:rsidP="006C5F4A">
      <w:pPr>
        <w:jc w:val="both"/>
      </w:pPr>
      <w:r w:rsidRPr="006C5F4A">
        <w:t xml:space="preserve">Negative Correlation (close to -1): One variable </w:t>
      </w:r>
      <w:proofErr w:type="gramStart"/>
      <w:r w:rsidRPr="006C5F4A">
        <w:t>increases</w:t>
      </w:r>
      <w:proofErr w:type="gramEnd"/>
      <w:r w:rsidRPr="006C5F4A">
        <w:t xml:space="preserve"> while the other decreases.</w:t>
      </w:r>
    </w:p>
    <w:p w14:paraId="7B6E23D3" w14:textId="77777777" w:rsidR="006C5F4A" w:rsidRPr="006C5F4A" w:rsidRDefault="006C5F4A" w:rsidP="006C5F4A">
      <w:pPr>
        <w:jc w:val="both"/>
      </w:pPr>
      <w:r w:rsidRPr="006C5F4A">
        <w:t>Near Zero: Little to no linear relationship.</w:t>
      </w:r>
    </w:p>
    <w:p w14:paraId="4B6140B9" w14:textId="77777777" w:rsidR="006C5F4A" w:rsidRPr="006C5F4A" w:rsidRDefault="006C5F4A" w:rsidP="006C5F4A">
      <w:pPr>
        <w:jc w:val="both"/>
      </w:pPr>
    </w:p>
    <w:p w14:paraId="6CFCE8C6" w14:textId="77777777" w:rsidR="006C5F4A" w:rsidRPr="006C5F4A" w:rsidRDefault="006C5F4A" w:rsidP="006C5F4A">
      <w:pPr>
        <w:jc w:val="both"/>
        <w:rPr>
          <w:b/>
          <w:bCs/>
          <w:sz w:val="32"/>
          <w:szCs w:val="32"/>
        </w:rPr>
      </w:pPr>
      <w:r w:rsidRPr="006C5F4A">
        <w:rPr>
          <w:b/>
          <w:bCs/>
          <w:sz w:val="32"/>
          <w:szCs w:val="32"/>
        </w:rPr>
        <w:t>3. Feature Importance (Random Forest)</w:t>
      </w:r>
    </w:p>
    <w:p w14:paraId="3D7ADF87" w14:textId="77777777" w:rsidR="006C5F4A" w:rsidRPr="006C5F4A" w:rsidRDefault="006C5F4A" w:rsidP="006C5F4A">
      <w:pPr>
        <w:jc w:val="both"/>
      </w:pPr>
      <w:r w:rsidRPr="006C5F4A">
        <w:t>Goal:</w:t>
      </w:r>
    </w:p>
    <w:p w14:paraId="3B5595A3" w14:textId="48CD0B9F" w:rsidR="006C5F4A" w:rsidRPr="006C5F4A" w:rsidRDefault="006C5F4A" w:rsidP="006C5F4A">
      <w:pPr>
        <w:jc w:val="both"/>
      </w:pPr>
      <w:r w:rsidRPr="006C5F4A">
        <w:t>To see which weather or air quality factors are most influential in predicting temperature.</w:t>
      </w:r>
    </w:p>
    <w:p w14:paraId="7067F1FB" w14:textId="7D43B1EB" w:rsidR="006C5F4A" w:rsidRPr="006C5F4A" w:rsidRDefault="006C5F4A" w:rsidP="006C5F4A">
      <w:pPr>
        <w:jc w:val="both"/>
      </w:pPr>
      <w:r w:rsidRPr="006C5F4A">
        <w:t>Method:</w:t>
      </w:r>
    </w:p>
    <w:p w14:paraId="4990152A" w14:textId="290D7870" w:rsidR="006C5F4A" w:rsidRPr="006C5F4A" w:rsidRDefault="006C5F4A" w:rsidP="006C5F4A">
      <w:pPr>
        <w:jc w:val="both"/>
      </w:pPr>
      <w:r w:rsidRPr="006C5F4A">
        <w:t xml:space="preserve">A </w:t>
      </w:r>
      <w:proofErr w:type="spellStart"/>
      <w:r w:rsidRPr="006C5F4A">
        <w:t>RandomForestRegressor</w:t>
      </w:r>
      <w:proofErr w:type="spellEnd"/>
      <w:r w:rsidRPr="006C5F4A">
        <w:t xml:space="preserve"> is trained to predict </w:t>
      </w:r>
      <w:proofErr w:type="spellStart"/>
      <w:r w:rsidRPr="006C5F4A">
        <w:t>temperature_celsius</w:t>
      </w:r>
      <w:proofErr w:type="spellEnd"/>
      <w:r w:rsidRPr="006C5F4A">
        <w:t xml:space="preserve"> using features like humidity, </w:t>
      </w:r>
      <w:proofErr w:type="spellStart"/>
      <w:r w:rsidRPr="006C5F4A">
        <w:t>pressure_mb</w:t>
      </w:r>
      <w:proofErr w:type="spellEnd"/>
      <w:r w:rsidRPr="006C5F4A">
        <w:t xml:space="preserve">, </w:t>
      </w:r>
      <w:proofErr w:type="spellStart"/>
      <w:r w:rsidRPr="006C5F4A">
        <w:t>wind_mph</w:t>
      </w:r>
      <w:proofErr w:type="spellEnd"/>
      <w:r w:rsidRPr="006C5F4A">
        <w:t>, and air_quality_PM2.5.</w:t>
      </w:r>
    </w:p>
    <w:p w14:paraId="3788D037" w14:textId="77777777" w:rsidR="006C5F4A" w:rsidRDefault="006C5F4A" w:rsidP="006C5F4A">
      <w:pPr>
        <w:jc w:val="both"/>
      </w:pPr>
      <w:r w:rsidRPr="006C5F4A">
        <w:t xml:space="preserve">The model’s </w:t>
      </w:r>
      <w:proofErr w:type="spellStart"/>
      <w:r w:rsidRPr="006C5F4A">
        <w:t>feature_importances</w:t>
      </w:r>
      <w:proofErr w:type="spellEnd"/>
      <w:r w:rsidRPr="006C5F4A">
        <w:t>_ attribute reveals how much each feature contributes to the prediction.</w:t>
      </w:r>
    </w:p>
    <w:p w14:paraId="0C7308E1" w14:textId="176039B7" w:rsidR="006C5F4A" w:rsidRPr="006C5F4A" w:rsidRDefault="001C0433" w:rsidP="006C5F4A">
      <w:pPr>
        <w:jc w:val="both"/>
      </w:pPr>
      <w:r>
        <w:rPr>
          <w:noProof/>
        </w:rPr>
        <w:drawing>
          <wp:inline distT="0" distB="0" distL="0" distR="0" wp14:anchorId="505A1A7D" wp14:editId="26CAA8E5">
            <wp:extent cx="4895850" cy="3909880"/>
            <wp:effectExtent l="0" t="0" r="0" b="0"/>
            <wp:docPr id="1513059035" name="Picture 9"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9035" name="Picture 9" descr="A graph of blue ba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4604" cy="3916871"/>
                    </a:xfrm>
                    <a:prstGeom prst="rect">
                      <a:avLst/>
                    </a:prstGeom>
                    <a:noFill/>
                    <a:ln>
                      <a:noFill/>
                    </a:ln>
                  </pic:spPr>
                </pic:pic>
              </a:graphicData>
            </a:graphic>
          </wp:inline>
        </w:drawing>
      </w:r>
    </w:p>
    <w:p w14:paraId="16A88D4C" w14:textId="77777777" w:rsidR="006C5F4A" w:rsidRPr="006C5F4A" w:rsidRDefault="006C5F4A" w:rsidP="006C5F4A">
      <w:pPr>
        <w:jc w:val="both"/>
      </w:pPr>
    </w:p>
    <w:p w14:paraId="7675ED75" w14:textId="47BE2EAF" w:rsidR="006C5F4A" w:rsidRPr="006C5F4A" w:rsidRDefault="006C5F4A" w:rsidP="006C5F4A">
      <w:pPr>
        <w:jc w:val="both"/>
      </w:pPr>
      <w:r w:rsidRPr="006C5F4A">
        <w:lastRenderedPageBreak/>
        <w:t>Interpretation:</w:t>
      </w:r>
    </w:p>
    <w:p w14:paraId="6460FEAB" w14:textId="6611D314" w:rsidR="006C5F4A" w:rsidRPr="006C5F4A" w:rsidRDefault="006C5F4A" w:rsidP="006C5F4A">
      <w:pPr>
        <w:jc w:val="both"/>
      </w:pPr>
      <w:r w:rsidRPr="006C5F4A">
        <w:t>High Importance: The feature strongly influences temperature predictions.</w:t>
      </w:r>
    </w:p>
    <w:p w14:paraId="1C9B28DC" w14:textId="54DB887F" w:rsidR="006C5F4A" w:rsidRPr="006C5F4A" w:rsidRDefault="006C5F4A" w:rsidP="006C5F4A">
      <w:pPr>
        <w:jc w:val="both"/>
      </w:pPr>
      <w:r w:rsidRPr="006C5F4A">
        <w:t>Lower Importance: The feature has less effect on predicting temperature (but might still be relevant in specific contexts).</w:t>
      </w:r>
    </w:p>
    <w:p w14:paraId="077B4157" w14:textId="77777777" w:rsidR="006C5F4A" w:rsidRPr="006C5F4A" w:rsidRDefault="006C5F4A" w:rsidP="006C5F4A">
      <w:pPr>
        <w:jc w:val="both"/>
      </w:pPr>
      <w:r w:rsidRPr="006C5F4A">
        <w:t>MSE (Mean Squared Error): Indicates how well the model performs overall. A lower MSE means better predictions.</w:t>
      </w:r>
    </w:p>
    <w:p w14:paraId="1E8649AD" w14:textId="77777777" w:rsidR="006C5F4A" w:rsidRPr="006C5F4A" w:rsidRDefault="006C5F4A" w:rsidP="006C5F4A">
      <w:pPr>
        <w:jc w:val="both"/>
      </w:pPr>
    </w:p>
    <w:p w14:paraId="20C525A0" w14:textId="77777777" w:rsidR="006C5F4A" w:rsidRPr="001C0433" w:rsidRDefault="006C5F4A" w:rsidP="006C5F4A">
      <w:pPr>
        <w:jc w:val="both"/>
        <w:rPr>
          <w:b/>
          <w:bCs/>
          <w:sz w:val="32"/>
          <w:szCs w:val="32"/>
        </w:rPr>
      </w:pPr>
      <w:r w:rsidRPr="001C0433">
        <w:rPr>
          <w:b/>
          <w:bCs/>
          <w:sz w:val="32"/>
          <w:szCs w:val="32"/>
        </w:rPr>
        <w:t>4. Spatial Distribution of Temperature</w:t>
      </w:r>
    </w:p>
    <w:p w14:paraId="4641324F" w14:textId="77777777" w:rsidR="006C5F4A" w:rsidRPr="006C5F4A" w:rsidRDefault="006C5F4A" w:rsidP="006C5F4A">
      <w:pPr>
        <w:jc w:val="both"/>
      </w:pPr>
      <w:r w:rsidRPr="006C5F4A">
        <w:t>Goal:</w:t>
      </w:r>
    </w:p>
    <w:p w14:paraId="33CA0F09" w14:textId="2E467A0F" w:rsidR="006C5F4A" w:rsidRPr="006C5F4A" w:rsidRDefault="006C5F4A" w:rsidP="006C5F4A">
      <w:pPr>
        <w:jc w:val="both"/>
      </w:pPr>
      <w:r w:rsidRPr="006C5F4A">
        <w:t>To visualize how temperature varies by geographic location (latitude, longitude).</w:t>
      </w:r>
    </w:p>
    <w:p w14:paraId="0E4B8279" w14:textId="60C55628" w:rsidR="006C5F4A" w:rsidRPr="006C5F4A" w:rsidRDefault="006C5F4A" w:rsidP="006C5F4A">
      <w:pPr>
        <w:jc w:val="both"/>
      </w:pPr>
      <w:r w:rsidRPr="006C5F4A">
        <w:t>Method:</w:t>
      </w:r>
    </w:p>
    <w:p w14:paraId="015F8DE9" w14:textId="0D872C07" w:rsidR="006C5F4A" w:rsidRPr="006C5F4A" w:rsidRDefault="006C5F4A" w:rsidP="006C5F4A">
      <w:pPr>
        <w:jc w:val="both"/>
      </w:pPr>
      <w:r w:rsidRPr="006C5F4A">
        <w:t>A scatter plot is created where each point’s position is given by (longitude, latitude).</w:t>
      </w:r>
    </w:p>
    <w:p w14:paraId="49D3DCD1" w14:textId="77777777" w:rsidR="006C5F4A" w:rsidRDefault="006C5F4A" w:rsidP="006C5F4A">
      <w:pPr>
        <w:jc w:val="both"/>
      </w:pPr>
      <w:r w:rsidRPr="006C5F4A">
        <w:t>The color of each point (c=</w:t>
      </w:r>
      <w:proofErr w:type="spellStart"/>
      <w:r w:rsidRPr="006C5F4A">
        <w:t>df_clean</w:t>
      </w:r>
      <w:proofErr w:type="spellEnd"/>
      <w:r w:rsidRPr="006C5F4A">
        <w:t>['</w:t>
      </w:r>
      <w:proofErr w:type="spellStart"/>
      <w:r w:rsidRPr="006C5F4A">
        <w:t>temperature_celsius</w:t>
      </w:r>
      <w:proofErr w:type="spellEnd"/>
      <w:r w:rsidRPr="006C5F4A">
        <w:t>']) reflects the temperature, with a color scale (</w:t>
      </w:r>
      <w:proofErr w:type="spellStart"/>
      <w:r w:rsidRPr="006C5F4A">
        <w:t>cmap</w:t>
      </w:r>
      <w:proofErr w:type="spellEnd"/>
      <w:r w:rsidRPr="006C5F4A">
        <w:t>='</w:t>
      </w:r>
      <w:proofErr w:type="spellStart"/>
      <w:r w:rsidRPr="006C5F4A">
        <w:t>viridis</w:t>
      </w:r>
      <w:proofErr w:type="spellEnd"/>
      <w:r w:rsidRPr="006C5F4A">
        <w:t>') showing cooler to warmer temperatures.</w:t>
      </w:r>
    </w:p>
    <w:p w14:paraId="39C7CADE" w14:textId="42780D2E" w:rsidR="001C0433" w:rsidRPr="006C5F4A" w:rsidRDefault="001C0433" w:rsidP="006C5F4A">
      <w:pPr>
        <w:jc w:val="both"/>
      </w:pPr>
      <w:r>
        <w:rPr>
          <w:noProof/>
        </w:rPr>
        <w:drawing>
          <wp:inline distT="0" distB="0" distL="0" distR="0" wp14:anchorId="15A71F94" wp14:editId="2EF3F92C">
            <wp:extent cx="4260813" cy="2889250"/>
            <wp:effectExtent l="0" t="0" r="6985" b="6350"/>
            <wp:docPr id="1782750503" name="Picture 10" descr="A diagram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0503" name="Picture 10" descr="A diagram of a temperatur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70" cy="2891729"/>
                    </a:xfrm>
                    <a:prstGeom prst="rect">
                      <a:avLst/>
                    </a:prstGeom>
                    <a:noFill/>
                    <a:ln>
                      <a:noFill/>
                    </a:ln>
                  </pic:spPr>
                </pic:pic>
              </a:graphicData>
            </a:graphic>
          </wp:inline>
        </w:drawing>
      </w:r>
    </w:p>
    <w:p w14:paraId="5FCB1F1A" w14:textId="77777777" w:rsidR="006C5F4A" w:rsidRPr="006C5F4A" w:rsidRDefault="006C5F4A" w:rsidP="006C5F4A">
      <w:pPr>
        <w:jc w:val="both"/>
      </w:pPr>
    </w:p>
    <w:p w14:paraId="77F4371A" w14:textId="77777777" w:rsidR="001C0433" w:rsidRDefault="001C0433" w:rsidP="006C5F4A">
      <w:pPr>
        <w:jc w:val="both"/>
      </w:pPr>
    </w:p>
    <w:p w14:paraId="751D036F" w14:textId="77777777" w:rsidR="001C0433" w:rsidRDefault="001C0433" w:rsidP="006C5F4A">
      <w:pPr>
        <w:jc w:val="both"/>
      </w:pPr>
    </w:p>
    <w:p w14:paraId="0E7505BC" w14:textId="6EF2D688" w:rsidR="006C5F4A" w:rsidRPr="006C5F4A" w:rsidRDefault="006C5F4A" w:rsidP="006C5F4A">
      <w:pPr>
        <w:jc w:val="both"/>
      </w:pPr>
      <w:r w:rsidRPr="006C5F4A">
        <w:lastRenderedPageBreak/>
        <w:t>Interpretation:</w:t>
      </w:r>
    </w:p>
    <w:p w14:paraId="6E20B85A" w14:textId="60AAE71F" w:rsidR="006C5F4A" w:rsidRPr="006C5F4A" w:rsidRDefault="006C5F4A" w:rsidP="006C5F4A">
      <w:pPr>
        <w:jc w:val="both"/>
      </w:pPr>
      <w:r w:rsidRPr="006C5F4A">
        <w:t>Clusters of similar color: Regions with similar temperatures (e.g., hot climates vs. cooler zones).</w:t>
      </w:r>
    </w:p>
    <w:p w14:paraId="784D3E44" w14:textId="77777777" w:rsidR="006C5F4A" w:rsidRPr="006C5F4A" w:rsidRDefault="006C5F4A" w:rsidP="006C5F4A">
      <w:pPr>
        <w:jc w:val="both"/>
      </w:pPr>
      <w:r w:rsidRPr="006C5F4A">
        <w:t>Geographic Patterns: Higher latitudes often correlate with lower temperatures, though local conditions can vary.</w:t>
      </w:r>
    </w:p>
    <w:p w14:paraId="465AB45C" w14:textId="77777777" w:rsidR="006C5F4A" w:rsidRPr="006C5F4A" w:rsidRDefault="006C5F4A" w:rsidP="006C5F4A">
      <w:pPr>
        <w:jc w:val="both"/>
      </w:pPr>
    </w:p>
    <w:p w14:paraId="20C5F86D" w14:textId="77777777" w:rsidR="006C5F4A" w:rsidRPr="001C0433" w:rsidRDefault="006C5F4A" w:rsidP="006C5F4A">
      <w:pPr>
        <w:jc w:val="both"/>
        <w:rPr>
          <w:b/>
          <w:bCs/>
          <w:sz w:val="32"/>
          <w:szCs w:val="32"/>
        </w:rPr>
      </w:pPr>
      <w:r w:rsidRPr="001C0433">
        <w:rPr>
          <w:b/>
          <w:bCs/>
          <w:sz w:val="32"/>
          <w:szCs w:val="32"/>
        </w:rPr>
        <w:t>5. Comparing Average Temperature by Country</w:t>
      </w:r>
    </w:p>
    <w:p w14:paraId="65D8409E" w14:textId="77777777" w:rsidR="006C5F4A" w:rsidRPr="006C5F4A" w:rsidRDefault="006C5F4A" w:rsidP="006C5F4A">
      <w:pPr>
        <w:jc w:val="both"/>
      </w:pPr>
      <w:r w:rsidRPr="006C5F4A">
        <w:t>Goal:</w:t>
      </w:r>
    </w:p>
    <w:p w14:paraId="42EAAFC3" w14:textId="4FA4B1BB" w:rsidR="006C5F4A" w:rsidRPr="006C5F4A" w:rsidRDefault="006C5F4A" w:rsidP="006C5F4A">
      <w:pPr>
        <w:jc w:val="both"/>
      </w:pPr>
      <w:r w:rsidRPr="006C5F4A">
        <w:t>To see which countries have the highest and lowest average temperatures in the cleaned dataset.</w:t>
      </w:r>
    </w:p>
    <w:p w14:paraId="1578228F" w14:textId="7C4326C6" w:rsidR="006C5F4A" w:rsidRPr="006C5F4A" w:rsidRDefault="006C5F4A" w:rsidP="006C5F4A">
      <w:pPr>
        <w:jc w:val="both"/>
      </w:pPr>
      <w:r w:rsidRPr="006C5F4A">
        <w:t>Method:</w:t>
      </w:r>
    </w:p>
    <w:p w14:paraId="74CCB420" w14:textId="373383F3" w:rsidR="006C5F4A" w:rsidRPr="006C5F4A" w:rsidRDefault="006C5F4A" w:rsidP="006C5F4A">
      <w:pPr>
        <w:jc w:val="both"/>
      </w:pPr>
      <w:r w:rsidRPr="006C5F4A">
        <w:t xml:space="preserve">The data is grouped by country, taking the </w:t>
      </w:r>
      <w:proofErr w:type="gramStart"/>
      <w:r w:rsidRPr="006C5F4A">
        <w:t>mean</w:t>
      </w:r>
      <w:proofErr w:type="gramEnd"/>
      <w:r w:rsidRPr="006C5F4A">
        <w:t xml:space="preserve"> of </w:t>
      </w:r>
      <w:proofErr w:type="spellStart"/>
      <w:r w:rsidRPr="006C5F4A">
        <w:t>temperature_celsius</w:t>
      </w:r>
      <w:proofErr w:type="spellEnd"/>
      <w:r w:rsidRPr="006C5F4A">
        <w:t>.</w:t>
      </w:r>
    </w:p>
    <w:p w14:paraId="6C272197" w14:textId="77777777" w:rsidR="006C5F4A" w:rsidRDefault="006C5F4A" w:rsidP="006C5F4A">
      <w:pPr>
        <w:jc w:val="both"/>
      </w:pPr>
      <w:r w:rsidRPr="006C5F4A">
        <w:t>A bar chart is plotted in descending order of average temperature.</w:t>
      </w:r>
    </w:p>
    <w:p w14:paraId="65D67AFC" w14:textId="2772E652" w:rsidR="001C0433" w:rsidRPr="006C5F4A" w:rsidRDefault="001C0433" w:rsidP="006C5F4A">
      <w:pPr>
        <w:jc w:val="both"/>
      </w:pPr>
      <w:r>
        <w:rPr>
          <w:noProof/>
        </w:rPr>
        <w:drawing>
          <wp:inline distT="0" distB="0" distL="0" distR="0" wp14:anchorId="7523376D" wp14:editId="208F12CA">
            <wp:extent cx="5943600" cy="2361565"/>
            <wp:effectExtent l="0" t="0" r="0" b="635"/>
            <wp:docPr id="831089873" name="Picture 11" descr="A barcode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89873" name="Picture 11" descr="A barcode with a red li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61565"/>
                    </a:xfrm>
                    <a:prstGeom prst="rect">
                      <a:avLst/>
                    </a:prstGeom>
                    <a:noFill/>
                    <a:ln>
                      <a:noFill/>
                    </a:ln>
                  </pic:spPr>
                </pic:pic>
              </a:graphicData>
            </a:graphic>
          </wp:inline>
        </w:drawing>
      </w:r>
    </w:p>
    <w:p w14:paraId="34408256" w14:textId="77777777" w:rsidR="006C5F4A" w:rsidRPr="006C5F4A" w:rsidRDefault="006C5F4A" w:rsidP="006C5F4A">
      <w:pPr>
        <w:jc w:val="both"/>
      </w:pPr>
    </w:p>
    <w:p w14:paraId="67B08DF9" w14:textId="2DAB2149" w:rsidR="006C5F4A" w:rsidRPr="006C5F4A" w:rsidRDefault="006C5F4A" w:rsidP="006C5F4A">
      <w:pPr>
        <w:jc w:val="both"/>
      </w:pPr>
      <w:r w:rsidRPr="006C5F4A">
        <w:t>Interpretation:</w:t>
      </w:r>
    </w:p>
    <w:p w14:paraId="68E26B9E" w14:textId="1928B514" w:rsidR="006C5F4A" w:rsidRPr="006C5F4A" w:rsidRDefault="006C5F4A" w:rsidP="006C5F4A">
      <w:pPr>
        <w:jc w:val="both"/>
      </w:pPr>
      <w:r w:rsidRPr="006C5F4A">
        <w:t>Countries on the left (taller bars): Tend to have higher average temperatures.</w:t>
      </w:r>
    </w:p>
    <w:p w14:paraId="3CC7F136" w14:textId="49B785A6" w:rsidR="006C5F4A" w:rsidRPr="006C5F4A" w:rsidRDefault="006C5F4A" w:rsidP="006C5F4A">
      <w:pPr>
        <w:jc w:val="both"/>
      </w:pPr>
      <w:r w:rsidRPr="006C5F4A">
        <w:t>Countries on the right (shorter bars): Tend to be cooler on average.</w:t>
      </w:r>
    </w:p>
    <w:p w14:paraId="4ACB78A9" w14:textId="5D7D6C06" w:rsidR="006C5F4A" w:rsidRPr="00AA2015" w:rsidRDefault="006C5F4A" w:rsidP="006C5F4A">
      <w:pPr>
        <w:jc w:val="both"/>
      </w:pPr>
      <w:r w:rsidRPr="006C5F4A">
        <w:t>The chart provides a quick way to compare typical climate conditions across countries</w:t>
      </w:r>
    </w:p>
    <w:p w14:paraId="32E805FE" w14:textId="77777777" w:rsidR="00AA2015" w:rsidRPr="00AA2015" w:rsidRDefault="00AA2015" w:rsidP="00AA2015">
      <w:pPr>
        <w:jc w:val="both"/>
      </w:pPr>
    </w:p>
    <w:p w14:paraId="67592427" w14:textId="77777777" w:rsidR="00AA2015" w:rsidRPr="00AA2015" w:rsidRDefault="00AA2015" w:rsidP="00285381">
      <w:pPr>
        <w:jc w:val="both"/>
        <w:rPr>
          <w:b/>
          <w:bCs/>
          <w:sz w:val="28"/>
          <w:szCs w:val="28"/>
        </w:rPr>
      </w:pPr>
    </w:p>
    <w:p w14:paraId="55F1FF39" w14:textId="77777777" w:rsidR="00034085" w:rsidRPr="00034085" w:rsidRDefault="00034085" w:rsidP="00034085">
      <w:pPr>
        <w:jc w:val="both"/>
      </w:pPr>
    </w:p>
    <w:p w14:paraId="6BC0C581" w14:textId="77777777" w:rsidR="0088038D" w:rsidRDefault="0088038D" w:rsidP="0088038D"/>
    <w:p w14:paraId="6A413618" w14:textId="77777777" w:rsidR="0088038D" w:rsidRDefault="0088038D" w:rsidP="0088038D"/>
    <w:p w14:paraId="44D19D99" w14:textId="77777777" w:rsidR="00E8796B" w:rsidRDefault="00E8796B" w:rsidP="00E8796B">
      <w:pPr>
        <w:pStyle w:val="ListParagraph"/>
        <w:jc w:val="both"/>
      </w:pPr>
    </w:p>
    <w:p w14:paraId="29421704" w14:textId="77777777" w:rsidR="00E8796B" w:rsidRPr="00E8796B" w:rsidRDefault="00E8796B" w:rsidP="00E8796B">
      <w:pPr>
        <w:pStyle w:val="ListParagraph"/>
        <w:jc w:val="both"/>
      </w:pPr>
    </w:p>
    <w:p w14:paraId="2EE2D251" w14:textId="77777777" w:rsidR="00E8796B" w:rsidRPr="00E8796B" w:rsidRDefault="00E8796B" w:rsidP="00E8796B">
      <w:pPr>
        <w:pStyle w:val="ListParagraph"/>
        <w:jc w:val="both"/>
      </w:pPr>
    </w:p>
    <w:p w14:paraId="2A9BC78B" w14:textId="77777777" w:rsidR="00E8796B" w:rsidRDefault="00E8796B" w:rsidP="00E8796B">
      <w:pPr>
        <w:pStyle w:val="ListParagraph"/>
        <w:jc w:val="both"/>
      </w:pPr>
    </w:p>
    <w:p w14:paraId="18DE090B" w14:textId="77777777" w:rsidR="00E8796B" w:rsidRDefault="00E8796B" w:rsidP="00E8796B">
      <w:pPr>
        <w:jc w:val="both"/>
      </w:pPr>
    </w:p>
    <w:p w14:paraId="7E0AC8F1" w14:textId="77777777" w:rsidR="00E8796B" w:rsidRPr="00E8796B" w:rsidRDefault="00E8796B" w:rsidP="00E8796B">
      <w:pPr>
        <w:jc w:val="both"/>
        <w:rPr>
          <w:b/>
          <w:bCs/>
        </w:rPr>
      </w:pPr>
    </w:p>
    <w:p w14:paraId="454E8CE6" w14:textId="77777777" w:rsidR="00E8796B" w:rsidRPr="00E8796B" w:rsidRDefault="00E8796B" w:rsidP="00E8796B">
      <w:pPr>
        <w:pStyle w:val="ListParagraph"/>
      </w:pPr>
    </w:p>
    <w:sectPr w:rsidR="00E8796B" w:rsidRPr="00E87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E0087"/>
    <w:multiLevelType w:val="multilevel"/>
    <w:tmpl w:val="BB4A9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B3A94"/>
    <w:multiLevelType w:val="hybridMultilevel"/>
    <w:tmpl w:val="D480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73D28"/>
    <w:multiLevelType w:val="multilevel"/>
    <w:tmpl w:val="B4D00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151B5"/>
    <w:multiLevelType w:val="multilevel"/>
    <w:tmpl w:val="A846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F51030"/>
    <w:multiLevelType w:val="multilevel"/>
    <w:tmpl w:val="B4D00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CB2DC6"/>
    <w:multiLevelType w:val="multilevel"/>
    <w:tmpl w:val="9D2E9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C36A71"/>
    <w:multiLevelType w:val="hybridMultilevel"/>
    <w:tmpl w:val="71A2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03803"/>
    <w:multiLevelType w:val="hybridMultilevel"/>
    <w:tmpl w:val="19E84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423A6"/>
    <w:multiLevelType w:val="multilevel"/>
    <w:tmpl w:val="B4D00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285CF4"/>
    <w:multiLevelType w:val="multilevel"/>
    <w:tmpl w:val="7F288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387E4D"/>
    <w:multiLevelType w:val="hybridMultilevel"/>
    <w:tmpl w:val="55B8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CF0235"/>
    <w:multiLevelType w:val="multilevel"/>
    <w:tmpl w:val="D0FC0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035453">
    <w:abstractNumId w:val="7"/>
  </w:num>
  <w:num w:numId="2" w16cid:durableId="177811605">
    <w:abstractNumId w:val="0"/>
  </w:num>
  <w:num w:numId="3" w16cid:durableId="209387581">
    <w:abstractNumId w:val="10"/>
  </w:num>
  <w:num w:numId="4" w16cid:durableId="579487214">
    <w:abstractNumId w:val="1"/>
  </w:num>
  <w:num w:numId="5" w16cid:durableId="190530581">
    <w:abstractNumId w:val="9"/>
  </w:num>
  <w:num w:numId="6" w16cid:durableId="1454707560">
    <w:abstractNumId w:val="5"/>
  </w:num>
  <w:num w:numId="7" w16cid:durableId="465657684">
    <w:abstractNumId w:val="3"/>
  </w:num>
  <w:num w:numId="8" w16cid:durableId="961881194">
    <w:abstractNumId w:val="11"/>
  </w:num>
  <w:num w:numId="9" w16cid:durableId="1292249168">
    <w:abstractNumId w:val="6"/>
  </w:num>
  <w:num w:numId="10" w16cid:durableId="311838742">
    <w:abstractNumId w:val="8"/>
  </w:num>
  <w:num w:numId="11" w16cid:durableId="1763604799">
    <w:abstractNumId w:val="2"/>
  </w:num>
  <w:num w:numId="12" w16cid:durableId="363098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6B"/>
    <w:rsid w:val="00034085"/>
    <w:rsid w:val="0007031C"/>
    <w:rsid w:val="00134962"/>
    <w:rsid w:val="00137C6E"/>
    <w:rsid w:val="001C0433"/>
    <w:rsid w:val="00246032"/>
    <w:rsid w:val="00285381"/>
    <w:rsid w:val="00313B67"/>
    <w:rsid w:val="004D6F80"/>
    <w:rsid w:val="006C5F4A"/>
    <w:rsid w:val="0088038D"/>
    <w:rsid w:val="00AA2015"/>
    <w:rsid w:val="00E65F0B"/>
    <w:rsid w:val="00E87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E57B"/>
  <w15:chartTrackingRefBased/>
  <w15:docId w15:val="{B1ACE1CA-3B08-43BF-A90F-B656BBE8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9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9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9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9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9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9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9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9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9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9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9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9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9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9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9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9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9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96B"/>
    <w:rPr>
      <w:rFonts w:eastAsiaTheme="majorEastAsia" w:cstheme="majorBidi"/>
      <w:color w:val="272727" w:themeColor="text1" w:themeTint="D8"/>
    </w:rPr>
  </w:style>
  <w:style w:type="paragraph" w:styleId="Title">
    <w:name w:val="Title"/>
    <w:basedOn w:val="Normal"/>
    <w:next w:val="Normal"/>
    <w:link w:val="TitleChar"/>
    <w:uiPriority w:val="10"/>
    <w:qFormat/>
    <w:rsid w:val="00E879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9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9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9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96B"/>
    <w:pPr>
      <w:spacing w:before="160"/>
      <w:jc w:val="center"/>
    </w:pPr>
    <w:rPr>
      <w:i/>
      <w:iCs/>
      <w:color w:val="404040" w:themeColor="text1" w:themeTint="BF"/>
    </w:rPr>
  </w:style>
  <w:style w:type="character" w:customStyle="1" w:styleId="QuoteChar">
    <w:name w:val="Quote Char"/>
    <w:basedOn w:val="DefaultParagraphFont"/>
    <w:link w:val="Quote"/>
    <w:uiPriority w:val="29"/>
    <w:rsid w:val="00E8796B"/>
    <w:rPr>
      <w:i/>
      <w:iCs/>
      <w:color w:val="404040" w:themeColor="text1" w:themeTint="BF"/>
    </w:rPr>
  </w:style>
  <w:style w:type="paragraph" w:styleId="ListParagraph">
    <w:name w:val="List Paragraph"/>
    <w:basedOn w:val="Normal"/>
    <w:uiPriority w:val="34"/>
    <w:qFormat/>
    <w:rsid w:val="00E8796B"/>
    <w:pPr>
      <w:ind w:left="720"/>
      <w:contextualSpacing/>
    </w:pPr>
  </w:style>
  <w:style w:type="character" w:styleId="IntenseEmphasis">
    <w:name w:val="Intense Emphasis"/>
    <w:basedOn w:val="DefaultParagraphFont"/>
    <w:uiPriority w:val="21"/>
    <w:qFormat/>
    <w:rsid w:val="00E8796B"/>
    <w:rPr>
      <w:i/>
      <w:iCs/>
      <w:color w:val="0F4761" w:themeColor="accent1" w:themeShade="BF"/>
    </w:rPr>
  </w:style>
  <w:style w:type="paragraph" w:styleId="IntenseQuote">
    <w:name w:val="Intense Quote"/>
    <w:basedOn w:val="Normal"/>
    <w:next w:val="Normal"/>
    <w:link w:val="IntenseQuoteChar"/>
    <w:uiPriority w:val="30"/>
    <w:qFormat/>
    <w:rsid w:val="00E879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96B"/>
    <w:rPr>
      <w:i/>
      <w:iCs/>
      <w:color w:val="0F4761" w:themeColor="accent1" w:themeShade="BF"/>
    </w:rPr>
  </w:style>
  <w:style w:type="character" w:styleId="IntenseReference">
    <w:name w:val="Intense Reference"/>
    <w:basedOn w:val="DefaultParagraphFont"/>
    <w:uiPriority w:val="32"/>
    <w:qFormat/>
    <w:rsid w:val="00E879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88646">
      <w:bodyDiv w:val="1"/>
      <w:marLeft w:val="0"/>
      <w:marRight w:val="0"/>
      <w:marTop w:val="0"/>
      <w:marBottom w:val="0"/>
      <w:divBdr>
        <w:top w:val="none" w:sz="0" w:space="0" w:color="auto"/>
        <w:left w:val="none" w:sz="0" w:space="0" w:color="auto"/>
        <w:bottom w:val="none" w:sz="0" w:space="0" w:color="auto"/>
        <w:right w:val="none" w:sz="0" w:space="0" w:color="auto"/>
      </w:divBdr>
    </w:div>
    <w:div w:id="190384406">
      <w:bodyDiv w:val="1"/>
      <w:marLeft w:val="0"/>
      <w:marRight w:val="0"/>
      <w:marTop w:val="0"/>
      <w:marBottom w:val="0"/>
      <w:divBdr>
        <w:top w:val="none" w:sz="0" w:space="0" w:color="auto"/>
        <w:left w:val="none" w:sz="0" w:space="0" w:color="auto"/>
        <w:bottom w:val="none" w:sz="0" w:space="0" w:color="auto"/>
        <w:right w:val="none" w:sz="0" w:space="0" w:color="auto"/>
      </w:divBdr>
    </w:div>
    <w:div w:id="250050904">
      <w:bodyDiv w:val="1"/>
      <w:marLeft w:val="0"/>
      <w:marRight w:val="0"/>
      <w:marTop w:val="0"/>
      <w:marBottom w:val="0"/>
      <w:divBdr>
        <w:top w:val="none" w:sz="0" w:space="0" w:color="auto"/>
        <w:left w:val="none" w:sz="0" w:space="0" w:color="auto"/>
        <w:bottom w:val="none" w:sz="0" w:space="0" w:color="auto"/>
        <w:right w:val="none" w:sz="0" w:space="0" w:color="auto"/>
      </w:divBdr>
      <w:divsChild>
        <w:div w:id="1524125158">
          <w:marLeft w:val="0"/>
          <w:marRight w:val="0"/>
          <w:marTop w:val="0"/>
          <w:marBottom w:val="0"/>
          <w:divBdr>
            <w:top w:val="none" w:sz="0" w:space="0" w:color="auto"/>
            <w:left w:val="none" w:sz="0" w:space="0" w:color="auto"/>
            <w:bottom w:val="none" w:sz="0" w:space="0" w:color="auto"/>
            <w:right w:val="none" w:sz="0" w:space="0" w:color="auto"/>
          </w:divBdr>
          <w:divsChild>
            <w:div w:id="787239362">
              <w:marLeft w:val="0"/>
              <w:marRight w:val="0"/>
              <w:marTop w:val="0"/>
              <w:marBottom w:val="0"/>
              <w:divBdr>
                <w:top w:val="none" w:sz="0" w:space="0" w:color="auto"/>
                <w:left w:val="none" w:sz="0" w:space="0" w:color="auto"/>
                <w:bottom w:val="none" w:sz="0" w:space="0" w:color="auto"/>
                <w:right w:val="none" w:sz="0" w:space="0" w:color="auto"/>
              </w:divBdr>
            </w:div>
            <w:div w:id="799416386">
              <w:marLeft w:val="0"/>
              <w:marRight w:val="0"/>
              <w:marTop w:val="0"/>
              <w:marBottom w:val="0"/>
              <w:divBdr>
                <w:top w:val="none" w:sz="0" w:space="0" w:color="auto"/>
                <w:left w:val="none" w:sz="0" w:space="0" w:color="auto"/>
                <w:bottom w:val="none" w:sz="0" w:space="0" w:color="auto"/>
                <w:right w:val="none" w:sz="0" w:space="0" w:color="auto"/>
              </w:divBdr>
              <w:divsChild>
                <w:div w:id="2020233716">
                  <w:marLeft w:val="0"/>
                  <w:marRight w:val="0"/>
                  <w:marTop w:val="0"/>
                  <w:marBottom w:val="0"/>
                  <w:divBdr>
                    <w:top w:val="none" w:sz="0" w:space="0" w:color="auto"/>
                    <w:left w:val="none" w:sz="0" w:space="0" w:color="auto"/>
                    <w:bottom w:val="none" w:sz="0" w:space="0" w:color="auto"/>
                    <w:right w:val="none" w:sz="0" w:space="0" w:color="auto"/>
                  </w:divBdr>
                  <w:divsChild>
                    <w:div w:id="8360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374">
      <w:bodyDiv w:val="1"/>
      <w:marLeft w:val="0"/>
      <w:marRight w:val="0"/>
      <w:marTop w:val="0"/>
      <w:marBottom w:val="0"/>
      <w:divBdr>
        <w:top w:val="none" w:sz="0" w:space="0" w:color="auto"/>
        <w:left w:val="none" w:sz="0" w:space="0" w:color="auto"/>
        <w:bottom w:val="none" w:sz="0" w:space="0" w:color="auto"/>
        <w:right w:val="none" w:sz="0" w:space="0" w:color="auto"/>
      </w:divBdr>
    </w:div>
    <w:div w:id="264459519">
      <w:bodyDiv w:val="1"/>
      <w:marLeft w:val="0"/>
      <w:marRight w:val="0"/>
      <w:marTop w:val="0"/>
      <w:marBottom w:val="0"/>
      <w:divBdr>
        <w:top w:val="none" w:sz="0" w:space="0" w:color="auto"/>
        <w:left w:val="none" w:sz="0" w:space="0" w:color="auto"/>
        <w:bottom w:val="none" w:sz="0" w:space="0" w:color="auto"/>
        <w:right w:val="none" w:sz="0" w:space="0" w:color="auto"/>
      </w:divBdr>
    </w:div>
    <w:div w:id="302471383">
      <w:bodyDiv w:val="1"/>
      <w:marLeft w:val="0"/>
      <w:marRight w:val="0"/>
      <w:marTop w:val="0"/>
      <w:marBottom w:val="0"/>
      <w:divBdr>
        <w:top w:val="none" w:sz="0" w:space="0" w:color="auto"/>
        <w:left w:val="none" w:sz="0" w:space="0" w:color="auto"/>
        <w:bottom w:val="none" w:sz="0" w:space="0" w:color="auto"/>
        <w:right w:val="none" w:sz="0" w:space="0" w:color="auto"/>
      </w:divBdr>
    </w:div>
    <w:div w:id="309142802">
      <w:bodyDiv w:val="1"/>
      <w:marLeft w:val="0"/>
      <w:marRight w:val="0"/>
      <w:marTop w:val="0"/>
      <w:marBottom w:val="0"/>
      <w:divBdr>
        <w:top w:val="none" w:sz="0" w:space="0" w:color="auto"/>
        <w:left w:val="none" w:sz="0" w:space="0" w:color="auto"/>
        <w:bottom w:val="none" w:sz="0" w:space="0" w:color="auto"/>
        <w:right w:val="none" w:sz="0" w:space="0" w:color="auto"/>
      </w:divBdr>
    </w:div>
    <w:div w:id="339089791">
      <w:bodyDiv w:val="1"/>
      <w:marLeft w:val="0"/>
      <w:marRight w:val="0"/>
      <w:marTop w:val="0"/>
      <w:marBottom w:val="0"/>
      <w:divBdr>
        <w:top w:val="none" w:sz="0" w:space="0" w:color="auto"/>
        <w:left w:val="none" w:sz="0" w:space="0" w:color="auto"/>
        <w:bottom w:val="none" w:sz="0" w:space="0" w:color="auto"/>
        <w:right w:val="none" w:sz="0" w:space="0" w:color="auto"/>
      </w:divBdr>
    </w:div>
    <w:div w:id="383876045">
      <w:bodyDiv w:val="1"/>
      <w:marLeft w:val="0"/>
      <w:marRight w:val="0"/>
      <w:marTop w:val="0"/>
      <w:marBottom w:val="0"/>
      <w:divBdr>
        <w:top w:val="none" w:sz="0" w:space="0" w:color="auto"/>
        <w:left w:val="none" w:sz="0" w:space="0" w:color="auto"/>
        <w:bottom w:val="none" w:sz="0" w:space="0" w:color="auto"/>
        <w:right w:val="none" w:sz="0" w:space="0" w:color="auto"/>
      </w:divBdr>
    </w:div>
    <w:div w:id="562713579">
      <w:bodyDiv w:val="1"/>
      <w:marLeft w:val="0"/>
      <w:marRight w:val="0"/>
      <w:marTop w:val="0"/>
      <w:marBottom w:val="0"/>
      <w:divBdr>
        <w:top w:val="none" w:sz="0" w:space="0" w:color="auto"/>
        <w:left w:val="none" w:sz="0" w:space="0" w:color="auto"/>
        <w:bottom w:val="none" w:sz="0" w:space="0" w:color="auto"/>
        <w:right w:val="none" w:sz="0" w:space="0" w:color="auto"/>
      </w:divBdr>
      <w:divsChild>
        <w:div w:id="843013107">
          <w:marLeft w:val="0"/>
          <w:marRight w:val="0"/>
          <w:marTop w:val="0"/>
          <w:marBottom w:val="0"/>
          <w:divBdr>
            <w:top w:val="none" w:sz="0" w:space="0" w:color="auto"/>
            <w:left w:val="none" w:sz="0" w:space="0" w:color="auto"/>
            <w:bottom w:val="none" w:sz="0" w:space="0" w:color="auto"/>
            <w:right w:val="none" w:sz="0" w:space="0" w:color="auto"/>
          </w:divBdr>
          <w:divsChild>
            <w:div w:id="345210050">
              <w:marLeft w:val="0"/>
              <w:marRight w:val="0"/>
              <w:marTop w:val="0"/>
              <w:marBottom w:val="0"/>
              <w:divBdr>
                <w:top w:val="none" w:sz="0" w:space="0" w:color="auto"/>
                <w:left w:val="none" w:sz="0" w:space="0" w:color="auto"/>
                <w:bottom w:val="none" w:sz="0" w:space="0" w:color="auto"/>
                <w:right w:val="none" w:sz="0" w:space="0" w:color="auto"/>
              </w:divBdr>
            </w:div>
            <w:div w:id="217326333">
              <w:marLeft w:val="0"/>
              <w:marRight w:val="0"/>
              <w:marTop w:val="0"/>
              <w:marBottom w:val="0"/>
              <w:divBdr>
                <w:top w:val="none" w:sz="0" w:space="0" w:color="auto"/>
                <w:left w:val="none" w:sz="0" w:space="0" w:color="auto"/>
                <w:bottom w:val="none" w:sz="0" w:space="0" w:color="auto"/>
                <w:right w:val="none" w:sz="0" w:space="0" w:color="auto"/>
              </w:divBdr>
              <w:divsChild>
                <w:div w:id="1319114470">
                  <w:marLeft w:val="0"/>
                  <w:marRight w:val="0"/>
                  <w:marTop w:val="0"/>
                  <w:marBottom w:val="0"/>
                  <w:divBdr>
                    <w:top w:val="none" w:sz="0" w:space="0" w:color="auto"/>
                    <w:left w:val="none" w:sz="0" w:space="0" w:color="auto"/>
                    <w:bottom w:val="none" w:sz="0" w:space="0" w:color="auto"/>
                    <w:right w:val="none" w:sz="0" w:space="0" w:color="auto"/>
                  </w:divBdr>
                  <w:divsChild>
                    <w:div w:id="1538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0353">
      <w:bodyDiv w:val="1"/>
      <w:marLeft w:val="0"/>
      <w:marRight w:val="0"/>
      <w:marTop w:val="0"/>
      <w:marBottom w:val="0"/>
      <w:divBdr>
        <w:top w:val="none" w:sz="0" w:space="0" w:color="auto"/>
        <w:left w:val="none" w:sz="0" w:space="0" w:color="auto"/>
        <w:bottom w:val="none" w:sz="0" w:space="0" w:color="auto"/>
        <w:right w:val="none" w:sz="0" w:space="0" w:color="auto"/>
      </w:divBdr>
      <w:divsChild>
        <w:div w:id="1452046052">
          <w:marLeft w:val="0"/>
          <w:marRight w:val="0"/>
          <w:marTop w:val="0"/>
          <w:marBottom w:val="0"/>
          <w:divBdr>
            <w:top w:val="none" w:sz="0" w:space="0" w:color="auto"/>
            <w:left w:val="none" w:sz="0" w:space="0" w:color="auto"/>
            <w:bottom w:val="none" w:sz="0" w:space="0" w:color="auto"/>
            <w:right w:val="none" w:sz="0" w:space="0" w:color="auto"/>
          </w:divBdr>
          <w:divsChild>
            <w:div w:id="1346401824">
              <w:marLeft w:val="0"/>
              <w:marRight w:val="0"/>
              <w:marTop w:val="0"/>
              <w:marBottom w:val="0"/>
              <w:divBdr>
                <w:top w:val="none" w:sz="0" w:space="0" w:color="auto"/>
                <w:left w:val="none" w:sz="0" w:space="0" w:color="auto"/>
                <w:bottom w:val="none" w:sz="0" w:space="0" w:color="auto"/>
                <w:right w:val="none" w:sz="0" w:space="0" w:color="auto"/>
              </w:divBdr>
            </w:div>
            <w:div w:id="711030668">
              <w:marLeft w:val="0"/>
              <w:marRight w:val="0"/>
              <w:marTop w:val="0"/>
              <w:marBottom w:val="0"/>
              <w:divBdr>
                <w:top w:val="none" w:sz="0" w:space="0" w:color="auto"/>
                <w:left w:val="none" w:sz="0" w:space="0" w:color="auto"/>
                <w:bottom w:val="none" w:sz="0" w:space="0" w:color="auto"/>
                <w:right w:val="none" w:sz="0" w:space="0" w:color="auto"/>
              </w:divBdr>
              <w:divsChild>
                <w:div w:id="861361653">
                  <w:marLeft w:val="0"/>
                  <w:marRight w:val="0"/>
                  <w:marTop w:val="0"/>
                  <w:marBottom w:val="0"/>
                  <w:divBdr>
                    <w:top w:val="none" w:sz="0" w:space="0" w:color="auto"/>
                    <w:left w:val="none" w:sz="0" w:space="0" w:color="auto"/>
                    <w:bottom w:val="none" w:sz="0" w:space="0" w:color="auto"/>
                    <w:right w:val="none" w:sz="0" w:space="0" w:color="auto"/>
                  </w:divBdr>
                  <w:divsChild>
                    <w:div w:id="16748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696527">
      <w:bodyDiv w:val="1"/>
      <w:marLeft w:val="0"/>
      <w:marRight w:val="0"/>
      <w:marTop w:val="0"/>
      <w:marBottom w:val="0"/>
      <w:divBdr>
        <w:top w:val="none" w:sz="0" w:space="0" w:color="auto"/>
        <w:left w:val="none" w:sz="0" w:space="0" w:color="auto"/>
        <w:bottom w:val="none" w:sz="0" w:space="0" w:color="auto"/>
        <w:right w:val="none" w:sz="0" w:space="0" w:color="auto"/>
      </w:divBdr>
    </w:div>
    <w:div w:id="736050604">
      <w:bodyDiv w:val="1"/>
      <w:marLeft w:val="0"/>
      <w:marRight w:val="0"/>
      <w:marTop w:val="0"/>
      <w:marBottom w:val="0"/>
      <w:divBdr>
        <w:top w:val="none" w:sz="0" w:space="0" w:color="auto"/>
        <w:left w:val="none" w:sz="0" w:space="0" w:color="auto"/>
        <w:bottom w:val="none" w:sz="0" w:space="0" w:color="auto"/>
        <w:right w:val="none" w:sz="0" w:space="0" w:color="auto"/>
      </w:divBdr>
    </w:div>
    <w:div w:id="740980457">
      <w:bodyDiv w:val="1"/>
      <w:marLeft w:val="0"/>
      <w:marRight w:val="0"/>
      <w:marTop w:val="0"/>
      <w:marBottom w:val="0"/>
      <w:divBdr>
        <w:top w:val="none" w:sz="0" w:space="0" w:color="auto"/>
        <w:left w:val="none" w:sz="0" w:space="0" w:color="auto"/>
        <w:bottom w:val="none" w:sz="0" w:space="0" w:color="auto"/>
        <w:right w:val="none" w:sz="0" w:space="0" w:color="auto"/>
      </w:divBdr>
    </w:div>
    <w:div w:id="745221605">
      <w:bodyDiv w:val="1"/>
      <w:marLeft w:val="0"/>
      <w:marRight w:val="0"/>
      <w:marTop w:val="0"/>
      <w:marBottom w:val="0"/>
      <w:divBdr>
        <w:top w:val="none" w:sz="0" w:space="0" w:color="auto"/>
        <w:left w:val="none" w:sz="0" w:space="0" w:color="auto"/>
        <w:bottom w:val="none" w:sz="0" w:space="0" w:color="auto"/>
        <w:right w:val="none" w:sz="0" w:space="0" w:color="auto"/>
      </w:divBdr>
    </w:div>
    <w:div w:id="839734707">
      <w:bodyDiv w:val="1"/>
      <w:marLeft w:val="0"/>
      <w:marRight w:val="0"/>
      <w:marTop w:val="0"/>
      <w:marBottom w:val="0"/>
      <w:divBdr>
        <w:top w:val="none" w:sz="0" w:space="0" w:color="auto"/>
        <w:left w:val="none" w:sz="0" w:space="0" w:color="auto"/>
        <w:bottom w:val="none" w:sz="0" w:space="0" w:color="auto"/>
        <w:right w:val="none" w:sz="0" w:space="0" w:color="auto"/>
      </w:divBdr>
    </w:div>
    <w:div w:id="841700407">
      <w:bodyDiv w:val="1"/>
      <w:marLeft w:val="0"/>
      <w:marRight w:val="0"/>
      <w:marTop w:val="0"/>
      <w:marBottom w:val="0"/>
      <w:divBdr>
        <w:top w:val="none" w:sz="0" w:space="0" w:color="auto"/>
        <w:left w:val="none" w:sz="0" w:space="0" w:color="auto"/>
        <w:bottom w:val="none" w:sz="0" w:space="0" w:color="auto"/>
        <w:right w:val="none" w:sz="0" w:space="0" w:color="auto"/>
      </w:divBdr>
    </w:div>
    <w:div w:id="1137260586">
      <w:bodyDiv w:val="1"/>
      <w:marLeft w:val="0"/>
      <w:marRight w:val="0"/>
      <w:marTop w:val="0"/>
      <w:marBottom w:val="0"/>
      <w:divBdr>
        <w:top w:val="none" w:sz="0" w:space="0" w:color="auto"/>
        <w:left w:val="none" w:sz="0" w:space="0" w:color="auto"/>
        <w:bottom w:val="none" w:sz="0" w:space="0" w:color="auto"/>
        <w:right w:val="none" w:sz="0" w:space="0" w:color="auto"/>
      </w:divBdr>
    </w:div>
    <w:div w:id="1147818236">
      <w:bodyDiv w:val="1"/>
      <w:marLeft w:val="0"/>
      <w:marRight w:val="0"/>
      <w:marTop w:val="0"/>
      <w:marBottom w:val="0"/>
      <w:divBdr>
        <w:top w:val="none" w:sz="0" w:space="0" w:color="auto"/>
        <w:left w:val="none" w:sz="0" w:space="0" w:color="auto"/>
        <w:bottom w:val="none" w:sz="0" w:space="0" w:color="auto"/>
        <w:right w:val="none" w:sz="0" w:space="0" w:color="auto"/>
      </w:divBdr>
    </w:div>
    <w:div w:id="1350259540">
      <w:bodyDiv w:val="1"/>
      <w:marLeft w:val="0"/>
      <w:marRight w:val="0"/>
      <w:marTop w:val="0"/>
      <w:marBottom w:val="0"/>
      <w:divBdr>
        <w:top w:val="none" w:sz="0" w:space="0" w:color="auto"/>
        <w:left w:val="none" w:sz="0" w:space="0" w:color="auto"/>
        <w:bottom w:val="none" w:sz="0" w:space="0" w:color="auto"/>
        <w:right w:val="none" w:sz="0" w:space="0" w:color="auto"/>
      </w:divBdr>
    </w:div>
    <w:div w:id="1427768249">
      <w:bodyDiv w:val="1"/>
      <w:marLeft w:val="0"/>
      <w:marRight w:val="0"/>
      <w:marTop w:val="0"/>
      <w:marBottom w:val="0"/>
      <w:divBdr>
        <w:top w:val="none" w:sz="0" w:space="0" w:color="auto"/>
        <w:left w:val="none" w:sz="0" w:space="0" w:color="auto"/>
        <w:bottom w:val="none" w:sz="0" w:space="0" w:color="auto"/>
        <w:right w:val="none" w:sz="0" w:space="0" w:color="auto"/>
      </w:divBdr>
    </w:div>
    <w:div w:id="1498570359">
      <w:bodyDiv w:val="1"/>
      <w:marLeft w:val="0"/>
      <w:marRight w:val="0"/>
      <w:marTop w:val="0"/>
      <w:marBottom w:val="0"/>
      <w:divBdr>
        <w:top w:val="none" w:sz="0" w:space="0" w:color="auto"/>
        <w:left w:val="none" w:sz="0" w:space="0" w:color="auto"/>
        <w:bottom w:val="none" w:sz="0" w:space="0" w:color="auto"/>
        <w:right w:val="none" w:sz="0" w:space="0" w:color="auto"/>
      </w:divBdr>
    </w:div>
    <w:div w:id="1500459133">
      <w:bodyDiv w:val="1"/>
      <w:marLeft w:val="0"/>
      <w:marRight w:val="0"/>
      <w:marTop w:val="0"/>
      <w:marBottom w:val="0"/>
      <w:divBdr>
        <w:top w:val="none" w:sz="0" w:space="0" w:color="auto"/>
        <w:left w:val="none" w:sz="0" w:space="0" w:color="auto"/>
        <w:bottom w:val="none" w:sz="0" w:space="0" w:color="auto"/>
        <w:right w:val="none" w:sz="0" w:space="0" w:color="auto"/>
      </w:divBdr>
    </w:div>
    <w:div w:id="1568611138">
      <w:bodyDiv w:val="1"/>
      <w:marLeft w:val="0"/>
      <w:marRight w:val="0"/>
      <w:marTop w:val="0"/>
      <w:marBottom w:val="0"/>
      <w:divBdr>
        <w:top w:val="none" w:sz="0" w:space="0" w:color="auto"/>
        <w:left w:val="none" w:sz="0" w:space="0" w:color="auto"/>
        <w:bottom w:val="none" w:sz="0" w:space="0" w:color="auto"/>
        <w:right w:val="none" w:sz="0" w:space="0" w:color="auto"/>
      </w:divBdr>
    </w:div>
    <w:div w:id="1583221503">
      <w:bodyDiv w:val="1"/>
      <w:marLeft w:val="0"/>
      <w:marRight w:val="0"/>
      <w:marTop w:val="0"/>
      <w:marBottom w:val="0"/>
      <w:divBdr>
        <w:top w:val="none" w:sz="0" w:space="0" w:color="auto"/>
        <w:left w:val="none" w:sz="0" w:space="0" w:color="auto"/>
        <w:bottom w:val="none" w:sz="0" w:space="0" w:color="auto"/>
        <w:right w:val="none" w:sz="0" w:space="0" w:color="auto"/>
      </w:divBdr>
      <w:divsChild>
        <w:div w:id="1567717967">
          <w:marLeft w:val="0"/>
          <w:marRight w:val="0"/>
          <w:marTop w:val="0"/>
          <w:marBottom w:val="0"/>
          <w:divBdr>
            <w:top w:val="none" w:sz="0" w:space="0" w:color="auto"/>
            <w:left w:val="none" w:sz="0" w:space="0" w:color="auto"/>
            <w:bottom w:val="none" w:sz="0" w:space="0" w:color="auto"/>
            <w:right w:val="none" w:sz="0" w:space="0" w:color="auto"/>
          </w:divBdr>
          <w:divsChild>
            <w:div w:id="1984037190">
              <w:marLeft w:val="0"/>
              <w:marRight w:val="0"/>
              <w:marTop w:val="0"/>
              <w:marBottom w:val="0"/>
              <w:divBdr>
                <w:top w:val="none" w:sz="0" w:space="0" w:color="auto"/>
                <w:left w:val="none" w:sz="0" w:space="0" w:color="auto"/>
                <w:bottom w:val="none" w:sz="0" w:space="0" w:color="auto"/>
                <w:right w:val="none" w:sz="0" w:space="0" w:color="auto"/>
              </w:divBdr>
            </w:div>
            <w:div w:id="1937403771">
              <w:marLeft w:val="0"/>
              <w:marRight w:val="0"/>
              <w:marTop w:val="0"/>
              <w:marBottom w:val="0"/>
              <w:divBdr>
                <w:top w:val="none" w:sz="0" w:space="0" w:color="auto"/>
                <w:left w:val="none" w:sz="0" w:space="0" w:color="auto"/>
                <w:bottom w:val="none" w:sz="0" w:space="0" w:color="auto"/>
                <w:right w:val="none" w:sz="0" w:space="0" w:color="auto"/>
              </w:divBdr>
              <w:divsChild>
                <w:div w:id="165631615">
                  <w:marLeft w:val="0"/>
                  <w:marRight w:val="0"/>
                  <w:marTop w:val="0"/>
                  <w:marBottom w:val="0"/>
                  <w:divBdr>
                    <w:top w:val="none" w:sz="0" w:space="0" w:color="auto"/>
                    <w:left w:val="none" w:sz="0" w:space="0" w:color="auto"/>
                    <w:bottom w:val="none" w:sz="0" w:space="0" w:color="auto"/>
                    <w:right w:val="none" w:sz="0" w:space="0" w:color="auto"/>
                  </w:divBdr>
                  <w:divsChild>
                    <w:div w:id="1752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379770">
      <w:bodyDiv w:val="1"/>
      <w:marLeft w:val="0"/>
      <w:marRight w:val="0"/>
      <w:marTop w:val="0"/>
      <w:marBottom w:val="0"/>
      <w:divBdr>
        <w:top w:val="none" w:sz="0" w:space="0" w:color="auto"/>
        <w:left w:val="none" w:sz="0" w:space="0" w:color="auto"/>
        <w:bottom w:val="none" w:sz="0" w:space="0" w:color="auto"/>
        <w:right w:val="none" w:sz="0" w:space="0" w:color="auto"/>
      </w:divBdr>
    </w:div>
    <w:div w:id="1652757419">
      <w:bodyDiv w:val="1"/>
      <w:marLeft w:val="0"/>
      <w:marRight w:val="0"/>
      <w:marTop w:val="0"/>
      <w:marBottom w:val="0"/>
      <w:divBdr>
        <w:top w:val="none" w:sz="0" w:space="0" w:color="auto"/>
        <w:left w:val="none" w:sz="0" w:space="0" w:color="auto"/>
        <w:bottom w:val="none" w:sz="0" w:space="0" w:color="auto"/>
        <w:right w:val="none" w:sz="0" w:space="0" w:color="auto"/>
      </w:divBdr>
    </w:div>
    <w:div w:id="1653676921">
      <w:bodyDiv w:val="1"/>
      <w:marLeft w:val="0"/>
      <w:marRight w:val="0"/>
      <w:marTop w:val="0"/>
      <w:marBottom w:val="0"/>
      <w:divBdr>
        <w:top w:val="none" w:sz="0" w:space="0" w:color="auto"/>
        <w:left w:val="none" w:sz="0" w:space="0" w:color="auto"/>
        <w:bottom w:val="none" w:sz="0" w:space="0" w:color="auto"/>
        <w:right w:val="none" w:sz="0" w:space="0" w:color="auto"/>
      </w:divBdr>
    </w:div>
    <w:div w:id="1691949685">
      <w:bodyDiv w:val="1"/>
      <w:marLeft w:val="0"/>
      <w:marRight w:val="0"/>
      <w:marTop w:val="0"/>
      <w:marBottom w:val="0"/>
      <w:divBdr>
        <w:top w:val="none" w:sz="0" w:space="0" w:color="auto"/>
        <w:left w:val="none" w:sz="0" w:space="0" w:color="auto"/>
        <w:bottom w:val="none" w:sz="0" w:space="0" w:color="auto"/>
        <w:right w:val="none" w:sz="0" w:space="0" w:color="auto"/>
      </w:divBdr>
    </w:div>
    <w:div w:id="1809319758">
      <w:bodyDiv w:val="1"/>
      <w:marLeft w:val="0"/>
      <w:marRight w:val="0"/>
      <w:marTop w:val="0"/>
      <w:marBottom w:val="0"/>
      <w:divBdr>
        <w:top w:val="none" w:sz="0" w:space="0" w:color="auto"/>
        <w:left w:val="none" w:sz="0" w:space="0" w:color="auto"/>
        <w:bottom w:val="none" w:sz="0" w:space="0" w:color="auto"/>
        <w:right w:val="none" w:sz="0" w:space="0" w:color="auto"/>
      </w:divBdr>
    </w:div>
    <w:div w:id="1814636137">
      <w:bodyDiv w:val="1"/>
      <w:marLeft w:val="0"/>
      <w:marRight w:val="0"/>
      <w:marTop w:val="0"/>
      <w:marBottom w:val="0"/>
      <w:divBdr>
        <w:top w:val="none" w:sz="0" w:space="0" w:color="auto"/>
        <w:left w:val="none" w:sz="0" w:space="0" w:color="auto"/>
        <w:bottom w:val="none" w:sz="0" w:space="0" w:color="auto"/>
        <w:right w:val="none" w:sz="0" w:space="0" w:color="auto"/>
      </w:divBdr>
    </w:div>
    <w:div w:id="1889952602">
      <w:bodyDiv w:val="1"/>
      <w:marLeft w:val="0"/>
      <w:marRight w:val="0"/>
      <w:marTop w:val="0"/>
      <w:marBottom w:val="0"/>
      <w:divBdr>
        <w:top w:val="none" w:sz="0" w:space="0" w:color="auto"/>
        <w:left w:val="none" w:sz="0" w:space="0" w:color="auto"/>
        <w:bottom w:val="none" w:sz="0" w:space="0" w:color="auto"/>
        <w:right w:val="none" w:sz="0" w:space="0" w:color="auto"/>
      </w:divBdr>
      <w:divsChild>
        <w:div w:id="755905582">
          <w:marLeft w:val="0"/>
          <w:marRight w:val="0"/>
          <w:marTop w:val="0"/>
          <w:marBottom w:val="0"/>
          <w:divBdr>
            <w:top w:val="none" w:sz="0" w:space="0" w:color="auto"/>
            <w:left w:val="none" w:sz="0" w:space="0" w:color="auto"/>
            <w:bottom w:val="none" w:sz="0" w:space="0" w:color="auto"/>
            <w:right w:val="none" w:sz="0" w:space="0" w:color="auto"/>
          </w:divBdr>
          <w:divsChild>
            <w:div w:id="140853994">
              <w:marLeft w:val="0"/>
              <w:marRight w:val="0"/>
              <w:marTop w:val="0"/>
              <w:marBottom w:val="0"/>
              <w:divBdr>
                <w:top w:val="none" w:sz="0" w:space="0" w:color="auto"/>
                <w:left w:val="none" w:sz="0" w:space="0" w:color="auto"/>
                <w:bottom w:val="none" w:sz="0" w:space="0" w:color="auto"/>
                <w:right w:val="none" w:sz="0" w:space="0" w:color="auto"/>
              </w:divBdr>
            </w:div>
            <w:div w:id="904609547">
              <w:marLeft w:val="0"/>
              <w:marRight w:val="0"/>
              <w:marTop w:val="0"/>
              <w:marBottom w:val="0"/>
              <w:divBdr>
                <w:top w:val="none" w:sz="0" w:space="0" w:color="auto"/>
                <w:left w:val="none" w:sz="0" w:space="0" w:color="auto"/>
                <w:bottom w:val="none" w:sz="0" w:space="0" w:color="auto"/>
                <w:right w:val="none" w:sz="0" w:space="0" w:color="auto"/>
              </w:divBdr>
              <w:divsChild>
                <w:div w:id="1476950156">
                  <w:marLeft w:val="0"/>
                  <w:marRight w:val="0"/>
                  <w:marTop w:val="0"/>
                  <w:marBottom w:val="0"/>
                  <w:divBdr>
                    <w:top w:val="none" w:sz="0" w:space="0" w:color="auto"/>
                    <w:left w:val="none" w:sz="0" w:space="0" w:color="auto"/>
                    <w:bottom w:val="none" w:sz="0" w:space="0" w:color="auto"/>
                    <w:right w:val="none" w:sz="0" w:space="0" w:color="auto"/>
                  </w:divBdr>
                  <w:divsChild>
                    <w:div w:id="3322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570675">
      <w:bodyDiv w:val="1"/>
      <w:marLeft w:val="0"/>
      <w:marRight w:val="0"/>
      <w:marTop w:val="0"/>
      <w:marBottom w:val="0"/>
      <w:divBdr>
        <w:top w:val="none" w:sz="0" w:space="0" w:color="auto"/>
        <w:left w:val="none" w:sz="0" w:space="0" w:color="auto"/>
        <w:bottom w:val="none" w:sz="0" w:space="0" w:color="auto"/>
        <w:right w:val="none" w:sz="0" w:space="0" w:color="auto"/>
      </w:divBdr>
    </w:div>
    <w:div w:id="2041973268">
      <w:bodyDiv w:val="1"/>
      <w:marLeft w:val="0"/>
      <w:marRight w:val="0"/>
      <w:marTop w:val="0"/>
      <w:marBottom w:val="0"/>
      <w:divBdr>
        <w:top w:val="none" w:sz="0" w:space="0" w:color="auto"/>
        <w:left w:val="none" w:sz="0" w:space="0" w:color="auto"/>
        <w:bottom w:val="none" w:sz="0" w:space="0" w:color="auto"/>
        <w:right w:val="none" w:sz="0" w:space="0" w:color="auto"/>
      </w:divBdr>
    </w:div>
    <w:div w:id="2056585696">
      <w:bodyDiv w:val="1"/>
      <w:marLeft w:val="0"/>
      <w:marRight w:val="0"/>
      <w:marTop w:val="0"/>
      <w:marBottom w:val="0"/>
      <w:divBdr>
        <w:top w:val="none" w:sz="0" w:space="0" w:color="auto"/>
        <w:left w:val="none" w:sz="0" w:space="0" w:color="auto"/>
        <w:bottom w:val="none" w:sz="0" w:space="0" w:color="auto"/>
        <w:right w:val="none" w:sz="0" w:space="0" w:color="auto"/>
      </w:divBdr>
      <w:divsChild>
        <w:div w:id="756053083">
          <w:marLeft w:val="0"/>
          <w:marRight w:val="0"/>
          <w:marTop w:val="0"/>
          <w:marBottom w:val="0"/>
          <w:divBdr>
            <w:top w:val="none" w:sz="0" w:space="0" w:color="auto"/>
            <w:left w:val="none" w:sz="0" w:space="0" w:color="auto"/>
            <w:bottom w:val="none" w:sz="0" w:space="0" w:color="auto"/>
            <w:right w:val="none" w:sz="0" w:space="0" w:color="auto"/>
          </w:divBdr>
          <w:divsChild>
            <w:div w:id="1822387522">
              <w:marLeft w:val="0"/>
              <w:marRight w:val="0"/>
              <w:marTop w:val="0"/>
              <w:marBottom w:val="0"/>
              <w:divBdr>
                <w:top w:val="none" w:sz="0" w:space="0" w:color="auto"/>
                <w:left w:val="none" w:sz="0" w:space="0" w:color="auto"/>
                <w:bottom w:val="none" w:sz="0" w:space="0" w:color="auto"/>
                <w:right w:val="none" w:sz="0" w:space="0" w:color="auto"/>
              </w:divBdr>
            </w:div>
            <w:div w:id="1432504977">
              <w:marLeft w:val="0"/>
              <w:marRight w:val="0"/>
              <w:marTop w:val="0"/>
              <w:marBottom w:val="0"/>
              <w:divBdr>
                <w:top w:val="none" w:sz="0" w:space="0" w:color="auto"/>
                <w:left w:val="none" w:sz="0" w:space="0" w:color="auto"/>
                <w:bottom w:val="none" w:sz="0" w:space="0" w:color="auto"/>
                <w:right w:val="none" w:sz="0" w:space="0" w:color="auto"/>
              </w:divBdr>
              <w:divsChild>
                <w:div w:id="2054765034">
                  <w:marLeft w:val="0"/>
                  <w:marRight w:val="0"/>
                  <w:marTop w:val="0"/>
                  <w:marBottom w:val="0"/>
                  <w:divBdr>
                    <w:top w:val="none" w:sz="0" w:space="0" w:color="auto"/>
                    <w:left w:val="none" w:sz="0" w:space="0" w:color="auto"/>
                    <w:bottom w:val="none" w:sz="0" w:space="0" w:color="auto"/>
                    <w:right w:val="none" w:sz="0" w:space="0" w:color="auto"/>
                  </w:divBdr>
                  <w:divsChild>
                    <w:div w:id="6241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4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gayathri</dc:creator>
  <cp:keywords/>
  <dc:description/>
  <cp:lastModifiedBy>Bhavana gayathri</cp:lastModifiedBy>
  <cp:revision>2</cp:revision>
  <dcterms:created xsi:type="dcterms:W3CDTF">2025-03-24T05:36:00Z</dcterms:created>
  <dcterms:modified xsi:type="dcterms:W3CDTF">2025-03-24T05:36:00Z</dcterms:modified>
</cp:coreProperties>
</file>