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rebuchet MS" w:eastAsiaTheme="majorEastAsia" w:hAnsi="Trebuchet MS" w:cstheme="majorBidi"/>
          <w:caps/>
          <w:sz w:val="28"/>
          <w:szCs w:val="28"/>
          <w:lang w:eastAsia="en-US"/>
        </w:rPr>
        <w:id w:val="1160422172"/>
        <w:docPartObj>
          <w:docPartGallery w:val="Cover Pages"/>
          <w:docPartUnique/>
        </w:docPartObj>
      </w:sdtPr>
      <w:sdtEndPr>
        <w:rPr>
          <w:rFonts w:eastAsia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79"/>
          </w:tblGrid>
          <w:tr w:rsidR="00602154" w:rsidRPr="00807807" w:rsidTr="00F326F4">
            <w:trPr>
              <w:trHeight w:val="288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caps/>
                  <w:sz w:val="28"/>
                  <w:szCs w:val="28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02154" w:rsidRPr="00807807" w:rsidRDefault="00602154" w:rsidP="00602154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  <w:lang w:eastAsia="en-US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807807" w:rsidTr="00F326F4">
            <w:trPr>
              <w:trHeight w:val="144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sz w:val="28"/>
                  <w:szCs w:val="2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02154" w:rsidRPr="00807807" w:rsidRDefault="007A3663" w:rsidP="007A3663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sz w:val="28"/>
                        <w:szCs w:val="28"/>
                        <w:lang w:val="en-IN"/>
                      </w:rPr>
                      <w:t>ACH PDC Process</w:t>
                    </w:r>
                  </w:p>
                </w:tc>
              </w:sdtContent>
            </w:sdt>
          </w:tr>
          <w:tr w:rsidR="00602154" w:rsidRPr="00807807" w:rsidTr="00F326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2154" w:rsidRPr="00807807" w:rsidRDefault="00602154" w:rsidP="00F326F4">
                <w:pPr>
                  <w:pStyle w:val="NoSpacing"/>
                  <w:jc w:val="center"/>
                  <w:rPr>
                    <w:rFonts w:ascii="Trebuchet MS" w:hAnsi="Trebuchet MS"/>
                    <w:sz w:val="28"/>
                    <w:szCs w:val="28"/>
                  </w:rPr>
                </w:pPr>
              </w:p>
            </w:tc>
          </w:tr>
          <w:tr w:rsidR="00602154" w:rsidRPr="00807807" w:rsidTr="00F326F4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7A3663" w:rsidP="007A3663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>Karthikeyan. V</w:t>
                    </w:r>
                    <w:r w:rsidR="00602154"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 xml:space="preserve">  | IFMR Rural Finance</w:t>
                    </w:r>
                  </w:p>
                </w:tc>
              </w:sdtContent>
            </w:sdt>
          </w:tr>
          <w:tr w:rsidR="00602154" w:rsidRPr="00807807" w:rsidTr="00F326F4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7A3663" w:rsidP="00F326F4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  <w:t>8/10/2016</w:t>
                    </w:r>
                  </w:p>
                </w:tc>
              </w:sdtContent>
            </w:sdt>
          </w:tr>
        </w:tbl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  <w:r w:rsidRPr="00807807">
            <w:rPr>
              <w:rFonts w:ascii="Trebuchet MS" w:hAnsi="Trebuchet MS"/>
              <w:sz w:val="28"/>
              <w:szCs w:val="28"/>
            </w:rPr>
            <w:br w:type="page"/>
          </w:r>
        </w:p>
      </w:sdtContent>
    </w:sdt>
    <w:p w:rsidR="00602154" w:rsidRPr="00807807" w:rsidRDefault="00602154" w:rsidP="00602154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8"/>
          <w:szCs w:val="28"/>
        </w:rPr>
      </w:pPr>
    </w:p>
    <w:p w:rsidR="007A3663" w:rsidRDefault="00602154" w:rsidP="007A3663">
      <w:pPr>
        <w:pStyle w:val="TOCHeading"/>
        <w:rPr>
          <w:rFonts w:ascii="Trebuchet MS" w:hAnsi="Trebuchet MS"/>
        </w:rPr>
      </w:pPr>
      <w:r w:rsidRPr="00807807">
        <w:rPr>
          <w:rFonts w:ascii="Trebuchet MS" w:hAnsi="Trebuchet MS"/>
        </w:rPr>
        <w:t xml:space="preserve">        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229887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3663" w:rsidRPr="00F326F4" w:rsidRDefault="007A3663" w:rsidP="00F326F4">
          <w:pPr>
            <w:pStyle w:val="TOCHeading"/>
            <w:keepNext w:val="0"/>
            <w:keepLines w:val="0"/>
            <w:contextualSpacing/>
            <w:rPr>
              <w:b w:val="0"/>
              <w:bCs w:val="0"/>
              <w:smallCaps/>
              <w:color w:val="auto"/>
              <w:spacing w:val="5"/>
              <w:sz w:val="36"/>
              <w:szCs w:val="36"/>
              <w:lang w:eastAsia="en-US" w:bidi="en-US"/>
            </w:rPr>
          </w:pPr>
          <w:r w:rsidRPr="00F326F4">
            <w:rPr>
              <w:b w:val="0"/>
              <w:bCs w:val="0"/>
              <w:smallCaps/>
              <w:color w:val="auto"/>
              <w:spacing w:val="5"/>
              <w:sz w:val="36"/>
              <w:szCs w:val="36"/>
              <w:lang w:eastAsia="en-US" w:bidi="en-US"/>
            </w:rPr>
            <w:t>Contents</w:t>
          </w:r>
        </w:p>
        <w:bookmarkStart w:id="0" w:name="_GoBack"/>
        <w:bookmarkEnd w:id="0"/>
        <w:p w:rsidR="007635C3" w:rsidRDefault="007A3663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84495" w:history="1">
            <w:r w:rsidR="007635C3"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1.</w:t>
            </w:r>
            <w:r w:rsidR="007635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7635C3"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Process Diagram</w:t>
            </w:r>
            <w:r w:rsidR="007635C3">
              <w:rPr>
                <w:noProof/>
                <w:webHidden/>
              </w:rPr>
              <w:tab/>
            </w:r>
            <w:r w:rsidR="007635C3">
              <w:rPr>
                <w:noProof/>
                <w:webHidden/>
              </w:rPr>
              <w:fldChar w:fldCharType="begin"/>
            </w:r>
            <w:r w:rsidR="007635C3">
              <w:rPr>
                <w:noProof/>
                <w:webHidden/>
              </w:rPr>
              <w:instrText xml:space="preserve"> PAGEREF _Toc460084495 \h </w:instrText>
            </w:r>
            <w:r w:rsidR="007635C3">
              <w:rPr>
                <w:noProof/>
                <w:webHidden/>
              </w:rPr>
            </w:r>
            <w:r w:rsidR="007635C3">
              <w:rPr>
                <w:noProof/>
                <w:webHidden/>
              </w:rPr>
              <w:fldChar w:fldCharType="separate"/>
            </w:r>
            <w:r w:rsidR="007635C3">
              <w:rPr>
                <w:noProof/>
                <w:webHidden/>
              </w:rPr>
              <w:t>4</w:t>
            </w:r>
            <w:r w:rsidR="007635C3"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496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Stage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497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Stage-role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498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ACH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499" w:history="1">
            <w:r w:rsidRPr="0083271F">
              <w:rPr>
                <w:rStyle w:val="Hyperlink"/>
                <w:smallCap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0" w:history="1">
            <w:r w:rsidRPr="0083271F">
              <w:rPr>
                <w:rStyle w:val="Hyperlink"/>
                <w:smallCap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1" w:history="1">
            <w:r w:rsidRPr="0083271F">
              <w:rPr>
                <w:rStyle w:val="Hyperlink"/>
                <w:smallCap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2" w:history="1">
            <w:r w:rsidRPr="0083271F">
              <w:rPr>
                <w:rStyle w:val="Hyperlink"/>
                <w:smallCap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3" w:history="1">
            <w:r w:rsidRPr="0083271F">
              <w:rPr>
                <w:rStyle w:val="Hyperlink"/>
                <w:smallCap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4" w:history="1">
            <w:r w:rsidRPr="0083271F">
              <w:rPr>
                <w:rStyle w:val="Hyperlink"/>
                <w:smallCap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5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PDC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6" w:history="1">
            <w:r w:rsidRPr="0083271F">
              <w:rPr>
                <w:rStyle w:val="Hyperlink"/>
                <w:smallCap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7" w:history="1">
            <w:r w:rsidRPr="0083271F">
              <w:rPr>
                <w:rStyle w:val="Hyperlink"/>
                <w:smallCap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8" w:history="1">
            <w:r w:rsidRPr="0083271F">
              <w:rPr>
                <w:rStyle w:val="Hyperlink"/>
                <w:smallCap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09" w:history="1">
            <w:r w:rsidRPr="0083271F">
              <w:rPr>
                <w:rStyle w:val="Hyperlink"/>
                <w:smallCap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0" w:history="1">
            <w:r w:rsidRPr="0083271F">
              <w:rPr>
                <w:rStyle w:val="Hyperlink"/>
                <w:smallCap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1" w:history="1">
            <w:r w:rsidRPr="0083271F">
              <w:rPr>
                <w:rStyle w:val="Hyperlink"/>
                <w:smallCap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2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ACH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3" w:history="1">
            <w:r w:rsidRPr="0083271F">
              <w:rPr>
                <w:rStyle w:val="Hyperlink"/>
                <w:small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4" w:history="1">
            <w:r w:rsidRPr="0083271F">
              <w:rPr>
                <w:rStyle w:val="Hyperlink"/>
                <w:smallCap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5" w:history="1">
            <w:r w:rsidRPr="0083271F">
              <w:rPr>
                <w:rStyle w:val="Hyperlink"/>
                <w:smallCap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6" w:history="1">
            <w:r w:rsidRPr="0083271F">
              <w:rPr>
                <w:rStyle w:val="Hyperlink"/>
                <w:smallCap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7" w:history="1">
            <w:r w:rsidRPr="0083271F">
              <w:rPr>
                <w:rStyle w:val="Hyperlink"/>
                <w:smallCap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8" w:history="1">
            <w:r w:rsidRPr="0083271F">
              <w:rPr>
                <w:rStyle w:val="Hyperlink"/>
                <w:smallCap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19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ACH MANDATE STATUS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0" w:history="1">
            <w:r w:rsidRPr="0083271F">
              <w:rPr>
                <w:rStyle w:val="Hyperlink"/>
                <w:smallCap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1" w:history="1">
            <w:r w:rsidRPr="0083271F">
              <w:rPr>
                <w:rStyle w:val="Hyperlink"/>
                <w:smallCap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2" w:history="1">
            <w:r w:rsidRPr="0083271F">
              <w:rPr>
                <w:rStyle w:val="Hyperlink"/>
                <w:smallCap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3" w:history="1">
            <w:r w:rsidRPr="0083271F">
              <w:rPr>
                <w:rStyle w:val="Hyperlink"/>
                <w:smallCap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4" w:history="1">
            <w:r w:rsidRPr="0083271F">
              <w:rPr>
                <w:rStyle w:val="Hyperlink"/>
                <w:smallCap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5" w:history="1">
            <w:r w:rsidRPr="0083271F">
              <w:rPr>
                <w:rStyle w:val="Hyperlink"/>
                <w:smallCap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6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ACH Clearing -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7" w:history="1">
            <w:r w:rsidRPr="0083271F">
              <w:rPr>
                <w:rStyle w:val="Hyperlink"/>
                <w:smallCap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8" w:history="1">
            <w:r w:rsidRPr="0083271F">
              <w:rPr>
                <w:rStyle w:val="Hyperlink"/>
                <w:smallCap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29" w:history="1">
            <w:r w:rsidRPr="0083271F">
              <w:rPr>
                <w:rStyle w:val="Hyperlink"/>
                <w:smallCap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0" w:history="1">
            <w:r w:rsidRPr="0083271F">
              <w:rPr>
                <w:rStyle w:val="Hyperlink"/>
                <w:smallCaps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1" w:history="1">
            <w:r w:rsidRPr="0083271F">
              <w:rPr>
                <w:rStyle w:val="Hyperlink"/>
                <w:smallCaps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2" w:history="1">
            <w:r w:rsidRPr="0083271F">
              <w:rPr>
                <w:rStyle w:val="Hyperlink"/>
                <w:smallCaps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3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PDC Clearing -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4" w:history="1">
            <w:r w:rsidRPr="0083271F">
              <w:rPr>
                <w:rStyle w:val="Hyperlink"/>
                <w:smallCap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5" w:history="1">
            <w:r w:rsidRPr="0083271F">
              <w:rPr>
                <w:rStyle w:val="Hyperlink"/>
                <w:smallCap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6" w:history="1">
            <w:r w:rsidRPr="0083271F">
              <w:rPr>
                <w:rStyle w:val="Hyperlink"/>
                <w:smallCaps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7" w:history="1">
            <w:r w:rsidRPr="0083271F">
              <w:rPr>
                <w:rStyle w:val="Hyperlink"/>
                <w:smallCaps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8" w:history="1">
            <w:r w:rsidRPr="0083271F">
              <w:rPr>
                <w:rStyle w:val="Hyperlink"/>
                <w:smallCaps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39" w:history="1">
            <w:r w:rsidRPr="0083271F">
              <w:rPr>
                <w:rStyle w:val="Hyperlink"/>
                <w:smallCaps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40" w:history="1"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PDC Status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41" w:history="1">
            <w:r w:rsidRPr="0083271F">
              <w:rPr>
                <w:rStyle w:val="Hyperlink"/>
                <w:smallCaps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42" w:history="1">
            <w:r w:rsidRPr="0083271F">
              <w:rPr>
                <w:rStyle w:val="Hyperlink"/>
                <w:smallCaps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43" w:history="1">
            <w:r w:rsidRPr="0083271F">
              <w:rPr>
                <w:rStyle w:val="Hyperlink"/>
                <w:smallCaps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44" w:history="1">
            <w:r w:rsidRPr="0083271F">
              <w:rPr>
                <w:rStyle w:val="Hyperlink"/>
                <w:smallCaps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5C3" w:rsidRDefault="007635C3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0084545" w:history="1">
            <w:r w:rsidRPr="0083271F">
              <w:rPr>
                <w:rStyle w:val="Hyperlink"/>
                <w:smallCaps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3271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663" w:rsidRDefault="007A3663" w:rsidP="007A3663">
          <w:r>
            <w:rPr>
              <w:b/>
              <w:bCs/>
              <w:noProof/>
            </w:rPr>
            <w:fldChar w:fldCharType="end"/>
          </w:r>
        </w:p>
      </w:sdtContent>
    </w:sdt>
    <w:p w:rsidR="007A3663" w:rsidRDefault="007A3663" w:rsidP="007A3663"/>
    <w:p w:rsidR="007A3663" w:rsidRDefault="007A3663" w:rsidP="007A3663"/>
    <w:p w:rsidR="007A3663" w:rsidRDefault="007A3663" w:rsidP="007A3663"/>
    <w:p w:rsidR="00242225" w:rsidRDefault="00242225">
      <w:p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7A3663" w:rsidRDefault="007A3663" w:rsidP="00F326F4">
      <w:pPr>
        <w:pStyle w:val="Heading1"/>
        <w:keepNext w:val="0"/>
        <w:numPr>
          <w:ilvl w:val="0"/>
          <w:numId w:val="15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" w:name="_Toc460084495"/>
      <w:r w:rsidRPr="00F326F4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Process Diagram</w:t>
      </w:r>
      <w:bookmarkEnd w:id="1"/>
    </w:p>
    <w:p w:rsidR="000862A3" w:rsidRDefault="000862A3" w:rsidP="000862A3"/>
    <w:p w:rsidR="000862A3" w:rsidRDefault="00CC690D" w:rsidP="000862A3">
      <w:r>
        <w:t xml:space="preserve">ACH PDC REGISTARTION FLOW </w:t>
      </w:r>
    </w:p>
    <w:p w:rsidR="00CC690D" w:rsidRDefault="00CC690D" w:rsidP="000862A3"/>
    <w:p w:rsidR="00CC690D" w:rsidRDefault="00CC690D" w:rsidP="000862A3">
      <w:r>
        <w:rPr>
          <w:noProof/>
          <w:lang w:val="en-IN" w:eastAsia="en-IN"/>
        </w:rPr>
        <w:drawing>
          <wp:inline distT="0" distB="0" distL="0" distR="0">
            <wp:extent cx="5755005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_PDC Process_180820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A3" w:rsidRDefault="000862A3" w:rsidP="000862A3"/>
    <w:p w:rsidR="000862A3" w:rsidRDefault="000862A3" w:rsidP="000862A3"/>
    <w:p w:rsidR="000862A3" w:rsidRPr="000862A3" w:rsidRDefault="000862A3" w:rsidP="000862A3"/>
    <w:p w:rsidR="00242225" w:rsidRDefault="00242225">
      <w:r>
        <w:br w:type="page"/>
      </w:r>
    </w:p>
    <w:p w:rsidR="003B47AC" w:rsidRDefault="00C324C3" w:rsidP="003B47AC">
      <w:r>
        <w:lastRenderedPageBreak/>
        <w:t xml:space="preserve">ACH PDC Collection Process flow </w:t>
      </w:r>
    </w:p>
    <w:p w:rsidR="00C324C3" w:rsidRDefault="00C324C3" w:rsidP="003B47AC"/>
    <w:p w:rsidR="00C324C3" w:rsidRDefault="00C324C3" w:rsidP="003B47AC">
      <w:r>
        <w:rPr>
          <w:noProof/>
          <w:lang w:val="en-IN" w:eastAsia="en-IN"/>
        </w:rPr>
        <w:drawing>
          <wp:inline distT="0" distB="0" distL="0" distR="0">
            <wp:extent cx="5755005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_PDC_Payments_180820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C3" w:rsidRDefault="00C324C3" w:rsidP="003B47AC"/>
    <w:p w:rsidR="00C324C3" w:rsidRDefault="00C324C3" w:rsidP="003B47AC"/>
    <w:p w:rsidR="00C324C3" w:rsidRDefault="00C324C3" w:rsidP="003B47AC"/>
    <w:p w:rsidR="00C324C3" w:rsidRDefault="00C324C3" w:rsidP="003B47AC"/>
    <w:p w:rsidR="00C324C3" w:rsidRDefault="00C324C3" w:rsidP="003B47AC"/>
    <w:p w:rsidR="00C324C3" w:rsidRDefault="00C324C3" w:rsidP="00C324C3">
      <w:pPr>
        <w:pStyle w:val="Heading1"/>
        <w:keepNext w:val="0"/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</w:p>
    <w:p w:rsidR="00242225" w:rsidRDefault="00242225">
      <w:p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3B47AC" w:rsidRPr="003B47AC" w:rsidRDefault="003B47AC" w:rsidP="003B47AC">
      <w:pPr>
        <w:pStyle w:val="Heading1"/>
        <w:keepNext w:val="0"/>
        <w:numPr>
          <w:ilvl w:val="0"/>
          <w:numId w:val="15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2" w:name="_Toc460084496"/>
      <w:r w:rsidRPr="003B47A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Stage definition</w:t>
      </w:r>
      <w:bookmarkEnd w:id="2"/>
    </w:p>
    <w:p w:rsidR="003B47AC" w:rsidRPr="00C96104" w:rsidRDefault="003B47AC" w:rsidP="003B47AC">
      <w:pPr>
        <w:rPr>
          <w:smallCaps/>
          <w:spacing w:val="5"/>
          <w:szCs w:val="36"/>
        </w:rPr>
      </w:pP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2376"/>
        <w:gridCol w:w="7724"/>
      </w:tblGrid>
      <w:tr w:rsidR="003B47AC" w:rsidRPr="00C96104" w:rsidTr="003B47AC">
        <w:trPr>
          <w:trHeight w:val="300"/>
        </w:trPr>
        <w:tc>
          <w:tcPr>
            <w:tcW w:w="2376" w:type="dxa"/>
            <w:noWrap/>
            <w:hideMark/>
          </w:tcPr>
          <w:p w:rsidR="003B47AC" w:rsidRPr="00C96104" w:rsidRDefault="003B47AC" w:rsidP="003B47AC">
            <w:pPr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C96104"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  <w:t>Stage</w:t>
            </w:r>
          </w:p>
        </w:tc>
        <w:tc>
          <w:tcPr>
            <w:tcW w:w="7724" w:type="dxa"/>
            <w:hideMark/>
          </w:tcPr>
          <w:p w:rsidR="003B47AC" w:rsidRPr="00C96104" w:rsidRDefault="003B47AC" w:rsidP="003B47AC">
            <w:pPr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C96104"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  <w:t>Description</w:t>
            </w:r>
          </w:p>
        </w:tc>
      </w:tr>
      <w:tr w:rsidR="003B47AC" w:rsidRPr="00C96104" w:rsidTr="003B47AC">
        <w:trPr>
          <w:trHeight w:val="900"/>
        </w:trPr>
        <w:tc>
          <w:tcPr>
            <w:tcW w:w="2376" w:type="dxa"/>
            <w:noWrap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Registration of ACH</w:t>
            </w:r>
          </w:p>
        </w:tc>
        <w:tc>
          <w:tcPr>
            <w:tcW w:w="7724" w:type="dxa"/>
            <w:hideMark/>
          </w:tcPr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In this stage ACH details will be captured, - The status of the loan will be sent to bank for registration </w:t>
            </w:r>
          </w:p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. </w:t>
            </w:r>
          </w:p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3B47AC" w:rsidRPr="00C96104" w:rsidTr="003B47AC">
        <w:trPr>
          <w:trHeight w:val="1197"/>
        </w:trPr>
        <w:tc>
          <w:tcPr>
            <w:tcW w:w="2376" w:type="dxa"/>
            <w:noWrap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Submission to bank</w:t>
            </w:r>
          </w:p>
        </w:tc>
        <w:tc>
          <w:tcPr>
            <w:tcW w:w="7724" w:type="dxa"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Download the excel with ACH details pending for registration -  The status of the loan will  remain as sent to bank for registration</w:t>
            </w:r>
          </w:p>
        </w:tc>
      </w:tr>
      <w:tr w:rsidR="003B47AC" w:rsidRPr="00C96104" w:rsidTr="003B47AC">
        <w:trPr>
          <w:trHeight w:val="1258"/>
        </w:trPr>
        <w:tc>
          <w:tcPr>
            <w:tcW w:w="2376" w:type="dxa"/>
            <w:noWrap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Updating </w:t>
            </w: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of ACH status</w:t>
            </w:r>
          </w:p>
        </w:tc>
        <w:tc>
          <w:tcPr>
            <w:tcW w:w="7724" w:type="dxa"/>
            <w:hideMark/>
          </w:tcPr>
          <w:p w:rsidR="003B47AC" w:rsidRP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Once bank gives the details same is uploaded back in the system – Status will be either approved by bank/ rejected by bank. </w:t>
            </w: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.If ACH is approved, all the normal PDC's collected for that particular loan will get cancelled from the system.</w:t>
            </w:r>
          </w:p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Repayment Mode should be changed to ACH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 or else resend to the MIS team for edition of the ACH data.  </w:t>
            </w:r>
          </w:p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3B47AC" w:rsidRPr="00C96104" w:rsidTr="003B47AC">
        <w:trPr>
          <w:trHeight w:val="992"/>
        </w:trPr>
        <w:tc>
          <w:tcPr>
            <w:tcW w:w="2376" w:type="dxa"/>
            <w:noWrap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PDC 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 details </w:t>
            </w: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capture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</w:p>
        </w:tc>
        <w:tc>
          <w:tcPr>
            <w:tcW w:w="7724" w:type="dxa"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C96104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This stage 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will capture all the PDC details and Type of PDC Security PDC or Normal PDC </w:t>
            </w:r>
          </w:p>
        </w:tc>
      </w:tr>
      <w:tr w:rsidR="003B47AC" w:rsidRPr="00C96104" w:rsidTr="003B47AC">
        <w:trPr>
          <w:trHeight w:val="900"/>
        </w:trPr>
        <w:tc>
          <w:tcPr>
            <w:tcW w:w="2376" w:type="dxa"/>
            <w:noWrap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ACH Clearing process</w:t>
            </w:r>
          </w:p>
        </w:tc>
        <w:tc>
          <w:tcPr>
            <w:tcW w:w="7724" w:type="dxa"/>
            <w:hideMark/>
          </w:tcPr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A batch file is processed with details of ACH based on the demand on that particular day. This demand excel will be sent with Covering letter to bank.</w:t>
            </w:r>
            <w:r>
              <w:t xml:space="preserve"> </w:t>
            </w: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All the Accounts due for the day should be shown in the grid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. </w:t>
            </w: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Batch files details stored in the system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. </w:t>
            </w:r>
          </w:p>
          <w:p w:rsidR="009F7778" w:rsidRDefault="009F7778" w:rsidP="003B47AC">
            <w:pPr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</w:pPr>
          </w:p>
          <w:p w:rsidR="003B47AC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  <w:t>Marking transaction as Paid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 - </w:t>
            </w:r>
            <w:r w:rsid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On the same day all the accounts are uploaded as status marked as paid and the accounting entries are posted. </w:t>
            </w:r>
          </w:p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  <w:p w:rsidR="009F7778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  <w:t xml:space="preserve">Status Upload- </w:t>
            </w: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After 1 day or 2 day, the bounced and under clearance cases with reasons will only be uploaded as a batch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, </w:t>
            </w:r>
          </w:p>
          <w:p w:rsidR="009F7778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If it’s under clearance, system needs a flag to identify, but no reversal of accounting entries.</w:t>
            </w:r>
          </w:p>
          <w:p w:rsidR="009F7778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If its bounced, then accounting entry will get reversed</w:t>
            </w:r>
          </w:p>
          <w:p w:rsidR="009F7778" w:rsidRPr="009F7778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Penalty and bounce will be calculated from the due date</w:t>
            </w:r>
          </w:p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  <w:p w:rsidR="009F7778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For the bounced and not cleared cases it will go into the bounce queue and will follow collection process. </w:t>
            </w:r>
          </w:p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3B47AC" w:rsidRPr="00C96104" w:rsidTr="003B47AC">
        <w:trPr>
          <w:trHeight w:val="900"/>
        </w:trPr>
        <w:tc>
          <w:tcPr>
            <w:tcW w:w="2376" w:type="dxa"/>
            <w:noWrap/>
          </w:tcPr>
          <w:p w:rsidR="003B47AC" w:rsidRP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PDC Clearing process</w:t>
            </w:r>
          </w:p>
        </w:tc>
        <w:tc>
          <w:tcPr>
            <w:tcW w:w="7724" w:type="dxa"/>
          </w:tcPr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In this stage a</w:t>
            </w: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 batch file is processed with details of PDCs based on the demand on that particular day. This demand excel will be sent to bank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. And o</w:t>
            </w: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n the same day upload the data with status as Sent to bank, mark all transaction as paid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.</w:t>
            </w:r>
          </w:p>
          <w:p w:rsidR="009F7778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  <w:p w:rsidR="009F7778" w:rsidRDefault="009F7778" w:rsidP="009F7778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b/>
                <w:color w:val="000000"/>
                <w:sz w:val="18"/>
                <w:szCs w:val="18"/>
                <w:lang w:val="en-IN" w:eastAsia="en-IN"/>
              </w:rPr>
              <w:t xml:space="preserve">Status Upload- </w:t>
            </w: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After 1 day or 2 day, the bounced and under clearance cases with reasons will only be uploaded as a batch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, </w:t>
            </w:r>
          </w:p>
          <w:p w:rsidR="009F7778" w:rsidRDefault="009F7778" w:rsidP="009F7778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If it’s under clearance, system needs a flag to identify, but no reversal of accounting entries.</w:t>
            </w:r>
          </w:p>
          <w:p w:rsidR="009F7778" w:rsidRDefault="009F7778" w:rsidP="009F7778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If its bounced, then accounting entry will get reversed</w:t>
            </w:r>
          </w:p>
          <w:p w:rsidR="009F7778" w:rsidRPr="009F7778" w:rsidRDefault="009F7778" w:rsidP="009F7778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9F7778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Penalty and bounce will be calculated from the due date</w:t>
            </w:r>
          </w:p>
          <w:p w:rsidR="009F7778" w:rsidRDefault="009F7778" w:rsidP="009F7778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  <w:p w:rsidR="009F7778" w:rsidRDefault="009F7778" w:rsidP="009F7778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For the bounced and not cleared cases it will go into the bounce queue and will follow collection process. </w:t>
            </w:r>
          </w:p>
          <w:p w:rsidR="009F7778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3B47AC" w:rsidRPr="00C96104" w:rsidTr="003B47AC">
        <w:trPr>
          <w:trHeight w:val="900"/>
        </w:trPr>
        <w:tc>
          <w:tcPr>
            <w:tcW w:w="2376" w:type="dxa"/>
            <w:noWrap/>
          </w:tcPr>
          <w:p w:rsidR="003B47AC" w:rsidRP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lastRenderedPageBreak/>
              <w:t>PDC Status Maintenance</w:t>
            </w:r>
          </w:p>
        </w:tc>
        <w:tc>
          <w:tcPr>
            <w:tcW w:w="7724" w:type="dxa"/>
          </w:tcPr>
          <w:p w:rsidR="003B47AC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3B47AC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If a particular cheque is cancelled due to some reasons, then in the system, sho</w:t>
            </w: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uld allow to capture the cheque cancelled reasons and those cheque number should not be reflected in the demand collection </w:t>
            </w:r>
          </w:p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:rsidR="003B47AC" w:rsidRDefault="003B47AC" w:rsidP="003B47AC">
      <w:pPr>
        <w:rPr>
          <w:smallCaps/>
          <w:spacing w:val="5"/>
          <w:sz w:val="36"/>
          <w:szCs w:val="36"/>
        </w:rPr>
      </w:pPr>
    </w:p>
    <w:p w:rsidR="003B47AC" w:rsidRPr="003B47AC" w:rsidRDefault="003B47AC" w:rsidP="003B47AC"/>
    <w:p w:rsidR="007A3663" w:rsidRDefault="007A3663" w:rsidP="007A3663"/>
    <w:p w:rsidR="007A3663" w:rsidRDefault="007A3663" w:rsidP="007A3663"/>
    <w:p w:rsidR="00242225" w:rsidRDefault="00242225">
      <w:p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</w:pPr>
      <w:bookmarkStart w:id="3" w:name="_Toc459093398"/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3B47AC" w:rsidRPr="003B47AC" w:rsidRDefault="003B47AC" w:rsidP="003B47AC">
      <w:pPr>
        <w:pStyle w:val="Heading1"/>
        <w:keepNext w:val="0"/>
        <w:numPr>
          <w:ilvl w:val="0"/>
          <w:numId w:val="15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4" w:name="_Toc460084497"/>
      <w:r w:rsidRPr="003B47A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Stage-role access</w:t>
      </w:r>
      <w:bookmarkEnd w:id="3"/>
      <w:bookmarkEnd w:id="4"/>
    </w:p>
    <w:p w:rsidR="003B47AC" w:rsidRPr="00C96104" w:rsidRDefault="003B47AC" w:rsidP="003B47AC"/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3417"/>
        <w:gridCol w:w="3544"/>
      </w:tblGrid>
      <w:tr w:rsidR="003B47AC" w:rsidRPr="00C96104" w:rsidTr="003B47AC">
        <w:trPr>
          <w:trHeight w:val="30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7AC" w:rsidRPr="00C96104" w:rsidRDefault="003B47AC" w:rsidP="003B47A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C96104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IN" w:eastAsia="en-IN"/>
              </w:rPr>
              <w:t>Stage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7AC" w:rsidRPr="00C96104" w:rsidRDefault="003B47AC" w:rsidP="003B47A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C96104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IN" w:eastAsia="en-IN"/>
              </w:rPr>
              <w:t>Applicable Role</w:t>
            </w:r>
          </w:p>
        </w:tc>
      </w:tr>
      <w:tr w:rsidR="003B47AC" w:rsidRPr="00C96104" w:rsidTr="003B47AC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7AC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ACH registration and Updating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7AC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MIS Team</w:t>
            </w:r>
          </w:p>
        </w:tc>
      </w:tr>
      <w:tr w:rsidR="003B47AC" w:rsidRPr="00C96104" w:rsidTr="003B47AC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7AC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PDC Details capturing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7AC" w:rsidRPr="00C96104" w:rsidRDefault="003B47AC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 w:rsidRPr="00C96104"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MIS Team</w:t>
            </w:r>
          </w:p>
        </w:tc>
      </w:tr>
      <w:tr w:rsidR="003B47AC" w:rsidRPr="00C96104" w:rsidTr="003B47AC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7AC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ACH Clearing Process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7AC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 xml:space="preserve">MIS Team </w:t>
            </w:r>
          </w:p>
        </w:tc>
      </w:tr>
      <w:tr w:rsidR="003B47AC" w:rsidRPr="00C96104" w:rsidTr="003B47AC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7AC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PDC  Clearing Process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7AC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MIS Team</w:t>
            </w:r>
          </w:p>
        </w:tc>
      </w:tr>
      <w:tr w:rsidR="009F7778" w:rsidRPr="00C96104" w:rsidTr="003B47AC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778" w:rsidRPr="00C96104" w:rsidRDefault="009F7778" w:rsidP="003B47A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PDC Status maintaince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7778" w:rsidRPr="00C96104" w:rsidRDefault="009F7778" w:rsidP="00061DBC">
            <w:pP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IN" w:eastAsia="en-IN"/>
              </w:rPr>
              <w:t>MIS Team</w:t>
            </w:r>
          </w:p>
        </w:tc>
      </w:tr>
    </w:tbl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7A3663" w:rsidRDefault="007A3663" w:rsidP="007A3663"/>
    <w:p w:rsidR="00242225" w:rsidRDefault="00242225">
      <w:p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7A3663" w:rsidRPr="00F326F4" w:rsidRDefault="00DD2CAA" w:rsidP="00F326F4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5" w:name="_Toc460084498"/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 xml:space="preserve">ACH </w:t>
      </w:r>
      <w:r w:rsidR="007A3663" w:rsidRPr="00F326F4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Registration</w:t>
      </w:r>
      <w:bookmarkEnd w:id="5"/>
    </w:p>
    <w:p w:rsidR="007A3663" w:rsidRDefault="007A3663" w:rsidP="007A3663"/>
    <w:p w:rsidR="00455663" w:rsidRPr="0050423F" w:rsidRDefault="00DD2CAA" w:rsidP="00455663">
      <w:pPr>
        <w:rPr>
          <w:rFonts w:ascii="Calibri" w:hAnsi="Calibri"/>
          <w:bCs/>
          <w:color w:val="000000"/>
          <w:sz w:val="22"/>
          <w:szCs w:val="22"/>
          <w:lang w:val="en-GB" w:eastAsia="en-GB"/>
        </w:rPr>
      </w:pPr>
      <w:r>
        <w:rPr>
          <w:rFonts w:ascii="Calibri" w:hAnsi="Calibri"/>
          <w:bCs/>
          <w:color w:val="000000"/>
          <w:sz w:val="22"/>
          <w:szCs w:val="22"/>
          <w:lang w:val="en-GB" w:eastAsia="en-GB"/>
        </w:rPr>
        <w:t xml:space="preserve">This screen will be used to capture the </w:t>
      </w:r>
      <w:r w:rsidR="00455663" w:rsidRPr="0050423F">
        <w:rPr>
          <w:rFonts w:ascii="Calibri" w:hAnsi="Calibri"/>
          <w:bCs/>
          <w:color w:val="000000"/>
          <w:sz w:val="22"/>
          <w:szCs w:val="22"/>
          <w:lang w:val="en-GB" w:eastAsia="en-GB"/>
        </w:rPr>
        <w:t>ACH registration details.</w:t>
      </w:r>
    </w:p>
    <w:p w:rsidR="007A3663" w:rsidRPr="00F326F4" w:rsidRDefault="007A3663" w:rsidP="00F326F4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6" w:name="_Toc457924414"/>
      <w:bookmarkStart w:id="7" w:name="_Toc460084499"/>
      <w:r w:rsidRPr="00F326F4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6"/>
      <w:bookmarkEnd w:id="7"/>
    </w:p>
    <w:p w:rsidR="00455663" w:rsidRDefault="00455663" w:rsidP="00455663">
      <w:pPr>
        <w:rPr>
          <w:b/>
          <w:sz w:val="24"/>
          <w:u w:val="single"/>
        </w:rPr>
      </w:pPr>
    </w:p>
    <w:p w:rsidR="00455663" w:rsidRDefault="00455663" w:rsidP="00455663">
      <w:pPr>
        <w:rPr>
          <w:b/>
          <w:u w:val="single"/>
        </w:rPr>
      </w:pPr>
      <w:r w:rsidRPr="00455663">
        <w:rPr>
          <w:b/>
          <w:u w:val="single"/>
        </w:rPr>
        <w:t>ACH Tab</w:t>
      </w:r>
    </w:p>
    <w:tbl>
      <w:tblPr>
        <w:tblW w:w="101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1276"/>
        <w:gridCol w:w="992"/>
        <w:gridCol w:w="1529"/>
        <w:gridCol w:w="1448"/>
        <w:gridCol w:w="2592"/>
      </w:tblGrid>
      <w:tr w:rsidR="00DD2CAA" w:rsidRPr="00DD2CAA" w:rsidTr="000D0460">
        <w:trPr>
          <w:trHeight w:val="315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IN" w:eastAsia="en-IN"/>
              </w:rPr>
            </w:pPr>
            <w:bookmarkStart w:id="8" w:name="_Toc457924415"/>
            <w:r w:rsidRPr="00DD2CAA">
              <w:rPr>
                <w:rFonts w:ascii="Calibri" w:hAnsi="Calibri"/>
                <w:b/>
                <w:color w:val="000000"/>
                <w:sz w:val="22"/>
                <w:szCs w:val="22"/>
                <w:lang w:eastAsia="en-IN"/>
              </w:rPr>
              <w:t>Field 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color w:val="000000"/>
                <w:sz w:val="22"/>
                <w:szCs w:val="22"/>
                <w:lang w:eastAsia="en-IN"/>
              </w:rPr>
              <w:t>Section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color w:val="000000"/>
                <w:sz w:val="22"/>
                <w:szCs w:val="22"/>
                <w:lang w:eastAsia="en-IN"/>
              </w:rPr>
              <w:t>Data Type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color w:val="000000"/>
                <w:sz w:val="22"/>
                <w:szCs w:val="22"/>
                <w:lang w:eastAsia="en-IN"/>
              </w:rPr>
              <w:t>Attribute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color w:val="000000"/>
                <w:sz w:val="22"/>
                <w:szCs w:val="22"/>
                <w:lang w:eastAsia="en-IN"/>
              </w:rPr>
              <w:t>Validations/Restrictions</w:t>
            </w:r>
          </w:p>
        </w:tc>
        <w:tc>
          <w:tcPr>
            <w:tcW w:w="2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color w:val="000000"/>
                <w:sz w:val="22"/>
                <w:szCs w:val="22"/>
                <w:lang w:eastAsia="en-IN"/>
              </w:rPr>
              <w:t>Population logic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IN"/>
              </w:rPr>
              <w:t>Loan Account 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Loan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Auto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IN"/>
              </w:rPr>
              <w:t>Branch 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Loan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Entity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Loan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Applicant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Loan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Co</w:t>
            </w:r>
            <w:r w:rsidR="0067410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Applicant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Loan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  <w:tr w:rsidR="00674102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4102" w:rsidRPr="00DD2CAA" w:rsidRDefault="00674102" w:rsidP="00466E1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Frequency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4102" w:rsidRPr="00DD2CAA" w:rsidRDefault="00674102" w:rsidP="00466E1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Loan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4102" w:rsidRPr="00DD2CAA" w:rsidRDefault="00674102" w:rsidP="00466E1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4102" w:rsidRPr="00DD2CAA" w:rsidRDefault="00674102" w:rsidP="00466E1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4102" w:rsidRPr="00DD2CAA" w:rsidRDefault="00674102" w:rsidP="00466E1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4102" w:rsidRPr="00DD2CAA" w:rsidRDefault="00674102" w:rsidP="00466E1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Account Holder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Account 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6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Legal Account 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IFSC 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6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Bank Name &amp; Branch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6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Upto Maximum 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Number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Start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End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Mobile Phone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D2CAA" w:rsidRPr="00DD2CAA" w:rsidTr="000D046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E-Mail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ACH Details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CAA" w:rsidRPr="00DD2CAA" w:rsidRDefault="00DD2CAA" w:rsidP="00DD2CA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D2CA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</w:tbl>
    <w:p w:rsidR="00DD2CAA" w:rsidRPr="00DD2CAA" w:rsidRDefault="00DD2CAA" w:rsidP="00DD2CAA"/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9" w:name="_Toc460084500"/>
      <w:r w:rsidRPr="00303C22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8"/>
      <w:bookmarkEnd w:id="9"/>
    </w:p>
    <w:p w:rsidR="007A3663" w:rsidRDefault="007C4461" w:rsidP="007A3663">
      <w:r>
        <w:rPr>
          <w:noProof/>
          <w:lang w:val="en-IN" w:eastAsia="en-IN"/>
        </w:rPr>
        <w:lastRenderedPageBreak/>
        <w:drawing>
          <wp:inline distT="0" distB="0" distL="0" distR="0">
            <wp:extent cx="5755005" cy="5268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ix Mobility   Alph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0" w:name="_Toc460084501"/>
      <w:r w:rsidRPr="00303C22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10"/>
    </w:p>
    <w:p w:rsidR="007A3663" w:rsidRDefault="007A3663" w:rsidP="007A3663">
      <w:pPr>
        <w:ind w:left="1140"/>
        <w:rPr>
          <w:rFonts w:asciiTheme="minorHAnsi" w:hAnsiTheme="minorHAnsi"/>
          <w:b/>
          <w:sz w:val="22"/>
        </w:rPr>
      </w:pPr>
      <w:r w:rsidRPr="000D3798">
        <w:rPr>
          <w:rFonts w:asciiTheme="minorHAnsi" w:hAnsiTheme="minorHAnsi"/>
          <w:b/>
          <w:sz w:val="22"/>
        </w:rPr>
        <w:t xml:space="preserve">Actor: </w:t>
      </w:r>
      <w:r>
        <w:rPr>
          <w:rFonts w:asciiTheme="minorHAnsi" w:hAnsiTheme="minorHAnsi"/>
          <w:b/>
          <w:sz w:val="22"/>
        </w:rPr>
        <w:t xml:space="preserve">MIS TEAM </w:t>
      </w:r>
    </w:p>
    <w:p w:rsidR="007A3663" w:rsidRDefault="007A3663" w:rsidP="007A3663">
      <w:pPr>
        <w:pStyle w:val="ListParagraph"/>
        <w:ind w:left="1440"/>
        <w:rPr>
          <w:rFonts w:asciiTheme="minorHAnsi" w:hAnsiTheme="minorHAnsi"/>
        </w:rPr>
      </w:pPr>
    </w:p>
    <w:p w:rsidR="007A3663" w:rsidRPr="007E12FE" w:rsidRDefault="007A3663" w:rsidP="007A3663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7E12FE">
        <w:rPr>
          <w:rFonts w:asciiTheme="minorHAnsi" w:hAnsiTheme="minorHAnsi"/>
        </w:rPr>
        <w:t>This screen lists all ACH</w:t>
      </w:r>
      <w:r w:rsidR="000D0460">
        <w:rPr>
          <w:rFonts w:asciiTheme="minorHAnsi" w:hAnsiTheme="minorHAnsi"/>
        </w:rPr>
        <w:t xml:space="preserve"> </w:t>
      </w:r>
      <w:r w:rsidRPr="007E12FE">
        <w:rPr>
          <w:rFonts w:asciiTheme="minorHAnsi" w:hAnsiTheme="minorHAnsi"/>
        </w:rPr>
        <w:t xml:space="preserve">registration fields to be captured at the time of disbursement.  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1" w:name="_Toc457924417"/>
      <w:bookmarkStart w:id="12" w:name="_Toc460084502"/>
      <w:r w:rsidRPr="00303C22">
        <w:rPr>
          <w:b w:val="0"/>
          <w:bCs w:val="0"/>
          <w:smallCaps/>
          <w:color w:val="auto"/>
          <w:sz w:val="28"/>
          <w:szCs w:val="28"/>
        </w:rPr>
        <w:t>Uploads</w:t>
      </w:r>
      <w:bookmarkEnd w:id="11"/>
      <w:bookmarkEnd w:id="12"/>
    </w:p>
    <w:p w:rsidR="007A3663" w:rsidRPr="009F6AEB" w:rsidRDefault="007A3663" w:rsidP="007A3663"/>
    <w:p w:rsidR="007A3663" w:rsidRPr="009F6AEB" w:rsidRDefault="007A3663" w:rsidP="007A3663">
      <w:pPr>
        <w:ind w:left="1140"/>
      </w:pPr>
      <w:r>
        <w:t>NA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3" w:name="_Toc457924418"/>
      <w:bookmarkStart w:id="14" w:name="_Toc460084503"/>
      <w:r w:rsidRPr="00303C22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13"/>
      <w:bookmarkEnd w:id="14"/>
    </w:p>
    <w:p w:rsidR="007A3663" w:rsidRDefault="007A3663" w:rsidP="007A3663"/>
    <w:p w:rsidR="007A3663" w:rsidRPr="009F6AEB" w:rsidRDefault="007A3663" w:rsidP="007A3663">
      <w:pPr>
        <w:ind w:left="1140"/>
      </w:pPr>
      <w:r>
        <w:t>NA</w:t>
      </w:r>
    </w:p>
    <w:p w:rsidR="007A3663" w:rsidRPr="009F6AEB" w:rsidRDefault="007A3663" w:rsidP="007A3663"/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5" w:name="_Toc460084504"/>
      <w:r w:rsidRPr="00303C22">
        <w:rPr>
          <w:b w:val="0"/>
          <w:bCs w:val="0"/>
          <w:smallCaps/>
          <w:color w:val="auto"/>
          <w:sz w:val="28"/>
          <w:szCs w:val="28"/>
        </w:rPr>
        <w:t>Reports</w:t>
      </w:r>
      <w:bookmarkEnd w:id="15"/>
    </w:p>
    <w:p w:rsidR="007A3663" w:rsidRDefault="007A3663" w:rsidP="007A3663">
      <w:pPr>
        <w:pStyle w:val="ListParagraph"/>
        <w:ind w:left="1140"/>
      </w:pPr>
    </w:p>
    <w:p w:rsidR="007A3663" w:rsidRDefault="007A3663" w:rsidP="007A3663">
      <w:pPr>
        <w:pStyle w:val="ListParagraph"/>
        <w:ind w:left="1140"/>
      </w:pPr>
      <w:r>
        <w:t>NA</w:t>
      </w:r>
    </w:p>
    <w:p w:rsidR="007A3663" w:rsidRPr="0003680C" w:rsidRDefault="007A3663" w:rsidP="007A3663"/>
    <w:p w:rsidR="00DD2CAA" w:rsidRDefault="00DD2CAA">
      <w:pPr>
        <w:rPr>
          <w:rFonts w:asciiTheme="majorHAnsi" w:hAnsiTheme="majorHAnsi"/>
          <w:b/>
          <w:bCs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DD2CAA" w:rsidRPr="00F326F4" w:rsidRDefault="00DD2CAA" w:rsidP="00DD2CAA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6" w:name="_Toc460084505"/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 xml:space="preserve">PDC </w:t>
      </w:r>
      <w:r w:rsidRPr="00F326F4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Registration</w:t>
      </w:r>
      <w:bookmarkEnd w:id="16"/>
    </w:p>
    <w:p w:rsidR="00DD2CAA" w:rsidRDefault="00DD2CAA" w:rsidP="00DD2CAA"/>
    <w:p w:rsidR="00DD2CAA" w:rsidRPr="0050423F" w:rsidRDefault="00DD2CAA" w:rsidP="00DD2CAA">
      <w:pPr>
        <w:rPr>
          <w:rFonts w:ascii="Calibri" w:hAnsi="Calibri"/>
          <w:bCs/>
          <w:color w:val="000000"/>
          <w:sz w:val="22"/>
          <w:szCs w:val="22"/>
          <w:lang w:val="en-GB" w:eastAsia="en-GB"/>
        </w:rPr>
      </w:pPr>
      <w:r>
        <w:rPr>
          <w:rFonts w:ascii="Calibri" w:hAnsi="Calibri"/>
          <w:bCs/>
          <w:color w:val="000000"/>
          <w:sz w:val="22"/>
          <w:szCs w:val="22"/>
          <w:lang w:val="en-GB" w:eastAsia="en-GB"/>
        </w:rPr>
        <w:t xml:space="preserve">This screen will be used to capture the PDC </w:t>
      </w:r>
      <w:r w:rsidRPr="0050423F">
        <w:rPr>
          <w:rFonts w:ascii="Calibri" w:hAnsi="Calibri"/>
          <w:bCs/>
          <w:color w:val="000000"/>
          <w:sz w:val="22"/>
          <w:szCs w:val="22"/>
          <w:lang w:val="en-GB" w:eastAsia="en-GB"/>
        </w:rPr>
        <w:t>registration details.</w:t>
      </w:r>
    </w:p>
    <w:p w:rsidR="00DD2CAA" w:rsidRPr="00F326F4" w:rsidRDefault="00DD2CAA" w:rsidP="00DD2CAA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7" w:name="_Toc460084506"/>
      <w:r w:rsidRPr="00F326F4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17"/>
    </w:p>
    <w:p w:rsidR="00DD2CAA" w:rsidRDefault="00DD2CAA" w:rsidP="00DD2CAA">
      <w:pPr>
        <w:rPr>
          <w:b/>
          <w:sz w:val="24"/>
          <w:u w:val="single"/>
        </w:rPr>
      </w:pPr>
    </w:p>
    <w:p w:rsidR="00DD2CAA" w:rsidRDefault="00DD2CAA" w:rsidP="00DD2CAA">
      <w:pPr>
        <w:rPr>
          <w:b/>
          <w:sz w:val="24"/>
          <w:u w:val="single"/>
        </w:rPr>
      </w:pPr>
      <w:r w:rsidRPr="00455663">
        <w:rPr>
          <w:b/>
          <w:sz w:val="24"/>
          <w:u w:val="single"/>
        </w:rPr>
        <w:t>PDC Tab</w:t>
      </w: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2200"/>
        <w:gridCol w:w="1680"/>
        <w:gridCol w:w="1020"/>
        <w:gridCol w:w="1180"/>
        <w:gridCol w:w="2500"/>
        <w:gridCol w:w="1540"/>
      </w:tblGrid>
      <w:tr w:rsidR="00506A66" w:rsidRPr="00506A66" w:rsidTr="00506A66">
        <w:trPr>
          <w:trHeight w:val="6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Field Name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Section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Data Type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Attribute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Validations/Restrictions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Population logic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Loan Account Number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Loan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Auto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Branch 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Loan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Centre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GB" w:eastAsia="en-IN"/>
              </w:rPr>
              <w:t>Loan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Entity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Loan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Applicant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Loan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CoApplicant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Loan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First Installment 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PDC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  <w:tr w:rsidR="00506A66" w:rsidRPr="00506A66" w:rsidTr="00506A66">
        <w:trPr>
          <w:trHeight w:val="6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Starting Check Number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PDC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Multiple Entry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Number of Leaves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PDC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Multiple Entry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Installment Amount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PDC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Multiple Entry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IFSC Code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PDC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Multiple Entry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Bank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PDC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Multiple Entry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Branch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PDC Details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Multiple Entry</w:t>
            </w:r>
          </w:p>
        </w:tc>
      </w:tr>
      <w:tr w:rsidR="00506A66" w:rsidRPr="00506A66" w:rsidTr="00506A66">
        <w:trPr>
          <w:trHeight w:val="6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Security Check Number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Security Check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IFSC Code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Security Check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Bank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Security Check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  <w:tr w:rsidR="00506A66" w:rsidRPr="00506A66" w:rsidTr="00506A6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Branch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Security Check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Read-Write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A66" w:rsidRPr="00506A66" w:rsidRDefault="00506A66" w:rsidP="00506A66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506A66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</w:tr>
    </w:tbl>
    <w:p w:rsidR="00506A66" w:rsidRDefault="00506A66" w:rsidP="00DD2CAA">
      <w:pPr>
        <w:rPr>
          <w:b/>
          <w:sz w:val="24"/>
          <w:u w:val="single"/>
        </w:rPr>
      </w:pPr>
    </w:p>
    <w:p w:rsidR="00506A66" w:rsidRDefault="00506A66" w:rsidP="00DD2CAA">
      <w:pPr>
        <w:rPr>
          <w:b/>
          <w:sz w:val="24"/>
          <w:u w:val="single"/>
        </w:rPr>
      </w:pPr>
    </w:p>
    <w:p w:rsidR="00DD2CAA" w:rsidRPr="00303C22" w:rsidRDefault="00DD2CAA" w:rsidP="00DD2CAA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8" w:name="_Toc460084507"/>
      <w:r w:rsidRPr="00303C22">
        <w:rPr>
          <w:b w:val="0"/>
          <w:bCs w:val="0"/>
          <w:smallCaps/>
          <w:color w:val="auto"/>
          <w:sz w:val="28"/>
          <w:szCs w:val="28"/>
        </w:rPr>
        <w:lastRenderedPageBreak/>
        <w:t>Screenshot</w:t>
      </w:r>
      <w:bookmarkEnd w:id="18"/>
    </w:p>
    <w:p w:rsidR="00DD2CAA" w:rsidRDefault="00506A66" w:rsidP="00DD2CAA">
      <w:r>
        <w:rPr>
          <w:noProof/>
          <w:lang w:val="en-IN" w:eastAsia="en-IN"/>
        </w:rPr>
        <w:drawing>
          <wp:inline distT="0" distB="0" distL="0" distR="0">
            <wp:extent cx="4943475" cy="714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ix Mobility   Alph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9"/>
                    <a:stretch/>
                  </pic:blipFill>
                  <pic:spPr bwMode="auto">
                    <a:xfrm>
                      <a:off x="0" y="0"/>
                      <a:ext cx="4945380" cy="714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CAA" w:rsidRPr="00303C22" w:rsidRDefault="00DD2CAA" w:rsidP="00DD2CAA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9" w:name="_Toc460084508"/>
      <w:r w:rsidRPr="00303C22">
        <w:rPr>
          <w:b w:val="0"/>
          <w:bCs w:val="0"/>
          <w:smallCaps/>
          <w:color w:val="auto"/>
          <w:sz w:val="28"/>
          <w:szCs w:val="28"/>
        </w:rPr>
        <w:lastRenderedPageBreak/>
        <w:t>Functional requirements</w:t>
      </w:r>
      <w:bookmarkEnd w:id="19"/>
    </w:p>
    <w:p w:rsidR="00DD2CAA" w:rsidRDefault="00DD2CAA" w:rsidP="00DD2CAA">
      <w:pPr>
        <w:ind w:left="1140"/>
        <w:rPr>
          <w:rFonts w:asciiTheme="minorHAnsi" w:hAnsiTheme="minorHAnsi"/>
          <w:b/>
          <w:sz w:val="22"/>
        </w:rPr>
      </w:pPr>
      <w:r w:rsidRPr="000D3798">
        <w:rPr>
          <w:rFonts w:asciiTheme="minorHAnsi" w:hAnsiTheme="minorHAnsi"/>
          <w:b/>
          <w:sz w:val="22"/>
        </w:rPr>
        <w:t xml:space="preserve">Actor: </w:t>
      </w:r>
      <w:r>
        <w:rPr>
          <w:rFonts w:asciiTheme="minorHAnsi" w:hAnsiTheme="minorHAnsi"/>
          <w:b/>
          <w:sz w:val="22"/>
        </w:rPr>
        <w:t xml:space="preserve">MIS TEAM </w:t>
      </w:r>
    </w:p>
    <w:p w:rsidR="00DD2CAA" w:rsidRDefault="00DD2CAA" w:rsidP="00DD2CAA">
      <w:pPr>
        <w:pStyle w:val="ListParagraph"/>
        <w:ind w:left="1440"/>
        <w:rPr>
          <w:rFonts w:asciiTheme="minorHAnsi" w:hAnsiTheme="minorHAnsi"/>
        </w:rPr>
      </w:pPr>
    </w:p>
    <w:p w:rsidR="00DD2CAA" w:rsidRPr="007E12FE" w:rsidRDefault="00DD2CAA" w:rsidP="00DD2CAA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7E12FE">
        <w:rPr>
          <w:rFonts w:asciiTheme="minorHAnsi" w:hAnsiTheme="minorHAnsi"/>
        </w:rPr>
        <w:t xml:space="preserve">This screen lists all PDC registration fields to be captured at the time of disbursement.  </w:t>
      </w:r>
    </w:p>
    <w:p w:rsidR="00DD2CAA" w:rsidRDefault="009A6C4E" w:rsidP="00DD2CAA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PDC </w:t>
      </w:r>
      <w:r w:rsidR="00DD2CAA">
        <w:rPr>
          <w:rFonts w:asciiTheme="minorHAnsi" w:hAnsiTheme="minorHAnsi"/>
        </w:rPr>
        <w:t xml:space="preserve">includes Security PDC </w:t>
      </w:r>
      <w:r w:rsidR="006D7BEE">
        <w:rPr>
          <w:rFonts w:asciiTheme="minorHAnsi" w:hAnsiTheme="minorHAnsi"/>
        </w:rPr>
        <w:t>and/</w:t>
      </w:r>
      <w:r w:rsidR="00DD2CAA">
        <w:rPr>
          <w:rFonts w:asciiTheme="minorHAnsi" w:hAnsiTheme="minorHAnsi"/>
        </w:rPr>
        <w:t>or Normal PDC to be captured.</w:t>
      </w:r>
    </w:p>
    <w:p w:rsidR="00DD2CAA" w:rsidRPr="007E12FE" w:rsidRDefault="00DD2CAA" w:rsidP="00DD2CAA">
      <w:pPr>
        <w:pStyle w:val="ListParagraph"/>
        <w:ind w:left="1440"/>
        <w:rPr>
          <w:rFonts w:asciiTheme="minorHAnsi" w:hAnsiTheme="minorHAnsi"/>
        </w:rPr>
      </w:pPr>
    </w:p>
    <w:p w:rsidR="00DD2CAA" w:rsidRPr="00303C22" w:rsidRDefault="00DD2CAA" w:rsidP="00DD2CAA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0" w:name="_Toc460084509"/>
      <w:r w:rsidRPr="00303C22">
        <w:rPr>
          <w:b w:val="0"/>
          <w:bCs w:val="0"/>
          <w:smallCaps/>
          <w:color w:val="auto"/>
          <w:sz w:val="28"/>
          <w:szCs w:val="28"/>
        </w:rPr>
        <w:t>Uploads</w:t>
      </w:r>
      <w:bookmarkEnd w:id="20"/>
    </w:p>
    <w:p w:rsidR="00DD2CAA" w:rsidRPr="009F6AEB" w:rsidRDefault="00DD2CAA" w:rsidP="00DD2CAA"/>
    <w:p w:rsidR="00DD2CAA" w:rsidRPr="009F6AEB" w:rsidRDefault="00DD2CAA" w:rsidP="00DD2CAA">
      <w:pPr>
        <w:ind w:left="1140"/>
      </w:pPr>
      <w:r>
        <w:t>NA</w:t>
      </w:r>
    </w:p>
    <w:p w:rsidR="00DD2CAA" w:rsidRPr="00303C22" w:rsidRDefault="00DD2CAA" w:rsidP="00DD2CAA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1" w:name="_Toc460084510"/>
      <w:r w:rsidRPr="00303C22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21"/>
    </w:p>
    <w:p w:rsidR="00DD2CAA" w:rsidRDefault="00DD2CAA" w:rsidP="00DD2CAA"/>
    <w:p w:rsidR="00DD2CAA" w:rsidRPr="009F6AEB" w:rsidRDefault="00DD2CAA" w:rsidP="00DD2CAA">
      <w:pPr>
        <w:ind w:left="1140"/>
      </w:pPr>
      <w:r>
        <w:t>NA</w:t>
      </w:r>
    </w:p>
    <w:p w:rsidR="00DD2CAA" w:rsidRPr="009F6AEB" w:rsidRDefault="00DD2CAA" w:rsidP="00DD2CAA"/>
    <w:p w:rsidR="00DD2CAA" w:rsidRPr="00303C22" w:rsidRDefault="00DD2CAA" w:rsidP="00DD2CAA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2" w:name="_Toc460084511"/>
      <w:r w:rsidRPr="00303C22">
        <w:rPr>
          <w:b w:val="0"/>
          <w:bCs w:val="0"/>
          <w:smallCaps/>
          <w:color w:val="auto"/>
          <w:sz w:val="28"/>
          <w:szCs w:val="28"/>
        </w:rPr>
        <w:t>Reports</w:t>
      </w:r>
      <w:bookmarkEnd w:id="22"/>
    </w:p>
    <w:p w:rsidR="00DD2CAA" w:rsidRDefault="00DD2CAA" w:rsidP="00DD2CAA">
      <w:pPr>
        <w:pStyle w:val="ListParagraph"/>
        <w:ind w:left="1140"/>
      </w:pPr>
    </w:p>
    <w:p w:rsidR="00DD2CAA" w:rsidRDefault="00DD2CAA" w:rsidP="00DD2CAA">
      <w:pPr>
        <w:pStyle w:val="ListParagraph"/>
        <w:ind w:left="1140"/>
      </w:pPr>
      <w:r>
        <w:t>NA</w:t>
      </w:r>
    </w:p>
    <w:p w:rsidR="00455663" w:rsidRDefault="00455663">
      <w:pPr>
        <w:rPr>
          <w:rFonts w:asciiTheme="majorHAnsi" w:hAnsiTheme="majorHAnsi"/>
          <w:b/>
          <w:bCs/>
          <w:smallCaps/>
          <w:spacing w:val="5"/>
          <w:sz w:val="36"/>
          <w:szCs w:val="36"/>
        </w:rPr>
      </w:pPr>
    </w:p>
    <w:p w:rsidR="00466E18" w:rsidRDefault="00466E18">
      <w:pPr>
        <w:rPr>
          <w:rFonts w:asciiTheme="majorHAnsi" w:hAnsiTheme="majorHAnsi"/>
          <w:b/>
          <w:bCs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466E18" w:rsidRPr="00303C22" w:rsidRDefault="00466E18" w:rsidP="00466E18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23" w:name="_Toc460084512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ACH Submission</w:t>
      </w:r>
      <w:bookmarkEnd w:id="23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</w:p>
    <w:p w:rsidR="00466E18" w:rsidRPr="00303C22" w:rsidRDefault="00466E18" w:rsidP="00466E18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4" w:name="_Toc457924422"/>
      <w:bookmarkStart w:id="25" w:name="_Toc460084513"/>
      <w:r w:rsidRPr="00303C22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24"/>
      <w:bookmarkEnd w:id="25"/>
    </w:p>
    <w:p w:rsidR="00466E18" w:rsidRPr="00D74284" w:rsidRDefault="00466E18" w:rsidP="00466E18"/>
    <w:p w:rsidR="00466E18" w:rsidRDefault="00466E18" w:rsidP="00466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0"/>
        <w:gridCol w:w="1526"/>
        <w:gridCol w:w="1533"/>
        <w:gridCol w:w="1540"/>
        <w:gridCol w:w="1619"/>
      </w:tblGrid>
      <w:tr w:rsidR="00466E18" w:rsidRPr="00000AAB" w:rsidTr="00466E18">
        <w:tc>
          <w:tcPr>
            <w:tcW w:w="1531" w:type="dxa"/>
          </w:tcPr>
          <w:p w:rsidR="00466E18" w:rsidRPr="00000AAB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30" w:type="dxa"/>
          </w:tcPr>
          <w:p w:rsidR="00466E18" w:rsidRPr="00000AAB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526" w:type="dxa"/>
          </w:tcPr>
          <w:p w:rsidR="00466E18" w:rsidRPr="00000AAB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533" w:type="dxa"/>
          </w:tcPr>
          <w:p w:rsidR="00466E18" w:rsidRPr="00000AAB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540" w:type="dxa"/>
          </w:tcPr>
          <w:p w:rsidR="00466E18" w:rsidRPr="00000AAB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466E18" w:rsidRPr="00000AAB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466E18" w:rsidRPr="00000AAB" w:rsidTr="00466E18">
        <w:tc>
          <w:tcPr>
            <w:tcW w:w="1531" w:type="dxa"/>
          </w:tcPr>
          <w:p w:rsidR="00466E18" w:rsidRPr="0095492F" w:rsidRDefault="00466E18" w:rsidP="00466E1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Choose File</w:t>
            </w:r>
          </w:p>
        </w:tc>
        <w:tc>
          <w:tcPr>
            <w:tcW w:w="1530" w:type="dxa"/>
          </w:tcPr>
          <w:p w:rsidR="00466E18" w:rsidRPr="007E12FE" w:rsidRDefault="00466E18" w:rsidP="00466E18">
            <w:r>
              <w:t xml:space="preserve">ACH </w:t>
            </w:r>
            <w:r w:rsidRPr="007E12FE">
              <w:t>Registration</w:t>
            </w:r>
          </w:p>
          <w:p w:rsidR="00466E18" w:rsidRDefault="00466E18" w:rsidP="00466E18"/>
        </w:tc>
        <w:tc>
          <w:tcPr>
            <w:tcW w:w="1526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Button</w:t>
            </w:r>
          </w:p>
        </w:tc>
        <w:tc>
          <w:tcPr>
            <w:tcW w:w="1533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pick the file</w:t>
            </w:r>
          </w:p>
        </w:tc>
      </w:tr>
      <w:tr w:rsidR="00466E18" w:rsidRPr="00000AAB" w:rsidTr="00466E18">
        <w:tc>
          <w:tcPr>
            <w:tcW w:w="1531" w:type="dxa"/>
          </w:tcPr>
          <w:p w:rsidR="00466E18" w:rsidRDefault="00466E18" w:rsidP="00466E1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Upload</w:t>
            </w:r>
          </w:p>
        </w:tc>
        <w:tc>
          <w:tcPr>
            <w:tcW w:w="1530" w:type="dxa"/>
          </w:tcPr>
          <w:p w:rsidR="00466E18" w:rsidRPr="007E12FE" w:rsidRDefault="00466E18" w:rsidP="00466E18">
            <w:r>
              <w:t xml:space="preserve">ACH </w:t>
            </w:r>
            <w:r w:rsidRPr="007E12FE">
              <w:t>Registration</w:t>
            </w:r>
          </w:p>
          <w:p w:rsidR="00466E18" w:rsidRDefault="00466E18" w:rsidP="00466E18"/>
        </w:tc>
        <w:tc>
          <w:tcPr>
            <w:tcW w:w="1526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Button</w:t>
            </w:r>
          </w:p>
        </w:tc>
        <w:tc>
          <w:tcPr>
            <w:tcW w:w="1533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466E18" w:rsidRDefault="00466E18" w:rsidP="00466E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upload the file</w:t>
            </w:r>
          </w:p>
        </w:tc>
      </w:tr>
    </w:tbl>
    <w:p w:rsidR="00466E18" w:rsidRPr="00F32802" w:rsidRDefault="00466E18" w:rsidP="00466E18"/>
    <w:p w:rsidR="00466E18" w:rsidRPr="00303C22" w:rsidRDefault="00466E18" w:rsidP="00466E18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6" w:name="_Toc457924423"/>
      <w:bookmarkStart w:id="27" w:name="_Toc460084514"/>
      <w:r w:rsidRPr="00303C22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26"/>
      <w:bookmarkEnd w:id="27"/>
    </w:p>
    <w:p w:rsidR="00466E18" w:rsidRPr="00741A1E" w:rsidRDefault="00466E18" w:rsidP="00466E18"/>
    <w:p w:rsidR="00466E18" w:rsidRPr="00077F95" w:rsidRDefault="00466E18" w:rsidP="00466E18">
      <w:pPr>
        <w:rPr>
          <w:color w:val="FF0000"/>
        </w:rPr>
      </w:pPr>
      <w:r>
        <w:rPr>
          <w:noProof/>
          <w:color w:val="FF0000"/>
          <w:lang w:val="en-IN" w:eastAsia="en-IN"/>
        </w:rPr>
        <w:drawing>
          <wp:inline distT="0" distB="0" distL="0" distR="0" wp14:anchorId="081D19DD" wp14:editId="5F75F093">
            <wp:extent cx="5755005" cy="2069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ix Mobility   Alph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18" w:rsidRPr="00303C22" w:rsidRDefault="00466E18" w:rsidP="00466E18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8" w:name="_Toc460084515"/>
      <w:r w:rsidRPr="00303C22">
        <w:rPr>
          <w:b w:val="0"/>
          <w:bCs w:val="0"/>
          <w:smallCaps/>
          <w:color w:val="auto"/>
          <w:sz w:val="28"/>
          <w:szCs w:val="28"/>
        </w:rPr>
        <w:t>Functional requirement</w:t>
      </w:r>
      <w:bookmarkEnd w:id="28"/>
    </w:p>
    <w:p w:rsidR="00466E18" w:rsidRDefault="00466E18" w:rsidP="00466E18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MIS Team </w:t>
      </w:r>
    </w:p>
    <w:p w:rsidR="00466E18" w:rsidRPr="00A81E0D" w:rsidRDefault="00466E18" w:rsidP="00466E18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A81E0D">
        <w:rPr>
          <w:rFonts w:asciiTheme="minorHAnsi" w:hAnsiTheme="minorHAnsi"/>
        </w:rPr>
        <w:t>Download the excel with ACH details</w:t>
      </w:r>
      <w:r>
        <w:rPr>
          <w:rFonts w:asciiTheme="minorHAnsi" w:hAnsiTheme="minorHAnsi"/>
        </w:rPr>
        <w:t xml:space="preserve"> which are </w:t>
      </w:r>
      <w:r w:rsidRPr="00A81E0D">
        <w:rPr>
          <w:rFonts w:asciiTheme="minorHAnsi" w:hAnsiTheme="minorHAnsi"/>
        </w:rPr>
        <w:t xml:space="preserve"> pending for registration</w:t>
      </w:r>
    </w:p>
    <w:p w:rsidR="00466E18" w:rsidRPr="00A81E0D" w:rsidRDefault="00466E18" w:rsidP="00466E18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A81E0D">
        <w:rPr>
          <w:rFonts w:asciiTheme="minorHAnsi" w:hAnsiTheme="minorHAnsi"/>
        </w:rPr>
        <w:t>Update the Status</w:t>
      </w:r>
      <w:r>
        <w:rPr>
          <w:rFonts w:asciiTheme="minorHAnsi" w:hAnsiTheme="minorHAnsi"/>
        </w:rPr>
        <w:t xml:space="preserve"> as</w:t>
      </w:r>
      <w:r w:rsidRPr="00A81E0D">
        <w:rPr>
          <w:rFonts w:asciiTheme="minorHAnsi" w:hAnsiTheme="minorHAnsi"/>
        </w:rPr>
        <w:t xml:space="preserve">  - Sent to bank for registration</w:t>
      </w:r>
    </w:p>
    <w:p w:rsidR="00466E18" w:rsidRPr="00303C22" w:rsidRDefault="00466E18" w:rsidP="00466E18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9" w:name="_Toc457924425"/>
      <w:bookmarkStart w:id="30" w:name="_Toc460084516"/>
      <w:r w:rsidRPr="00303C22">
        <w:rPr>
          <w:b w:val="0"/>
          <w:bCs w:val="0"/>
          <w:smallCaps/>
          <w:color w:val="auto"/>
          <w:sz w:val="28"/>
          <w:szCs w:val="28"/>
        </w:rPr>
        <w:t>Uploads</w:t>
      </w:r>
      <w:bookmarkEnd w:id="29"/>
      <w:bookmarkEnd w:id="30"/>
    </w:p>
    <w:p w:rsidR="00466E18" w:rsidRPr="009F6AEB" w:rsidRDefault="00466E18" w:rsidP="00466E18"/>
    <w:p w:rsidR="00466E18" w:rsidRPr="009F6AEB" w:rsidRDefault="00466E18" w:rsidP="00466E18">
      <w:pPr>
        <w:ind w:left="1140"/>
      </w:pPr>
      <w:r>
        <w:t>NA</w:t>
      </w:r>
    </w:p>
    <w:p w:rsidR="00466E18" w:rsidRPr="00303C22" w:rsidRDefault="00466E18" w:rsidP="00466E18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1" w:name="_Toc457924426"/>
      <w:bookmarkStart w:id="32" w:name="_Toc460084517"/>
      <w:r w:rsidRPr="00303C22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31"/>
      <w:bookmarkEnd w:id="32"/>
    </w:p>
    <w:p w:rsidR="00466E18" w:rsidRDefault="00466E18" w:rsidP="00466E18"/>
    <w:p w:rsidR="00466E18" w:rsidRPr="009F6AEB" w:rsidRDefault="00466E18" w:rsidP="00466E18">
      <w:pPr>
        <w:pStyle w:val="ListParagraph"/>
        <w:numPr>
          <w:ilvl w:val="0"/>
          <w:numId w:val="37"/>
        </w:numPr>
      </w:pPr>
      <w:r w:rsidRPr="00A81E0D">
        <w:t xml:space="preserve">Download the excel with ACH details </w:t>
      </w:r>
      <w:r>
        <w:t xml:space="preserve"> which are </w:t>
      </w:r>
      <w:r w:rsidRPr="00A81E0D">
        <w:t>pending for registration</w:t>
      </w:r>
    </w:p>
    <w:p w:rsidR="00466E18" w:rsidRPr="00303C22" w:rsidRDefault="00466E18" w:rsidP="00466E18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3" w:name="_Toc460084518"/>
      <w:r w:rsidRPr="00303C22">
        <w:rPr>
          <w:b w:val="0"/>
          <w:bCs w:val="0"/>
          <w:smallCaps/>
          <w:color w:val="auto"/>
          <w:sz w:val="28"/>
          <w:szCs w:val="28"/>
        </w:rPr>
        <w:lastRenderedPageBreak/>
        <w:t>Reports</w:t>
      </w:r>
      <w:bookmarkEnd w:id="33"/>
    </w:p>
    <w:p w:rsidR="00466E18" w:rsidRDefault="00466E18" w:rsidP="00466E18">
      <w:pPr>
        <w:pStyle w:val="ListParagraph"/>
        <w:ind w:left="1140"/>
      </w:pPr>
    </w:p>
    <w:p w:rsidR="00466E18" w:rsidRPr="009F6AEB" w:rsidRDefault="00466E18" w:rsidP="00466E18">
      <w:pPr>
        <w:pStyle w:val="ListParagraph"/>
        <w:ind w:left="1140"/>
      </w:pPr>
      <w:r>
        <w:t>NA</w:t>
      </w:r>
    </w:p>
    <w:p w:rsidR="00FD66F5" w:rsidRDefault="00FD66F5">
      <w:p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455663" w:rsidRPr="00303C22" w:rsidRDefault="00455663" w:rsidP="00455663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34" w:name="_Toc460084519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 xml:space="preserve">ACH </w:t>
      </w:r>
      <w:r w:rsidR="00304079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MANDATE </w:t>
      </w:r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STATUS UPDATE</w:t>
      </w:r>
      <w:bookmarkEnd w:id="34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</w:p>
    <w:p w:rsidR="00455663" w:rsidRPr="00303C22" w:rsidRDefault="00455663" w:rsidP="0045566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5" w:name="_Toc460084520"/>
      <w:r w:rsidRPr="00303C22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35"/>
    </w:p>
    <w:p w:rsidR="00455663" w:rsidRDefault="00455663" w:rsidP="00455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0"/>
        <w:gridCol w:w="1526"/>
        <w:gridCol w:w="1533"/>
        <w:gridCol w:w="1540"/>
        <w:gridCol w:w="1619"/>
      </w:tblGrid>
      <w:tr w:rsidR="00455663" w:rsidTr="00DD2CAA">
        <w:tc>
          <w:tcPr>
            <w:tcW w:w="1531" w:type="dxa"/>
          </w:tcPr>
          <w:p w:rsidR="00455663" w:rsidRPr="0095492F" w:rsidRDefault="00AA0882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Choose File</w:t>
            </w:r>
          </w:p>
        </w:tc>
        <w:tc>
          <w:tcPr>
            <w:tcW w:w="1530" w:type="dxa"/>
          </w:tcPr>
          <w:p w:rsidR="00455663" w:rsidRPr="007E12FE" w:rsidRDefault="00455663" w:rsidP="00DD2CAA">
            <w:r>
              <w:t xml:space="preserve">ACH </w:t>
            </w:r>
            <w:r w:rsidRPr="007E12FE">
              <w:t>Registration</w:t>
            </w:r>
          </w:p>
          <w:p w:rsidR="00455663" w:rsidRDefault="00455663" w:rsidP="00DD2CAA"/>
        </w:tc>
        <w:tc>
          <w:tcPr>
            <w:tcW w:w="1526" w:type="dxa"/>
          </w:tcPr>
          <w:p w:rsidR="00455663" w:rsidRDefault="00AA0882" w:rsidP="00DD2C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Button</w:t>
            </w:r>
          </w:p>
        </w:tc>
        <w:tc>
          <w:tcPr>
            <w:tcW w:w="1533" w:type="dxa"/>
          </w:tcPr>
          <w:p w:rsidR="00455663" w:rsidRDefault="00455663" w:rsidP="00DD2C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455663" w:rsidRDefault="00455663" w:rsidP="00DD2C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455663" w:rsidRDefault="00AA0882" w:rsidP="00DD2C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pick the file</w:t>
            </w:r>
          </w:p>
        </w:tc>
      </w:tr>
      <w:tr w:rsidR="00455663" w:rsidTr="00DD2CAA">
        <w:tc>
          <w:tcPr>
            <w:tcW w:w="1531" w:type="dxa"/>
          </w:tcPr>
          <w:p w:rsidR="00455663" w:rsidRDefault="00AA0882" w:rsidP="00DD2CA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Upload</w:t>
            </w:r>
          </w:p>
        </w:tc>
        <w:tc>
          <w:tcPr>
            <w:tcW w:w="1530" w:type="dxa"/>
          </w:tcPr>
          <w:p w:rsidR="00455663" w:rsidRPr="007E12FE" w:rsidRDefault="00455663" w:rsidP="00DD2CAA">
            <w:r>
              <w:t xml:space="preserve">ACH </w:t>
            </w:r>
            <w:r w:rsidRPr="007E12FE">
              <w:t>Registration</w:t>
            </w:r>
          </w:p>
          <w:p w:rsidR="00455663" w:rsidRDefault="00455663" w:rsidP="00DD2CAA"/>
        </w:tc>
        <w:tc>
          <w:tcPr>
            <w:tcW w:w="1526" w:type="dxa"/>
          </w:tcPr>
          <w:p w:rsidR="00455663" w:rsidRDefault="00AA0882" w:rsidP="00DD2C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Button</w:t>
            </w:r>
          </w:p>
        </w:tc>
        <w:tc>
          <w:tcPr>
            <w:tcW w:w="1533" w:type="dxa"/>
          </w:tcPr>
          <w:p w:rsidR="00455663" w:rsidRDefault="00455663" w:rsidP="00DD2C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0" w:type="dxa"/>
          </w:tcPr>
          <w:p w:rsidR="00455663" w:rsidRDefault="00455663" w:rsidP="00DD2CA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455663" w:rsidRDefault="00AA0882" w:rsidP="00DD2CA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upload the file</w:t>
            </w:r>
          </w:p>
        </w:tc>
      </w:tr>
    </w:tbl>
    <w:p w:rsidR="00455663" w:rsidRPr="00AF255B" w:rsidRDefault="00455663" w:rsidP="00455663"/>
    <w:p w:rsidR="00455663" w:rsidRPr="00303C22" w:rsidRDefault="00455663" w:rsidP="0045566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6" w:name="_Toc460084521"/>
      <w:r w:rsidRPr="00303C22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36"/>
    </w:p>
    <w:p w:rsidR="00455663" w:rsidRPr="00741A1E" w:rsidRDefault="00AA0882" w:rsidP="00455663">
      <w:r>
        <w:rPr>
          <w:noProof/>
          <w:lang w:val="en-IN" w:eastAsia="en-IN"/>
        </w:rPr>
        <w:drawing>
          <wp:inline distT="0" distB="0" distL="0" distR="0">
            <wp:extent cx="5755005" cy="2773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ix Mobility   Alph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63" w:rsidRPr="00303C22" w:rsidRDefault="00455663" w:rsidP="0045566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7" w:name="_Toc460084522"/>
      <w:r w:rsidRPr="00303C22">
        <w:rPr>
          <w:b w:val="0"/>
          <w:bCs w:val="0"/>
          <w:smallCaps/>
          <w:color w:val="auto"/>
          <w:sz w:val="28"/>
          <w:szCs w:val="28"/>
        </w:rPr>
        <w:t>Functional requirement</w:t>
      </w:r>
      <w:bookmarkEnd w:id="37"/>
    </w:p>
    <w:p w:rsidR="00455663" w:rsidRDefault="00455663" w:rsidP="00455663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MIS Team </w:t>
      </w:r>
    </w:p>
    <w:p w:rsidR="00455663" w:rsidRDefault="00455663" w:rsidP="00455663">
      <w:pPr>
        <w:pStyle w:val="ListParagraph"/>
        <w:numPr>
          <w:ilvl w:val="0"/>
          <w:numId w:val="47"/>
        </w:numPr>
        <w:rPr>
          <w:color w:val="000000"/>
          <w:sz w:val="18"/>
          <w:szCs w:val="18"/>
          <w:lang w:eastAsia="en-IN"/>
        </w:rPr>
      </w:pPr>
      <w:r w:rsidRPr="004E3B10">
        <w:rPr>
          <w:color w:val="000000"/>
          <w:sz w:val="18"/>
          <w:szCs w:val="18"/>
          <w:lang w:eastAsia="en-IN"/>
        </w:rPr>
        <w:t xml:space="preserve">Once bank gives the details same is uploaded back in the system – Status will be either approved by bank/ rejected by bank. </w:t>
      </w:r>
    </w:p>
    <w:p w:rsidR="00455663" w:rsidRPr="004E3B10" w:rsidRDefault="00455663" w:rsidP="00455663">
      <w:pPr>
        <w:pStyle w:val="ListParagraph"/>
        <w:numPr>
          <w:ilvl w:val="0"/>
          <w:numId w:val="47"/>
        </w:numPr>
        <w:rPr>
          <w:color w:val="000000"/>
          <w:sz w:val="18"/>
          <w:szCs w:val="18"/>
          <w:lang w:eastAsia="en-IN"/>
        </w:rPr>
      </w:pPr>
      <w:r w:rsidRPr="004E3B10">
        <w:rPr>
          <w:color w:val="000000"/>
          <w:sz w:val="18"/>
          <w:szCs w:val="18"/>
          <w:lang w:eastAsia="en-IN"/>
        </w:rPr>
        <w:t>If ACH is approved, all the normal PDC's collected for that particular loan will get cancelled from the system.</w:t>
      </w:r>
    </w:p>
    <w:p w:rsidR="00455663" w:rsidRPr="004E3B10" w:rsidRDefault="00455663" w:rsidP="00455663">
      <w:pPr>
        <w:pStyle w:val="ListParagraph"/>
        <w:numPr>
          <w:ilvl w:val="0"/>
          <w:numId w:val="47"/>
        </w:numPr>
        <w:rPr>
          <w:color w:val="000000"/>
          <w:sz w:val="18"/>
          <w:szCs w:val="18"/>
          <w:lang w:eastAsia="en-IN"/>
        </w:rPr>
      </w:pPr>
      <w:r w:rsidRPr="004E3B10">
        <w:rPr>
          <w:color w:val="000000"/>
          <w:sz w:val="18"/>
          <w:szCs w:val="18"/>
          <w:lang w:eastAsia="en-IN"/>
        </w:rPr>
        <w:t>Repaymen</w:t>
      </w:r>
      <w:r>
        <w:rPr>
          <w:color w:val="000000"/>
          <w:sz w:val="18"/>
          <w:szCs w:val="18"/>
          <w:lang w:eastAsia="en-IN"/>
        </w:rPr>
        <w:t xml:space="preserve">t Mode should be changed to ACH. </w:t>
      </w:r>
    </w:p>
    <w:p w:rsidR="00455663" w:rsidRPr="00303C22" w:rsidRDefault="00455663" w:rsidP="0045566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8" w:name="_Toc460084523"/>
      <w:r w:rsidRPr="00303C22">
        <w:rPr>
          <w:b w:val="0"/>
          <w:bCs w:val="0"/>
          <w:smallCaps/>
          <w:color w:val="auto"/>
          <w:sz w:val="28"/>
          <w:szCs w:val="28"/>
        </w:rPr>
        <w:t>Uploads</w:t>
      </w:r>
      <w:bookmarkEnd w:id="38"/>
    </w:p>
    <w:p w:rsidR="00455663" w:rsidRPr="009F6AEB" w:rsidRDefault="00455663" w:rsidP="00455663">
      <w:pPr>
        <w:pStyle w:val="ListParagraph"/>
        <w:numPr>
          <w:ilvl w:val="0"/>
          <w:numId w:val="38"/>
        </w:numPr>
      </w:pPr>
      <w:r>
        <w:t xml:space="preserve">Upload </w:t>
      </w:r>
      <w:r w:rsidRPr="00A81E0D">
        <w:t xml:space="preserve"> the excel with ACH details </w:t>
      </w:r>
    </w:p>
    <w:p w:rsidR="00455663" w:rsidRPr="009F6AEB" w:rsidRDefault="00455663" w:rsidP="00455663"/>
    <w:p w:rsidR="00455663" w:rsidRPr="00303C22" w:rsidRDefault="00455663" w:rsidP="0045566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9" w:name="_Toc460084524"/>
      <w:r w:rsidRPr="00303C22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39"/>
    </w:p>
    <w:p w:rsidR="00455663" w:rsidRDefault="00455663" w:rsidP="00455663">
      <w:r>
        <w:lastRenderedPageBreak/>
        <w:t xml:space="preserve">N.A </w:t>
      </w:r>
    </w:p>
    <w:p w:rsidR="00455663" w:rsidRPr="00303C22" w:rsidRDefault="00455663" w:rsidP="00455663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0" w:name="_Toc460084525"/>
      <w:r w:rsidRPr="00303C22">
        <w:rPr>
          <w:b w:val="0"/>
          <w:bCs w:val="0"/>
          <w:smallCaps/>
          <w:color w:val="auto"/>
          <w:sz w:val="28"/>
          <w:szCs w:val="28"/>
        </w:rPr>
        <w:t>Reports</w:t>
      </w:r>
      <w:bookmarkEnd w:id="40"/>
    </w:p>
    <w:p w:rsidR="00455663" w:rsidRDefault="00455663" w:rsidP="00455663">
      <w:pPr>
        <w:pStyle w:val="ListParagraph"/>
        <w:ind w:left="1140"/>
      </w:pPr>
    </w:p>
    <w:p w:rsidR="00455663" w:rsidRPr="009F6AEB" w:rsidRDefault="00455663" w:rsidP="00455663">
      <w:pPr>
        <w:pStyle w:val="ListParagraph"/>
        <w:ind w:left="1140"/>
      </w:pPr>
      <w:r>
        <w:t>NA</w:t>
      </w:r>
    </w:p>
    <w:p w:rsidR="00455663" w:rsidRDefault="00455663">
      <w:p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7A3663" w:rsidRPr="00303C22" w:rsidRDefault="007A3663" w:rsidP="00303C22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41" w:name="_Toc460084526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ACH Clearing - Collection</w:t>
      </w:r>
      <w:bookmarkEnd w:id="41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2" w:name="_Toc460084527"/>
      <w:r w:rsidRPr="00303C22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42"/>
    </w:p>
    <w:p w:rsidR="007A3663" w:rsidRDefault="007A3663" w:rsidP="007A3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0"/>
        <w:gridCol w:w="1526"/>
        <w:gridCol w:w="1533"/>
        <w:gridCol w:w="1540"/>
        <w:gridCol w:w="1619"/>
      </w:tblGrid>
      <w:tr w:rsidR="007A3663" w:rsidRPr="00000AAB" w:rsidTr="00F326F4">
        <w:tc>
          <w:tcPr>
            <w:tcW w:w="1531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30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526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533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540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7A3663" w:rsidRPr="00000AAB" w:rsidTr="00F326F4">
        <w:tc>
          <w:tcPr>
            <w:tcW w:w="1531" w:type="dxa"/>
          </w:tcPr>
          <w:p w:rsidR="007A3663" w:rsidRPr="00000AAB" w:rsidRDefault="00DF211E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Installment Date</w:t>
            </w:r>
          </w:p>
        </w:tc>
        <w:tc>
          <w:tcPr>
            <w:tcW w:w="1530" w:type="dxa"/>
          </w:tcPr>
          <w:p w:rsidR="007A3663" w:rsidRPr="00000AAB" w:rsidRDefault="007A3663" w:rsidP="00DF211E">
            <w:pPr>
              <w:rPr>
                <w:rFonts w:asciiTheme="minorHAnsi" w:hAnsiTheme="minorHAnsi"/>
                <w:sz w:val="22"/>
                <w:szCs w:val="22"/>
              </w:rPr>
            </w:pPr>
            <w:r w:rsidRPr="007A0A55">
              <w:rPr>
                <w:rFonts w:asciiTheme="minorHAnsi" w:hAnsiTheme="minorHAnsi"/>
                <w:sz w:val="22"/>
                <w:szCs w:val="22"/>
              </w:rPr>
              <w:t xml:space="preserve">ACH </w:t>
            </w:r>
            <w:r w:rsidR="00DF211E">
              <w:rPr>
                <w:rFonts w:asciiTheme="minorHAnsi" w:hAnsiTheme="minorHAnsi"/>
                <w:sz w:val="22"/>
                <w:szCs w:val="22"/>
              </w:rPr>
              <w:t>Demands</w:t>
            </w:r>
          </w:p>
        </w:tc>
        <w:tc>
          <w:tcPr>
            <w:tcW w:w="1526" w:type="dxa"/>
          </w:tcPr>
          <w:p w:rsidR="007A3663" w:rsidRPr="00000AAB" w:rsidRDefault="00DF211E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533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- </w:t>
            </w:r>
          </w:p>
        </w:tc>
        <w:tc>
          <w:tcPr>
            <w:tcW w:w="1540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7A3663" w:rsidRPr="00000AAB" w:rsidRDefault="00DF211E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Demand Due Date</w:t>
            </w:r>
          </w:p>
        </w:tc>
      </w:tr>
      <w:tr w:rsidR="007A3663" w:rsidRPr="00000AAB" w:rsidTr="00F326F4">
        <w:tc>
          <w:tcPr>
            <w:tcW w:w="1531" w:type="dxa"/>
          </w:tcPr>
          <w:p w:rsidR="007A3663" w:rsidRPr="00C05645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6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3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A3663" w:rsidRPr="00000AAB" w:rsidTr="00F326F4">
        <w:tc>
          <w:tcPr>
            <w:tcW w:w="1531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6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3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A3663" w:rsidTr="00F326F4">
        <w:tc>
          <w:tcPr>
            <w:tcW w:w="1531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6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3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A3663" w:rsidRDefault="007A3663" w:rsidP="007A3663"/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3" w:name="_Toc460084528"/>
      <w:r w:rsidRPr="00303C22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43"/>
    </w:p>
    <w:p w:rsidR="007A3663" w:rsidRPr="00741A1E" w:rsidRDefault="009B4EFA" w:rsidP="007A3663">
      <w:r>
        <w:rPr>
          <w:noProof/>
          <w:lang w:val="en-IN" w:eastAsia="en-IN"/>
        </w:rPr>
        <w:drawing>
          <wp:inline distT="0" distB="0" distL="0" distR="0" wp14:anchorId="25F291FD" wp14:editId="3E40849B">
            <wp:extent cx="5755005" cy="331466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3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4" w:name="_Toc460084529"/>
      <w:r w:rsidRPr="00303C22">
        <w:rPr>
          <w:b w:val="0"/>
          <w:bCs w:val="0"/>
          <w:smallCaps/>
          <w:color w:val="auto"/>
          <w:sz w:val="28"/>
          <w:szCs w:val="28"/>
        </w:rPr>
        <w:t>Functional requirement</w:t>
      </w:r>
      <w:bookmarkEnd w:id="44"/>
    </w:p>
    <w:p w:rsidR="007A3663" w:rsidRDefault="007A3663" w:rsidP="007A3663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MIS Team </w:t>
      </w:r>
    </w:p>
    <w:p w:rsidR="007A3663" w:rsidRPr="007A0A55" w:rsidRDefault="007A3663" w:rsidP="007A3663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7A0A55">
        <w:rPr>
          <w:rFonts w:asciiTheme="minorHAnsi" w:hAnsiTheme="minorHAnsi"/>
        </w:rPr>
        <w:t xml:space="preserve">This screen will have option to download the demand due list with date criteria </w:t>
      </w:r>
    </w:p>
    <w:p w:rsidR="007A3663" w:rsidRPr="007A0A55" w:rsidRDefault="009B4EFA" w:rsidP="007A3663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This screen will have option to upload the status of the demands as received from Bank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5" w:name="_Toc460084530"/>
      <w:r w:rsidRPr="00303C22">
        <w:rPr>
          <w:b w:val="0"/>
          <w:bCs w:val="0"/>
          <w:smallCaps/>
          <w:color w:val="auto"/>
          <w:sz w:val="28"/>
          <w:szCs w:val="28"/>
        </w:rPr>
        <w:t>Uploads</w:t>
      </w:r>
      <w:bookmarkEnd w:id="45"/>
    </w:p>
    <w:p w:rsidR="007A3663" w:rsidRPr="009F6AEB" w:rsidRDefault="007A3663" w:rsidP="007A3663">
      <w:r>
        <w:lastRenderedPageBreak/>
        <w:t xml:space="preserve">N.A 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6" w:name="_Toc460084531"/>
      <w:r w:rsidRPr="00303C22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46"/>
    </w:p>
    <w:p w:rsidR="007A3663" w:rsidRDefault="007A3663" w:rsidP="007A3663">
      <w:r>
        <w:t xml:space="preserve">N.A 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7" w:name="_Toc460084532"/>
      <w:r w:rsidRPr="00303C22">
        <w:rPr>
          <w:b w:val="0"/>
          <w:bCs w:val="0"/>
          <w:smallCaps/>
          <w:color w:val="auto"/>
          <w:sz w:val="28"/>
          <w:szCs w:val="28"/>
        </w:rPr>
        <w:t>Reports</w:t>
      </w:r>
      <w:bookmarkEnd w:id="47"/>
    </w:p>
    <w:p w:rsidR="007A3663" w:rsidRDefault="007A3663" w:rsidP="007A3663">
      <w:pPr>
        <w:pStyle w:val="ListParagraph"/>
        <w:ind w:left="1140"/>
      </w:pPr>
      <w:r>
        <w:t>NA</w:t>
      </w:r>
    </w:p>
    <w:p w:rsidR="00DF211E" w:rsidRPr="00303C22" w:rsidRDefault="00DF211E" w:rsidP="00DF211E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48" w:name="_Toc460084533"/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PDC</w:t>
      </w:r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Clearing - Collection</w:t>
      </w:r>
      <w:bookmarkEnd w:id="48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</w:p>
    <w:p w:rsidR="00DF211E" w:rsidRPr="00303C22" w:rsidRDefault="00DF211E" w:rsidP="00DF211E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9" w:name="_Toc460084534"/>
      <w:r w:rsidRPr="00303C22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49"/>
    </w:p>
    <w:p w:rsidR="00DF211E" w:rsidRPr="00D74284" w:rsidRDefault="00DF211E" w:rsidP="00DF211E"/>
    <w:p w:rsidR="00DF211E" w:rsidRDefault="00DF211E" w:rsidP="00DF21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0"/>
        <w:gridCol w:w="1526"/>
        <w:gridCol w:w="1533"/>
        <w:gridCol w:w="1540"/>
        <w:gridCol w:w="1619"/>
      </w:tblGrid>
      <w:tr w:rsidR="00DF211E" w:rsidRPr="00000AAB" w:rsidTr="00523AFF">
        <w:tc>
          <w:tcPr>
            <w:tcW w:w="1531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3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526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533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54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DF211E" w:rsidRPr="00000AAB" w:rsidTr="00523AFF">
        <w:tc>
          <w:tcPr>
            <w:tcW w:w="1531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Installment Date</w:t>
            </w:r>
          </w:p>
        </w:tc>
        <w:tc>
          <w:tcPr>
            <w:tcW w:w="153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PDC</w:t>
            </w:r>
            <w:r w:rsidRPr="007A0A5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Demands</w:t>
            </w:r>
          </w:p>
        </w:tc>
        <w:tc>
          <w:tcPr>
            <w:tcW w:w="1526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533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- </w:t>
            </w:r>
          </w:p>
        </w:tc>
        <w:tc>
          <w:tcPr>
            <w:tcW w:w="154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Demand Due Date</w:t>
            </w:r>
          </w:p>
        </w:tc>
      </w:tr>
      <w:tr w:rsidR="00DF211E" w:rsidRPr="00000AAB" w:rsidTr="00523AFF">
        <w:tc>
          <w:tcPr>
            <w:tcW w:w="1531" w:type="dxa"/>
          </w:tcPr>
          <w:p w:rsidR="00DF211E" w:rsidRPr="00C05645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6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3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F211E" w:rsidRPr="00000AAB" w:rsidTr="00523AFF">
        <w:tc>
          <w:tcPr>
            <w:tcW w:w="1531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6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3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DF211E" w:rsidRPr="00000AAB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F211E" w:rsidTr="00523AFF">
        <w:tc>
          <w:tcPr>
            <w:tcW w:w="1531" w:type="dxa"/>
          </w:tcPr>
          <w:p w:rsidR="00DF211E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DF211E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6" w:type="dxa"/>
          </w:tcPr>
          <w:p w:rsidR="00DF211E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3" w:type="dxa"/>
          </w:tcPr>
          <w:p w:rsidR="00DF211E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DF211E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dxa"/>
          </w:tcPr>
          <w:p w:rsidR="00DF211E" w:rsidRDefault="00DF211E" w:rsidP="00523AF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F211E" w:rsidRDefault="00DF211E" w:rsidP="00DF211E"/>
    <w:p w:rsidR="00DF211E" w:rsidRPr="00303C22" w:rsidRDefault="00DF211E" w:rsidP="00DF211E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0" w:name="_Toc460084535"/>
      <w:r w:rsidRPr="00303C22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50"/>
    </w:p>
    <w:p w:rsidR="00DF211E" w:rsidRPr="00741A1E" w:rsidRDefault="00D83ADC" w:rsidP="00DF211E">
      <w:r>
        <w:rPr>
          <w:noProof/>
          <w:lang w:val="en-IN" w:eastAsia="en-IN"/>
        </w:rPr>
        <w:drawing>
          <wp:inline distT="0" distB="0" distL="0" distR="0" wp14:anchorId="7D6CAEB3" wp14:editId="4B340197">
            <wp:extent cx="5755005" cy="3114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1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1E" w:rsidRPr="00303C22" w:rsidRDefault="00DF211E" w:rsidP="00DF211E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1" w:name="_Toc460084536"/>
      <w:r w:rsidRPr="00303C22">
        <w:rPr>
          <w:b w:val="0"/>
          <w:bCs w:val="0"/>
          <w:smallCaps/>
          <w:color w:val="auto"/>
          <w:sz w:val="28"/>
          <w:szCs w:val="28"/>
        </w:rPr>
        <w:lastRenderedPageBreak/>
        <w:t>Functional requirement</w:t>
      </w:r>
      <w:bookmarkEnd w:id="51"/>
    </w:p>
    <w:p w:rsidR="00DF211E" w:rsidRDefault="00DF211E" w:rsidP="00DF211E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MIS Team </w:t>
      </w:r>
    </w:p>
    <w:p w:rsidR="00DF211E" w:rsidRPr="007A0A55" w:rsidRDefault="00DF211E" w:rsidP="00DF211E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7A0A55">
        <w:rPr>
          <w:rFonts w:asciiTheme="minorHAnsi" w:hAnsiTheme="minorHAnsi"/>
        </w:rPr>
        <w:t xml:space="preserve">This screen will have option to download the demand due list with date criteria </w:t>
      </w:r>
    </w:p>
    <w:p w:rsidR="00DF211E" w:rsidRPr="007A0A55" w:rsidRDefault="00D83ADC" w:rsidP="00DF211E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This screen will have the option to upload the PDC repayment status from Bank</w:t>
      </w:r>
    </w:p>
    <w:p w:rsidR="00DF211E" w:rsidRPr="00303C22" w:rsidRDefault="00DF211E" w:rsidP="00DF211E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2" w:name="_Toc460084537"/>
      <w:r w:rsidRPr="00303C22">
        <w:rPr>
          <w:b w:val="0"/>
          <w:bCs w:val="0"/>
          <w:smallCaps/>
          <w:color w:val="auto"/>
          <w:sz w:val="28"/>
          <w:szCs w:val="28"/>
        </w:rPr>
        <w:t>Uploads</w:t>
      </w:r>
      <w:bookmarkEnd w:id="52"/>
    </w:p>
    <w:p w:rsidR="00DF211E" w:rsidRPr="009F6AEB" w:rsidRDefault="00DF211E" w:rsidP="00DF211E">
      <w:r>
        <w:t xml:space="preserve">N.A </w:t>
      </w:r>
    </w:p>
    <w:p w:rsidR="00DF211E" w:rsidRPr="00303C22" w:rsidRDefault="00DF211E" w:rsidP="00DF211E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3" w:name="_Toc460084538"/>
      <w:r w:rsidRPr="00303C22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53"/>
    </w:p>
    <w:p w:rsidR="00DF211E" w:rsidRDefault="00DF211E" w:rsidP="00DF211E">
      <w:r>
        <w:t xml:space="preserve">N.A </w:t>
      </w:r>
    </w:p>
    <w:p w:rsidR="00DF211E" w:rsidRPr="00303C22" w:rsidRDefault="00DF211E" w:rsidP="00DF211E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4" w:name="_Toc460084539"/>
      <w:r w:rsidRPr="00303C22">
        <w:rPr>
          <w:b w:val="0"/>
          <w:bCs w:val="0"/>
          <w:smallCaps/>
          <w:color w:val="auto"/>
          <w:sz w:val="28"/>
          <w:szCs w:val="28"/>
        </w:rPr>
        <w:t>Reports</w:t>
      </w:r>
      <w:bookmarkEnd w:id="54"/>
    </w:p>
    <w:p w:rsidR="00DF211E" w:rsidRPr="009F6AEB" w:rsidRDefault="00DF211E" w:rsidP="00DF211E">
      <w:pPr>
        <w:pStyle w:val="ListParagraph"/>
        <w:ind w:left="1140"/>
      </w:pPr>
      <w:r>
        <w:t>NA</w:t>
      </w:r>
    </w:p>
    <w:p w:rsidR="00EB7C20" w:rsidRDefault="00EB7C20">
      <w:pPr>
        <w:rPr>
          <w:rFonts w:asciiTheme="majorHAnsi" w:eastAsiaTheme="majorEastAsia" w:hAnsiTheme="majorHAnsi" w:cstheme="majorBidi"/>
          <w:smallCaps/>
          <w:spacing w:val="5"/>
          <w:sz w:val="36"/>
          <w:szCs w:val="36"/>
        </w:rPr>
      </w:pPr>
      <w:r>
        <w:rPr>
          <w:rFonts w:asciiTheme="majorHAnsi" w:hAnsiTheme="majorHAnsi"/>
          <w:b/>
          <w:bCs/>
          <w:smallCaps/>
          <w:spacing w:val="5"/>
          <w:sz w:val="36"/>
          <w:szCs w:val="36"/>
        </w:rPr>
        <w:br w:type="page"/>
      </w:r>
    </w:p>
    <w:p w:rsidR="007A3663" w:rsidRPr="00303C22" w:rsidRDefault="007A3663" w:rsidP="00303C22">
      <w:pPr>
        <w:pStyle w:val="Heading1"/>
        <w:keepNext w:val="0"/>
        <w:numPr>
          <w:ilvl w:val="0"/>
          <w:numId w:val="16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55" w:name="_Toc460084540"/>
      <w:r w:rsidRPr="00303C22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PDC Status maintenance</w:t>
      </w:r>
      <w:bookmarkEnd w:id="55"/>
    </w:p>
    <w:p w:rsidR="007A3663" w:rsidRDefault="007A3663" w:rsidP="007A3663">
      <w:pPr>
        <w:pStyle w:val="Heading2"/>
        <w:ind w:left="1800"/>
      </w:pP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6" w:name="_Toc460084541"/>
      <w:r w:rsidRPr="00303C22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56"/>
    </w:p>
    <w:p w:rsidR="007A3663" w:rsidRPr="00D74284" w:rsidRDefault="007A3663" w:rsidP="007A3663"/>
    <w:p w:rsidR="007A3663" w:rsidRDefault="007A3663" w:rsidP="007A3663"/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1583"/>
        <w:gridCol w:w="1582"/>
        <w:gridCol w:w="1578"/>
        <w:gridCol w:w="1585"/>
        <w:gridCol w:w="1592"/>
        <w:gridCol w:w="1674"/>
      </w:tblGrid>
      <w:tr w:rsidR="007A3663" w:rsidRPr="00000AAB" w:rsidTr="00F326F4">
        <w:trPr>
          <w:trHeight w:val="552"/>
        </w:trPr>
        <w:tc>
          <w:tcPr>
            <w:tcW w:w="1583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82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578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585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592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74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7A3663" w:rsidRPr="00000AAB" w:rsidTr="00F326F4">
        <w:trPr>
          <w:trHeight w:val="537"/>
        </w:trPr>
        <w:tc>
          <w:tcPr>
            <w:tcW w:w="1583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account No </w:t>
            </w:r>
          </w:p>
        </w:tc>
        <w:tc>
          <w:tcPr>
            <w:tcW w:w="1582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PDC Status </w:t>
            </w:r>
            <w:r w:rsidRPr="0090277B">
              <w:t>maintenance</w:t>
            </w:r>
          </w:p>
        </w:tc>
        <w:tc>
          <w:tcPr>
            <w:tcW w:w="1578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Text</w:t>
            </w:r>
          </w:p>
        </w:tc>
        <w:tc>
          <w:tcPr>
            <w:tcW w:w="1585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Write</w:t>
            </w:r>
          </w:p>
        </w:tc>
        <w:tc>
          <w:tcPr>
            <w:tcW w:w="1592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74" w:type="dxa"/>
          </w:tcPr>
          <w:p w:rsidR="007A3663" w:rsidRPr="00000AAB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Master to be maintained</w:t>
            </w:r>
          </w:p>
        </w:tc>
      </w:tr>
      <w:tr w:rsidR="007A3663" w:rsidTr="00F326F4">
        <w:trPr>
          <w:trHeight w:val="276"/>
        </w:trPr>
        <w:tc>
          <w:tcPr>
            <w:tcW w:w="1583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2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8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5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2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74" w:type="dxa"/>
          </w:tcPr>
          <w:p w:rsidR="007A3663" w:rsidRDefault="007A3663" w:rsidP="00F326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A3663" w:rsidRDefault="007A3663" w:rsidP="007A3663">
      <w:pPr>
        <w:pStyle w:val="Heading1"/>
        <w:rPr>
          <w:rFonts w:asciiTheme="minorHAnsi" w:hAnsiTheme="minorHAnsi"/>
          <w:b w:val="0"/>
          <w:szCs w:val="28"/>
        </w:rPr>
      </w:pP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7" w:name="_Toc460084542"/>
      <w:r w:rsidRPr="00303C22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57"/>
    </w:p>
    <w:p w:rsidR="007A3663" w:rsidRPr="00741A1E" w:rsidRDefault="007A3663" w:rsidP="007A3663"/>
    <w:p w:rsidR="007A3663" w:rsidRPr="00077F95" w:rsidRDefault="007A3663" w:rsidP="007A3663">
      <w:pPr>
        <w:ind w:left="1140"/>
        <w:rPr>
          <w:color w:val="FF0000"/>
        </w:rPr>
      </w:pPr>
      <w:proofErr w:type="gramStart"/>
      <w:r>
        <w:rPr>
          <w:color w:val="FF0000"/>
        </w:rPr>
        <w:t>To be prepared</w:t>
      </w:r>
      <w:r w:rsidR="00EB7C20">
        <w:rPr>
          <w:color w:val="FF0000"/>
        </w:rPr>
        <w:t>.</w:t>
      </w:r>
      <w:proofErr w:type="gramEnd"/>
      <w:r w:rsidR="00EB7C20">
        <w:rPr>
          <w:color w:val="FF0000"/>
        </w:rPr>
        <w:t xml:space="preserve"> Need clarification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8" w:name="_Toc460084543"/>
      <w:r w:rsidRPr="00303C22">
        <w:rPr>
          <w:b w:val="0"/>
          <w:bCs w:val="0"/>
          <w:smallCaps/>
          <w:color w:val="auto"/>
          <w:sz w:val="28"/>
          <w:szCs w:val="28"/>
        </w:rPr>
        <w:t>Functional requirement</w:t>
      </w:r>
      <w:bookmarkEnd w:id="58"/>
    </w:p>
    <w:p w:rsidR="007A3663" w:rsidRDefault="007A3663" w:rsidP="00161EF6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MIS Team </w:t>
      </w:r>
    </w:p>
    <w:p w:rsidR="007A3663" w:rsidRDefault="007A3663" w:rsidP="007A3663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E4160">
        <w:rPr>
          <w:rFonts w:asciiTheme="minorHAnsi" w:hAnsiTheme="minorHAnsi"/>
        </w:rPr>
        <w:t xml:space="preserve">If a particular cheque is cancelled due to some reasons, then in the system, </w:t>
      </w:r>
      <w:r>
        <w:rPr>
          <w:rFonts w:asciiTheme="minorHAnsi" w:hAnsiTheme="minorHAnsi"/>
        </w:rPr>
        <w:t xml:space="preserve"> </w:t>
      </w:r>
      <w:r w:rsidRPr="00AE4160">
        <w:rPr>
          <w:rFonts w:asciiTheme="minorHAnsi" w:hAnsiTheme="minorHAnsi"/>
        </w:rPr>
        <w:t>A master table for PDC Status maintenance</w:t>
      </w:r>
      <w:r>
        <w:rPr>
          <w:rFonts w:asciiTheme="minorHAnsi" w:hAnsiTheme="minorHAnsi"/>
        </w:rPr>
        <w:t xml:space="preserve"> is maintained </w:t>
      </w:r>
    </w:p>
    <w:p w:rsidR="007A3663" w:rsidRPr="00AE4160" w:rsidRDefault="007A3663" w:rsidP="007A3663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Against the loan account number the same to be captured if the cheque is cancelled due to some reason. </w:t>
      </w:r>
    </w:p>
    <w:p w:rsidR="007A3663" w:rsidRPr="00AE4160" w:rsidRDefault="007A3663" w:rsidP="007A3663"/>
    <w:tbl>
      <w:tblPr>
        <w:tblW w:w="2640" w:type="dxa"/>
        <w:tblInd w:w="93" w:type="dxa"/>
        <w:tblLook w:val="04A0" w:firstRow="1" w:lastRow="0" w:firstColumn="1" w:lastColumn="0" w:noHBand="0" w:noVBand="1"/>
      </w:tblPr>
      <w:tblGrid>
        <w:gridCol w:w="2640"/>
      </w:tblGrid>
      <w:tr w:rsidR="007A3663" w:rsidRPr="00D92D79" w:rsidTr="00F326F4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63" w:rsidRPr="00D92D79" w:rsidRDefault="007A3663" w:rsidP="00F326F4">
            <w:pPr>
              <w:rPr>
                <w:rFonts w:asciiTheme="minorHAnsi" w:eastAsia="Calibri" w:hAnsiTheme="minorHAnsi"/>
                <w:sz w:val="28"/>
                <w:szCs w:val="28"/>
                <w:lang w:val="en-IN"/>
              </w:rPr>
            </w:pPr>
            <w:r w:rsidRPr="00AE4160">
              <w:rPr>
                <w:rFonts w:asciiTheme="minorHAnsi" w:eastAsia="Calibri" w:hAnsiTheme="minorHAnsi"/>
                <w:sz w:val="28"/>
                <w:szCs w:val="28"/>
                <w:lang w:val="en-IN"/>
              </w:rPr>
              <w:t>Cheque Lost/Exchange</w:t>
            </w:r>
          </w:p>
        </w:tc>
      </w:tr>
      <w:tr w:rsidR="007A3663" w:rsidRPr="00D92D79" w:rsidTr="00F326F4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63" w:rsidRPr="00D92D79" w:rsidRDefault="007A3663" w:rsidP="00F326F4">
            <w:pPr>
              <w:rPr>
                <w:rFonts w:asciiTheme="minorHAnsi" w:eastAsia="Calibri" w:hAnsiTheme="minorHAnsi"/>
                <w:sz w:val="28"/>
                <w:szCs w:val="28"/>
                <w:lang w:val="en-IN"/>
              </w:rPr>
            </w:pPr>
            <w:r w:rsidRPr="00AE4160">
              <w:rPr>
                <w:rFonts w:asciiTheme="minorHAnsi" w:eastAsia="Calibri" w:hAnsiTheme="minorHAnsi"/>
                <w:sz w:val="28"/>
                <w:szCs w:val="28"/>
                <w:lang w:val="en-IN"/>
              </w:rPr>
              <w:t>Cheque Returned</w:t>
            </w:r>
          </w:p>
        </w:tc>
      </w:tr>
      <w:tr w:rsidR="007A3663" w:rsidRPr="00D92D79" w:rsidTr="00F326F4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63" w:rsidRPr="00D92D79" w:rsidRDefault="007A3663" w:rsidP="00F326F4">
            <w:pPr>
              <w:rPr>
                <w:rFonts w:asciiTheme="minorHAnsi" w:eastAsia="Calibri" w:hAnsiTheme="minorHAnsi"/>
                <w:sz w:val="28"/>
                <w:szCs w:val="28"/>
                <w:lang w:val="en-IN"/>
              </w:rPr>
            </w:pPr>
            <w:r w:rsidRPr="00AE4160">
              <w:rPr>
                <w:rFonts w:asciiTheme="minorHAnsi" w:eastAsia="Calibri" w:hAnsiTheme="minorHAnsi"/>
                <w:sz w:val="28"/>
                <w:szCs w:val="28"/>
                <w:lang w:val="en-IN"/>
              </w:rPr>
              <w:t>Signature Mismatch</w:t>
            </w:r>
          </w:p>
        </w:tc>
      </w:tr>
      <w:tr w:rsidR="007A3663" w:rsidRPr="00D92D79" w:rsidTr="00F326F4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63" w:rsidRPr="00D92D79" w:rsidRDefault="007A3663" w:rsidP="00F326F4">
            <w:pPr>
              <w:rPr>
                <w:rFonts w:asciiTheme="minorHAnsi" w:eastAsia="Calibri" w:hAnsiTheme="minorHAnsi"/>
                <w:sz w:val="28"/>
                <w:szCs w:val="28"/>
                <w:lang w:val="en-IN"/>
              </w:rPr>
            </w:pPr>
            <w:r>
              <w:rPr>
                <w:rFonts w:asciiTheme="minorHAnsi" w:eastAsia="Calibri" w:hAnsiTheme="minorHAnsi"/>
                <w:sz w:val="28"/>
                <w:szCs w:val="28"/>
                <w:lang w:val="en-IN"/>
              </w:rPr>
              <w:t xml:space="preserve">Other Reason </w:t>
            </w:r>
          </w:p>
        </w:tc>
      </w:tr>
    </w:tbl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9" w:name="_Toc460084544"/>
      <w:r w:rsidRPr="00303C22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59"/>
    </w:p>
    <w:p w:rsidR="007A3663" w:rsidRDefault="007A3663" w:rsidP="007A3663">
      <w:r>
        <w:t xml:space="preserve">N.A </w:t>
      </w:r>
    </w:p>
    <w:p w:rsidR="007A3663" w:rsidRPr="00303C22" w:rsidRDefault="007A3663" w:rsidP="00303C22">
      <w:pPr>
        <w:pStyle w:val="Heading2"/>
        <w:keepNext w:val="0"/>
        <w:keepLines w:val="0"/>
        <w:numPr>
          <w:ilvl w:val="1"/>
          <w:numId w:val="16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60" w:name="_Toc460084545"/>
      <w:r w:rsidRPr="00303C22">
        <w:rPr>
          <w:b w:val="0"/>
          <w:bCs w:val="0"/>
          <w:smallCaps/>
          <w:color w:val="auto"/>
          <w:sz w:val="28"/>
          <w:szCs w:val="28"/>
        </w:rPr>
        <w:t>Reports</w:t>
      </w:r>
      <w:bookmarkEnd w:id="60"/>
    </w:p>
    <w:p w:rsidR="007A3663" w:rsidRDefault="007A3663" w:rsidP="007A3663">
      <w:pPr>
        <w:pStyle w:val="ListParagraph"/>
        <w:ind w:left="1140"/>
      </w:pPr>
    </w:p>
    <w:p w:rsidR="00602154" w:rsidRPr="00807807" w:rsidRDefault="007A3663" w:rsidP="00E65CC3">
      <w:pPr>
        <w:rPr>
          <w:rFonts w:ascii="Trebuchet MS" w:hAnsi="Trebuchet MS"/>
        </w:rPr>
      </w:pPr>
      <w:r>
        <w:t>NA</w:t>
      </w:r>
    </w:p>
    <w:sectPr w:rsidR="00602154" w:rsidRPr="00807807" w:rsidSect="00F326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899" w:h="16838"/>
      <w:pgMar w:top="2232" w:right="1418" w:bottom="2835" w:left="1418" w:header="156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02C" w:rsidRDefault="00BF202C">
      <w:r>
        <w:separator/>
      </w:r>
    </w:p>
  </w:endnote>
  <w:endnote w:type="continuationSeparator" w:id="0">
    <w:p w:rsidR="00BF202C" w:rsidRDefault="00BF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18" w:rsidRDefault="00466E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18" w:rsidRPr="004E49BF" w:rsidRDefault="00466E18" w:rsidP="00F326F4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D52096" wp14:editId="734FC5CC">
              <wp:simplePos x="0" y="0"/>
              <wp:positionH relativeFrom="column">
                <wp:posOffset>-899160</wp:posOffset>
              </wp:positionH>
              <wp:positionV relativeFrom="paragraph">
                <wp:posOffset>98425</wp:posOffset>
              </wp:positionV>
              <wp:extent cx="7560310" cy="36195"/>
              <wp:effectExtent l="0" t="0" r="2540" b="1905"/>
              <wp:wrapTight wrapText="bothSides">
                <wp:wrapPolygon edited="0">
                  <wp:start x="0" y="0"/>
                  <wp:lineTo x="0" y="11368"/>
                  <wp:lineTo x="21553" y="11368"/>
                  <wp:lineTo x="21553" y="0"/>
                  <wp:lineTo x="0" y="0"/>
                </wp:wrapPolygon>
              </wp:wrapTight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F5150"/>
                          </a:gs>
                          <a:gs pos="100000">
                            <a:srgbClr val="EA992B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70.8pt;margin-top:7.75pt;width:595.3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" fillcolor="#4f5150" stroked="f" strokecolor="#4a7ebb" strokeweight="1.5pt">
              <v:fill color2="#ea992b" rotate="t" angle="90" focus="100%" type="gradient"/>
              <v:shadow opacity="22938f" offset="0"/>
              <v:textbox inset=",7.2pt,,7.2pt"/>
              <w10:wrap type="tight"/>
            </v:rect>
          </w:pict>
        </mc:Fallback>
      </mc:AlternateContent>
    </w:r>
  </w:p>
  <w:p w:rsidR="00466E18" w:rsidRDefault="00466E18" w:rsidP="00F326F4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</w:p>
  <w:p w:rsidR="00466E18" w:rsidRDefault="00466E18" w:rsidP="00F326F4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color w:val="4F5150"/>
      </w:rPr>
      <w:t xml:space="preserve">IITM Research Park </w:t>
    </w:r>
    <w:r w:rsidRPr="00D0534A">
      <w:rPr>
        <w:color w:val="4F5150"/>
      </w:rPr>
      <w:t xml:space="preserve">| </w:t>
    </w:r>
    <w:r>
      <w:rPr>
        <w:color w:val="4F5150"/>
      </w:rPr>
      <w:t>A1, 10</w:t>
    </w:r>
    <w:r w:rsidRPr="0064494E">
      <w:rPr>
        <w:color w:val="4F5150"/>
        <w:vertAlign w:val="superscript"/>
      </w:rPr>
      <w:t>th</w:t>
    </w:r>
    <w:r>
      <w:rPr>
        <w:color w:val="4F5150"/>
      </w:rPr>
      <w:t xml:space="preserve"> Floor </w:t>
    </w:r>
    <w:r w:rsidRPr="00D0534A">
      <w:rPr>
        <w:color w:val="4F5150"/>
      </w:rPr>
      <w:t xml:space="preserve">| </w:t>
    </w:r>
    <w:r>
      <w:rPr>
        <w:color w:val="4F5150"/>
      </w:rPr>
      <w:t>Kanagam Village | Taramani</w:t>
    </w:r>
  </w:p>
  <w:p w:rsidR="00466E18" w:rsidRPr="00D0534A" w:rsidRDefault="00466E18" w:rsidP="00F326F4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color w:val="4F5150"/>
      </w:rPr>
      <w:t>Chennai 600 113 | Tamil Nadu | India</w:t>
    </w:r>
  </w:p>
  <w:p w:rsidR="00466E18" w:rsidRPr="00D0534A" w:rsidRDefault="00466E18" w:rsidP="00F326F4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 w:rsidRPr="00D0534A">
      <w:rPr>
        <w:color w:val="4F5150"/>
      </w:rPr>
      <w:t xml:space="preserve">Ph: +91 44 </w:t>
    </w:r>
    <w:r>
      <w:rPr>
        <w:color w:val="4F5150"/>
      </w:rPr>
      <w:t>6668 7000</w:t>
    </w:r>
    <w:r w:rsidRPr="00D0534A">
      <w:rPr>
        <w:color w:val="4F5150"/>
      </w:rPr>
      <w:t xml:space="preserve"> | Fax: +91 44 </w:t>
    </w:r>
    <w:r>
      <w:rPr>
        <w:color w:val="4F5150"/>
      </w:rPr>
      <w:t>6668 7010 | Web: http://www.ifmr.co.in</w:t>
    </w:r>
  </w:p>
  <w:p w:rsidR="00466E18" w:rsidRPr="004E49BF" w:rsidRDefault="00466E18" w:rsidP="00F326F4">
    <w:pPr>
      <w:pStyle w:val="Footer"/>
      <w:tabs>
        <w:tab w:val="clear" w:pos="4320"/>
        <w:tab w:val="clear" w:pos="8640"/>
        <w:tab w:val="left" w:pos="3383"/>
      </w:tabs>
      <w:rPr>
        <w:rFonts w:ascii="Britannic Bold" w:hAnsi="Britannic Bold"/>
        <w:color w:val="4F515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18" w:rsidRDefault="00466E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02C" w:rsidRDefault="00BF202C">
      <w:r>
        <w:separator/>
      </w:r>
    </w:p>
  </w:footnote>
  <w:footnote w:type="continuationSeparator" w:id="0">
    <w:p w:rsidR="00BF202C" w:rsidRDefault="00BF2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18" w:rsidRDefault="00466E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18" w:rsidRDefault="00466E18" w:rsidP="00F326F4">
    <w:pPr>
      <w:pStyle w:val="Header"/>
      <w:ind w:hanging="567"/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5500EA8A" wp14:editId="1F3293F1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12" name="Picture 12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6235ED" wp14:editId="3CBBB9D6">
              <wp:simplePos x="0" y="0"/>
              <wp:positionH relativeFrom="column">
                <wp:posOffset>1343660</wp:posOffset>
              </wp:positionH>
              <wp:positionV relativeFrom="paragraph">
                <wp:posOffset>-14605</wp:posOffset>
              </wp:positionV>
              <wp:extent cx="5400040" cy="17780"/>
              <wp:effectExtent l="0" t="0" r="0" b="127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17780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5.8pt;margin-top:-1.15pt;width:425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18" w:rsidRDefault="00466E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1A6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E0641"/>
    <w:multiLevelType w:val="hybridMultilevel"/>
    <w:tmpl w:val="2C7CF6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F1698"/>
    <w:multiLevelType w:val="hybridMultilevel"/>
    <w:tmpl w:val="8EC46F9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9C16EB9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B00DF"/>
    <w:multiLevelType w:val="hybridMultilevel"/>
    <w:tmpl w:val="574A48DA"/>
    <w:lvl w:ilvl="0" w:tplc="08090019">
      <w:start w:val="1"/>
      <w:numFmt w:val="lowerLetter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10013085"/>
    <w:multiLevelType w:val="hybridMultilevel"/>
    <w:tmpl w:val="60587728"/>
    <w:lvl w:ilvl="0" w:tplc="F0CC764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117A1D14"/>
    <w:multiLevelType w:val="hybridMultilevel"/>
    <w:tmpl w:val="1CE283CA"/>
    <w:lvl w:ilvl="0" w:tplc="EF261B3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1A17F32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E1FC6"/>
    <w:multiLevelType w:val="hybridMultilevel"/>
    <w:tmpl w:val="49769700"/>
    <w:lvl w:ilvl="0" w:tplc="C050683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9365E19"/>
    <w:multiLevelType w:val="hybridMultilevel"/>
    <w:tmpl w:val="2244E16E"/>
    <w:lvl w:ilvl="0" w:tplc="E106588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F912FCE"/>
    <w:multiLevelType w:val="hybridMultilevel"/>
    <w:tmpl w:val="09A6A208"/>
    <w:lvl w:ilvl="0" w:tplc="3BE88A8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1DF2181"/>
    <w:multiLevelType w:val="hybridMultilevel"/>
    <w:tmpl w:val="66265D08"/>
    <w:lvl w:ilvl="0" w:tplc="5034755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22304EBC"/>
    <w:multiLevelType w:val="hybridMultilevel"/>
    <w:tmpl w:val="8C98375C"/>
    <w:lvl w:ilvl="0" w:tplc="C0A8A2D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2512ACE"/>
    <w:multiLevelType w:val="hybridMultilevel"/>
    <w:tmpl w:val="B692A4C4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28382D86"/>
    <w:multiLevelType w:val="hybridMultilevel"/>
    <w:tmpl w:val="731A232A"/>
    <w:lvl w:ilvl="0" w:tplc="CD887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326E3"/>
    <w:multiLevelType w:val="hybridMultilevel"/>
    <w:tmpl w:val="E8BE604E"/>
    <w:lvl w:ilvl="0" w:tplc="81FE92B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F226611"/>
    <w:multiLevelType w:val="multilevel"/>
    <w:tmpl w:val="21480B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>
    <w:nsid w:val="308B7E6F"/>
    <w:multiLevelType w:val="hybridMultilevel"/>
    <w:tmpl w:val="05F620A2"/>
    <w:lvl w:ilvl="0" w:tplc="6B0E8954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32714615"/>
    <w:multiLevelType w:val="hybridMultilevel"/>
    <w:tmpl w:val="6680D1F0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4247CE2"/>
    <w:multiLevelType w:val="hybridMultilevel"/>
    <w:tmpl w:val="11E26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7AA1AC8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B7055"/>
    <w:multiLevelType w:val="hybridMultilevel"/>
    <w:tmpl w:val="6428C10C"/>
    <w:lvl w:ilvl="0" w:tplc="3CF04CB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3CE14178"/>
    <w:multiLevelType w:val="hybridMultilevel"/>
    <w:tmpl w:val="29BC5FEE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D3714D5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87346B"/>
    <w:multiLevelType w:val="hybridMultilevel"/>
    <w:tmpl w:val="9522A1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B63B59"/>
    <w:multiLevelType w:val="hybridMultilevel"/>
    <w:tmpl w:val="55D08966"/>
    <w:lvl w:ilvl="0" w:tplc="782A70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1F10379"/>
    <w:multiLevelType w:val="hybridMultilevel"/>
    <w:tmpl w:val="6B30908E"/>
    <w:lvl w:ilvl="0" w:tplc="50AAFC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96853DC"/>
    <w:multiLevelType w:val="hybridMultilevel"/>
    <w:tmpl w:val="6680D1F0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4A7939A6"/>
    <w:multiLevelType w:val="hybridMultilevel"/>
    <w:tmpl w:val="140E9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B2D7D"/>
    <w:multiLevelType w:val="hybridMultilevel"/>
    <w:tmpl w:val="EE0E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42456"/>
    <w:multiLevelType w:val="multilevel"/>
    <w:tmpl w:val="65C4A116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0">
    <w:nsid w:val="56401869"/>
    <w:multiLevelType w:val="hybridMultilevel"/>
    <w:tmpl w:val="7C647240"/>
    <w:lvl w:ilvl="0" w:tplc="C48017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7C15FF6"/>
    <w:multiLevelType w:val="hybridMultilevel"/>
    <w:tmpl w:val="4C048E22"/>
    <w:lvl w:ilvl="0" w:tplc="40090017">
      <w:start w:val="1"/>
      <w:numFmt w:val="lowerLetter"/>
      <w:lvlText w:val="%1)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2">
    <w:nsid w:val="5C311187"/>
    <w:multiLevelType w:val="hybridMultilevel"/>
    <w:tmpl w:val="26A2759E"/>
    <w:lvl w:ilvl="0" w:tplc="E2D0F67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>
    <w:nsid w:val="5C5E4850"/>
    <w:multiLevelType w:val="hybridMultilevel"/>
    <w:tmpl w:val="7DA6DE24"/>
    <w:lvl w:ilvl="0" w:tplc="A258AF7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5E203572"/>
    <w:multiLevelType w:val="hybridMultilevel"/>
    <w:tmpl w:val="5FE2BD94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114762D"/>
    <w:multiLevelType w:val="hybridMultilevel"/>
    <w:tmpl w:val="D9DC69EC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>
    <w:nsid w:val="64251977"/>
    <w:multiLevelType w:val="hybridMultilevel"/>
    <w:tmpl w:val="2E48D4E2"/>
    <w:lvl w:ilvl="0" w:tplc="81122C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>
    <w:nsid w:val="6A3B2E99"/>
    <w:multiLevelType w:val="multilevel"/>
    <w:tmpl w:val="CEB6D0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8">
    <w:nsid w:val="6C52503E"/>
    <w:multiLevelType w:val="hybridMultilevel"/>
    <w:tmpl w:val="3E84A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26F7B"/>
    <w:multiLevelType w:val="hybridMultilevel"/>
    <w:tmpl w:val="AD5AD20A"/>
    <w:lvl w:ilvl="0" w:tplc="B936BD6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>
    <w:nsid w:val="77122CE4"/>
    <w:multiLevelType w:val="hybridMultilevel"/>
    <w:tmpl w:val="CA4A2AC8"/>
    <w:lvl w:ilvl="0" w:tplc="DAE642F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>
    <w:nsid w:val="7718280B"/>
    <w:multiLevelType w:val="hybridMultilevel"/>
    <w:tmpl w:val="03F081C6"/>
    <w:lvl w:ilvl="0" w:tplc="2AE056F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>
    <w:nsid w:val="7AC65AF3"/>
    <w:multiLevelType w:val="hybridMultilevel"/>
    <w:tmpl w:val="D63C3A46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CFE63A9"/>
    <w:multiLevelType w:val="hybridMultilevel"/>
    <w:tmpl w:val="FD7E7B66"/>
    <w:lvl w:ilvl="0" w:tplc="B6822CEE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>
    <w:nsid w:val="7E2D5A68"/>
    <w:multiLevelType w:val="hybridMultilevel"/>
    <w:tmpl w:val="2758E8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023BDA"/>
    <w:multiLevelType w:val="hybridMultilevel"/>
    <w:tmpl w:val="0598D2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C744AF"/>
    <w:multiLevelType w:val="hybridMultilevel"/>
    <w:tmpl w:val="C45EED4A"/>
    <w:lvl w:ilvl="0" w:tplc="C32299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0"/>
  </w:num>
  <w:num w:numId="5">
    <w:abstractNumId w:val="3"/>
  </w:num>
  <w:num w:numId="6">
    <w:abstractNumId w:val="28"/>
  </w:num>
  <w:num w:numId="7">
    <w:abstractNumId w:val="41"/>
  </w:num>
  <w:num w:numId="8">
    <w:abstractNumId w:val="11"/>
  </w:num>
  <w:num w:numId="9">
    <w:abstractNumId w:val="40"/>
  </w:num>
  <w:num w:numId="10">
    <w:abstractNumId w:val="17"/>
  </w:num>
  <w:num w:numId="11">
    <w:abstractNumId w:val="31"/>
  </w:num>
  <w:num w:numId="12">
    <w:abstractNumId w:val="36"/>
  </w:num>
  <w:num w:numId="13">
    <w:abstractNumId w:val="33"/>
  </w:num>
  <w:num w:numId="14">
    <w:abstractNumId w:val="20"/>
  </w:num>
  <w:num w:numId="15">
    <w:abstractNumId w:val="14"/>
  </w:num>
  <w:num w:numId="16">
    <w:abstractNumId w:val="37"/>
  </w:num>
  <w:num w:numId="17">
    <w:abstractNumId w:val="13"/>
  </w:num>
  <w:num w:numId="18">
    <w:abstractNumId w:val="26"/>
  </w:num>
  <w:num w:numId="19">
    <w:abstractNumId w:val="30"/>
  </w:num>
  <w:num w:numId="20">
    <w:abstractNumId w:val="8"/>
  </w:num>
  <w:num w:numId="21">
    <w:abstractNumId w:val="18"/>
  </w:num>
  <w:num w:numId="22">
    <w:abstractNumId w:val="34"/>
  </w:num>
  <w:num w:numId="23">
    <w:abstractNumId w:val="42"/>
  </w:num>
  <w:num w:numId="24">
    <w:abstractNumId w:val="12"/>
  </w:num>
  <w:num w:numId="25">
    <w:abstractNumId w:val="21"/>
  </w:num>
  <w:num w:numId="26">
    <w:abstractNumId w:val="2"/>
  </w:num>
  <w:num w:numId="27">
    <w:abstractNumId w:val="25"/>
  </w:num>
  <w:num w:numId="28">
    <w:abstractNumId w:val="9"/>
  </w:num>
  <w:num w:numId="29">
    <w:abstractNumId w:val="10"/>
  </w:num>
  <w:num w:numId="30">
    <w:abstractNumId w:val="15"/>
  </w:num>
  <w:num w:numId="31">
    <w:abstractNumId w:val="6"/>
  </w:num>
  <w:num w:numId="32">
    <w:abstractNumId w:val="24"/>
  </w:num>
  <w:num w:numId="33">
    <w:abstractNumId w:val="38"/>
  </w:num>
  <w:num w:numId="34">
    <w:abstractNumId w:val="35"/>
  </w:num>
  <w:num w:numId="35">
    <w:abstractNumId w:val="46"/>
  </w:num>
  <w:num w:numId="36">
    <w:abstractNumId w:val="32"/>
  </w:num>
  <w:num w:numId="37">
    <w:abstractNumId w:val="44"/>
  </w:num>
  <w:num w:numId="38">
    <w:abstractNumId w:val="23"/>
  </w:num>
  <w:num w:numId="39">
    <w:abstractNumId w:val="4"/>
  </w:num>
  <w:num w:numId="40">
    <w:abstractNumId w:val="5"/>
  </w:num>
  <w:num w:numId="41">
    <w:abstractNumId w:val="43"/>
  </w:num>
  <w:num w:numId="42">
    <w:abstractNumId w:val="1"/>
  </w:num>
  <w:num w:numId="43">
    <w:abstractNumId w:val="39"/>
  </w:num>
  <w:num w:numId="44">
    <w:abstractNumId w:val="19"/>
  </w:num>
  <w:num w:numId="45">
    <w:abstractNumId w:val="29"/>
  </w:num>
  <w:num w:numId="46">
    <w:abstractNumId w:val="1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032E64"/>
    <w:rsid w:val="00061DBC"/>
    <w:rsid w:val="000862A3"/>
    <w:rsid w:val="000D0460"/>
    <w:rsid w:val="00116762"/>
    <w:rsid w:val="00161EF6"/>
    <w:rsid w:val="00162C27"/>
    <w:rsid w:val="00242225"/>
    <w:rsid w:val="00255EB9"/>
    <w:rsid w:val="002A1A41"/>
    <w:rsid w:val="002E5B64"/>
    <w:rsid w:val="00303C22"/>
    <w:rsid w:val="00304079"/>
    <w:rsid w:val="00355DC2"/>
    <w:rsid w:val="003B47AC"/>
    <w:rsid w:val="00454994"/>
    <w:rsid w:val="00455663"/>
    <w:rsid w:val="00466E18"/>
    <w:rsid w:val="004C095C"/>
    <w:rsid w:val="004E3B10"/>
    <w:rsid w:val="00506A66"/>
    <w:rsid w:val="00546B9B"/>
    <w:rsid w:val="00547752"/>
    <w:rsid w:val="0057011C"/>
    <w:rsid w:val="00595233"/>
    <w:rsid w:val="005C2287"/>
    <w:rsid w:val="00602154"/>
    <w:rsid w:val="00674102"/>
    <w:rsid w:val="006D7BEE"/>
    <w:rsid w:val="00754005"/>
    <w:rsid w:val="007635C3"/>
    <w:rsid w:val="007648B7"/>
    <w:rsid w:val="00773F29"/>
    <w:rsid w:val="007A11B8"/>
    <w:rsid w:val="007A3663"/>
    <w:rsid w:val="007C4461"/>
    <w:rsid w:val="00814102"/>
    <w:rsid w:val="00834448"/>
    <w:rsid w:val="008C3AB0"/>
    <w:rsid w:val="00926910"/>
    <w:rsid w:val="00944763"/>
    <w:rsid w:val="009848E6"/>
    <w:rsid w:val="009A6C4E"/>
    <w:rsid w:val="009B4EFA"/>
    <w:rsid w:val="009F7778"/>
    <w:rsid w:val="00AA0882"/>
    <w:rsid w:val="00B87A5C"/>
    <w:rsid w:val="00B92421"/>
    <w:rsid w:val="00B95D85"/>
    <w:rsid w:val="00BF202C"/>
    <w:rsid w:val="00C324C3"/>
    <w:rsid w:val="00C41F03"/>
    <w:rsid w:val="00CC690D"/>
    <w:rsid w:val="00CD7F47"/>
    <w:rsid w:val="00D05D6C"/>
    <w:rsid w:val="00D3630F"/>
    <w:rsid w:val="00D77F4A"/>
    <w:rsid w:val="00D83ADC"/>
    <w:rsid w:val="00DA440E"/>
    <w:rsid w:val="00DA51C5"/>
    <w:rsid w:val="00DD2CAA"/>
    <w:rsid w:val="00DF211E"/>
    <w:rsid w:val="00E65CC3"/>
    <w:rsid w:val="00EB7C20"/>
    <w:rsid w:val="00EC336F"/>
    <w:rsid w:val="00F326F4"/>
    <w:rsid w:val="00FB28FB"/>
    <w:rsid w:val="00FD0D52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02154"/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7A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02154"/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7A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22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 PDC Process</vt:lpstr>
    </vt:vector>
  </TitlesOfParts>
  <Company>IFMR RURAL FINANCE</Company>
  <LinksUpToDate>false</LinksUpToDate>
  <CharactersWithSpaces>12577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 PDC Process</dc:title>
  <dc:creator>Karthikeyan. V  | IFMR Rural Finance</dc:creator>
  <cp:lastModifiedBy>karthik Anandan | IFMR Rural Finance</cp:lastModifiedBy>
  <cp:revision>30</cp:revision>
  <dcterms:created xsi:type="dcterms:W3CDTF">2016-08-17T10:34:00Z</dcterms:created>
  <dcterms:modified xsi:type="dcterms:W3CDTF">2016-08-27T12:35:00Z</dcterms:modified>
</cp:coreProperties>
</file>