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53354" w14:textId="77777777" w:rsidR="005B098F" w:rsidRDefault="005B098F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AEE36D" w14:textId="77777777" w:rsidR="005B098F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A579221" w14:textId="77777777" w:rsidR="005B098F" w:rsidRDefault="005B098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B098F" w14:paraId="12D5DF5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64324" w14:textId="77777777" w:rsidR="005B09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770B" w14:textId="13C9CA00" w:rsidR="005B098F" w:rsidRDefault="00D71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5B098F" w14:paraId="576C784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5695" w14:textId="77777777" w:rsidR="005B09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6D64" w14:textId="3E8D2A35" w:rsidR="005B098F" w:rsidRPr="00D711C7" w:rsidRDefault="00D71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Strategic Employee Attrition Intelligence Dashboard</w:t>
            </w:r>
          </w:p>
        </w:tc>
      </w:tr>
      <w:tr w:rsidR="005B098F" w14:paraId="78F4384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04683" w14:textId="77777777" w:rsidR="005B09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0B4C" w14:textId="77777777" w:rsidR="005B098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4C1EE0B1" w14:textId="77777777" w:rsidR="005B098F" w:rsidRDefault="005B098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79EC070" w14:textId="77777777" w:rsidR="005B098F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14:paraId="0049763D" w14:textId="77777777" w:rsidR="005B098F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1D49A4B4" w14:textId="77777777" w:rsidR="005B098F" w:rsidRDefault="005B098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5B098F" w14:paraId="70A73920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405D1E" w14:textId="77777777" w:rsidR="005B09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4113F4" w14:textId="77777777" w:rsidR="005B098F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B098F" w14:paraId="7D9BF8F8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77763" w14:textId="77777777" w:rsidR="005B09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BE710" w14:textId="621FAE16" w:rsidR="005B098F" w:rsidRDefault="00D711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dataset contains employee-related information for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5,000 employees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of which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895 employees have left the organization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resulting in an overall attrition rate of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17.9%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>. The dataset includes employee attributes and factors such as compensation, workload, employee engagement, career progression, work arrangement, and AI tool usage, which are used to analyze employee attrition.</w:t>
            </w:r>
          </w:p>
        </w:tc>
      </w:tr>
      <w:tr w:rsidR="005B098F" w14:paraId="40004ABA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B5015" w14:textId="77777777" w:rsidR="005B09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C2E7D" w14:textId="388C5ED0" w:rsidR="005B098F" w:rsidRDefault="00D711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Checked the dataset for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values, duplicate records, and inconsistent or incorrect entries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>. Missing or invalid data is handled appropriately, and duplicate records are removed where necessary to improve data quality and reliability.</w:t>
            </w:r>
          </w:p>
        </w:tc>
      </w:tr>
      <w:tr w:rsidR="005B098F" w14:paraId="3FA2826E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F88D3" w14:textId="77777777" w:rsidR="005B09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0FCE4" w14:textId="34E53A29" w:rsidR="005B098F" w:rsidRDefault="00D711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Query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filter and sort employee records, standardize values, and prepare the data for analysis. Required calculated columns and fields are created for KPIs such as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Attrition Rate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Adoption Rate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098F" w14:paraId="63AD206A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29A5D" w14:textId="77777777" w:rsidR="005B09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8CAE9" w14:textId="01619021" w:rsidR="005B098F" w:rsidRDefault="00D711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>Corrected data types of relevant columns, such as converting numerical fields to appropriate numeric data types, dates to date format, and categorical fields to suitable text formats.</w:t>
            </w:r>
          </w:p>
        </w:tc>
      </w:tr>
      <w:tr w:rsidR="005B098F" w14:paraId="0BAE7B9A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5F33" w14:textId="77777777" w:rsidR="005B09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DCF17" w14:textId="78330BCD" w:rsidR="005B098F" w:rsidRDefault="00D711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>Split or merged columns where required to make the employee information easier to analyze. Relevant employee attributes are organized into appropriate fields for dashboard visualizations and filtering.</w:t>
            </w:r>
          </w:p>
        </w:tc>
      </w:tr>
      <w:tr w:rsidR="005B098F" w14:paraId="73DBBDD7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8790B" w14:textId="77777777" w:rsidR="005B09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87A62" w14:textId="2D9A440E" w:rsidR="005B098F" w:rsidRDefault="00D711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the required data model in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BI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established relationships between tables where applicable. Measures are created for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Employees, Employees Left, Employees Still Working, Attrition Rate, and AI Adoption Rate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098F" w14:paraId="704EEC9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EE2CE" w14:textId="77777777" w:rsidR="005B098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FE2DC" w14:textId="54653954" w:rsidR="005B098F" w:rsidRDefault="00D711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cleaned and transformed dataset is saved as the processed dataset and used as the source for the </w:t>
            </w:r>
            <w:r w:rsidRPr="00D7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Strategic Employee Attrition Intelligence Dashboard</w:t>
            </w:r>
            <w:r w:rsidRPr="00D711C7">
              <w:rPr>
                <w:rFonts w:ascii="Times New Roman" w:eastAsia="Times New Roman" w:hAnsi="Times New Roman" w:cs="Times New Roman"/>
                <w:sz w:val="24"/>
                <w:szCs w:val="24"/>
              </w:rPr>
              <w:t>. The processed data is retained for future analysis and dashboard updates.</w:t>
            </w:r>
          </w:p>
        </w:tc>
      </w:tr>
    </w:tbl>
    <w:p w14:paraId="1ED70817" w14:textId="77777777" w:rsidR="005B098F" w:rsidRDefault="005B098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B098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9904F" w14:textId="77777777" w:rsidR="00CF1D7F" w:rsidRDefault="00CF1D7F">
      <w:r>
        <w:separator/>
      </w:r>
    </w:p>
  </w:endnote>
  <w:endnote w:type="continuationSeparator" w:id="0">
    <w:p w14:paraId="4335247A" w14:textId="77777777" w:rsidR="00CF1D7F" w:rsidRDefault="00CF1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57E86E-8E74-4301-9105-72324C2E78A9}"/>
    <w:embedBold r:id="rId2" w:fontKey="{B5DFB4BD-6721-4BFA-9209-EA35F9A621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05D5A34-6837-4B9B-A888-25F7EDC2E3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5379FC6-6CAA-4E62-A6AD-B146DCF228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8ACFD" w14:textId="77777777" w:rsidR="00CF1D7F" w:rsidRDefault="00CF1D7F">
      <w:r>
        <w:separator/>
      </w:r>
    </w:p>
  </w:footnote>
  <w:footnote w:type="continuationSeparator" w:id="0">
    <w:p w14:paraId="5D672DCE" w14:textId="77777777" w:rsidR="00CF1D7F" w:rsidRDefault="00CF1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3A7F" w14:textId="77777777" w:rsidR="005B098F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1C142CB" wp14:editId="4E2C5072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DA16BD" w14:textId="77777777" w:rsidR="005B098F" w:rsidRDefault="005B098F"/>
  <w:p w14:paraId="33A7537C" w14:textId="77777777" w:rsidR="005B098F" w:rsidRDefault="005B098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98F"/>
    <w:rsid w:val="00421FB9"/>
    <w:rsid w:val="005B098F"/>
    <w:rsid w:val="00CF1D7F"/>
    <w:rsid w:val="00D7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490C"/>
  <w15:docId w15:val="{ADBC3585-77DC-4967-B83F-C3DC7E10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5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608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4467474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77885004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968048725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47518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  <w:div w:id="12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495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3424433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80920128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24458143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569273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2</cp:revision>
  <dcterms:created xsi:type="dcterms:W3CDTF">2024-10-16T03:59:00Z</dcterms:created>
  <dcterms:modified xsi:type="dcterms:W3CDTF">2026-09-18T10:40:00Z</dcterms:modified>
</cp:coreProperties>
</file>