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000000">
            <w:pPr>
              <w:rPr>
                <w:rFonts w:ascii="Arial" w:eastAsia="Arial" w:hAnsi="Arial" w:cs="Arial"/>
              </w:rPr>
            </w:pPr>
            <w:r>
              <w:rPr>
                <w:rFonts w:ascii="Arial" w:eastAsia="Arial" w:hAnsi="Arial" w:cs="Arial"/>
              </w:rPr>
              <w:t>Date</w:t>
            </w:r>
          </w:p>
        </w:tc>
        <w:tc>
          <w:tcPr>
            <w:tcW w:w="4843" w:type="dxa"/>
          </w:tcPr>
          <w:p w14:paraId="09F04E16" w14:textId="3817795B" w:rsidR="005C572D" w:rsidRDefault="00000000">
            <w:pPr>
              <w:rPr>
                <w:rFonts w:ascii="Arial" w:eastAsia="Arial" w:hAnsi="Arial" w:cs="Arial"/>
              </w:rPr>
            </w:pPr>
            <w:r>
              <w:rPr>
                <w:rFonts w:ascii="Arial" w:eastAsia="Arial" w:hAnsi="Arial" w:cs="Arial"/>
              </w:rPr>
              <w:t>2</w:t>
            </w:r>
            <w:r w:rsidR="0006409E">
              <w:rPr>
                <w:rFonts w:ascii="Arial" w:eastAsia="Arial" w:hAnsi="Arial" w:cs="Arial"/>
              </w:rPr>
              <w:t>2</w:t>
            </w:r>
            <w:r w:rsidR="00BB0734">
              <w:rPr>
                <w:rFonts w:ascii="Arial" w:eastAsia="Arial" w:hAnsi="Arial" w:cs="Arial"/>
              </w:rPr>
              <w:t xml:space="preserve"> September</w:t>
            </w:r>
            <w:r>
              <w:rPr>
                <w:rFonts w:ascii="Arial" w:eastAsia="Arial" w:hAnsi="Arial" w:cs="Arial"/>
              </w:rPr>
              <w:t xml:space="preserve"> 202</w:t>
            </w:r>
            <w:r w:rsidR="0006409E">
              <w:rPr>
                <w:rFonts w:ascii="Arial" w:eastAsia="Arial" w:hAnsi="Arial" w:cs="Arial"/>
              </w:rPr>
              <w:t>6</w:t>
            </w:r>
          </w:p>
        </w:tc>
      </w:tr>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288CDA76" w:rsidR="005C572D" w:rsidRDefault="0006409E">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0C3786B7" w14:textId="0FA0D87F" w:rsidR="005C572D" w:rsidRPr="0006409E" w:rsidRDefault="0006409E">
            <w:pPr>
              <w:rPr>
                <w:rFonts w:ascii="Arial" w:eastAsia="Arial" w:hAnsi="Arial" w:cs="Arial"/>
              </w:rPr>
            </w:pPr>
            <w:r w:rsidRPr="0006409E">
              <w:rPr>
                <w:rFonts w:ascii="Arial" w:eastAsia="Arial" w:hAnsi="Arial" w:cs="Arial"/>
              </w:rPr>
              <w:t>Strategic Employee Attrition Intelligence Dashboard</w:t>
            </w: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EA8218F" w14:textId="331C2ADD" w:rsidR="007955DC" w:rsidRDefault="00F15253" w:rsidP="007955DC">
      <w:pPr>
        <w:ind w:left="720"/>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14:paraId="6CA9E5CD" w14:textId="77777777" w:rsidR="007955DC" w:rsidRDefault="007955DC" w:rsidP="007955DC">
      <w:pPr>
        <w:rPr>
          <w:rFonts w:ascii="Cambria" w:eastAsia="Cambria" w:hAnsi="Cambria" w:cs="Cambria"/>
          <w:bCs/>
          <w:color w:val="000000"/>
          <w:sz w:val="24"/>
          <w:szCs w:val="24"/>
          <w:highlight w:val="white"/>
        </w:rPr>
      </w:pPr>
    </w:p>
    <w:tbl>
      <w:tblPr>
        <w:tblStyle w:val="TableGrid"/>
        <w:tblW w:w="0" w:type="auto"/>
        <w:tblLook w:val="04A0" w:firstRow="1" w:lastRow="0" w:firstColumn="1" w:lastColumn="0" w:noHBand="0" w:noVBand="1"/>
      </w:tblPr>
      <w:tblGrid>
        <w:gridCol w:w="2311"/>
        <w:gridCol w:w="2199"/>
        <w:gridCol w:w="5226"/>
      </w:tblGrid>
      <w:tr w:rsidR="0011430A" w14:paraId="61F85EE7" w14:textId="77777777" w:rsidTr="0011430A">
        <w:tc>
          <w:tcPr>
            <w:tcW w:w="2311" w:type="dxa"/>
          </w:tcPr>
          <w:p w14:paraId="488E0423" w14:textId="5DC4B74F"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Business Questions</w:t>
            </w:r>
          </w:p>
        </w:tc>
        <w:tc>
          <w:tcPr>
            <w:tcW w:w="2199" w:type="dxa"/>
          </w:tcPr>
          <w:p w14:paraId="0B4199E5" w14:textId="4131C668" w:rsidR="007955DC" w:rsidRDefault="007955DC" w:rsidP="007955DC">
            <w:pPr>
              <w:rPr>
                <w:rFonts w:ascii="Cambria" w:eastAsia="Cambria" w:hAnsi="Cambria" w:cs="Cambria"/>
                <w:bCs/>
                <w:color w:val="000000"/>
                <w:sz w:val="24"/>
                <w:szCs w:val="24"/>
                <w:highlight w:val="white"/>
              </w:rPr>
            </w:pPr>
            <w:r w:rsidRPr="007E3DA7">
              <w:t>Visualization</w:t>
            </w:r>
          </w:p>
        </w:tc>
        <w:tc>
          <w:tcPr>
            <w:tcW w:w="5226" w:type="dxa"/>
          </w:tcPr>
          <w:p w14:paraId="6EB99E3C" w14:textId="70617C31"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Screenshot</w:t>
            </w:r>
          </w:p>
        </w:tc>
      </w:tr>
      <w:tr w:rsidR="0011430A" w14:paraId="4CED0DE2" w14:textId="77777777" w:rsidTr="0011430A">
        <w:tc>
          <w:tcPr>
            <w:tcW w:w="2311" w:type="dxa"/>
          </w:tcPr>
          <w:p w14:paraId="105DAE8B" w14:textId="54CD1A70"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Which departments experience the highest rate of employee attrition?</w:t>
            </w:r>
          </w:p>
        </w:tc>
        <w:tc>
          <w:tcPr>
            <w:tcW w:w="2199" w:type="dxa"/>
          </w:tcPr>
          <w:p w14:paraId="74FDD02D" w14:textId="44252047"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Horizontal Bar Chart comparing Attrition Rate by Department.</w:t>
            </w:r>
          </w:p>
        </w:tc>
        <w:tc>
          <w:tcPr>
            <w:tcW w:w="5226" w:type="dxa"/>
          </w:tcPr>
          <w:p w14:paraId="48284BB4" w14:textId="109D43B1" w:rsidR="007955DC" w:rsidRDefault="007955DC"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7C3AA587" wp14:editId="77BB0A5F">
                  <wp:extent cx="2225385" cy="1367376"/>
                  <wp:effectExtent l="0" t="0" r="3810" b="4445"/>
                  <wp:docPr id="2" name="Picture 2" descr="A blue b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bar chart with blac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43681" cy="1378618"/>
                          </a:xfrm>
                          <a:prstGeom prst="rect">
                            <a:avLst/>
                          </a:prstGeom>
                        </pic:spPr>
                      </pic:pic>
                    </a:graphicData>
                  </a:graphic>
                </wp:inline>
              </w:drawing>
            </w:r>
          </w:p>
        </w:tc>
      </w:tr>
      <w:tr w:rsidR="0011430A" w14:paraId="3CA52277" w14:textId="77777777" w:rsidTr="0011430A">
        <w:tc>
          <w:tcPr>
            <w:tcW w:w="2311" w:type="dxa"/>
          </w:tcPr>
          <w:p w14:paraId="3D3A7A9B" w14:textId="607A96CD"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Which specific job roles are most impacted by high attrition rates?</w:t>
            </w:r>
          </w:p>
        </w:tc>
        <w:tc>
          <w:tcPr>
            <w:tcW w:w="2199" w:type="dxa"/>
          </w:tcPr>
          <w:p w14:paraId="077E6E8B" w14:textId="47BC00EC" w:rsidR="007955DC" w:rsidRDefault="007955DC" w:rsidP="007955DC">
            <w:pPr>
              <w:rPr>
                <w:rFonts w:ascii="Cambria" w:eastAsia="Cambria" w:hAnsi="Cambria" w:cs="Cambria"/>
                <w:bCs/>
                <w:color w:val="000000"/>
                <w:sz w:val="24"/>
                <w:szCs w:val="24"/>
                <w:highlight w:val="white"/>
              </w:rPr>
            </w:pPr>
            <w:r w:rsidRPr="007955DC">
              <w:rPr>
                <w:rFonts w:ascii="Cambria" w:eastAsia="Cambria" w:hAnsi="Cambria" w:cs="Cambria"/>
                <w:bCs/>
                <w:color w:val="000000"/>
                <w:sz w:val="24"/>
                <w:szCs w:val="24"/>
                <w:highlight w:val="white"/>
              </w:rPr>
              <w:t>Horizontal Bar Chart displaying Attrition Rate across Job Roles.</w:t>
            </w:r>
          </w:p>
        </w:tc>
        <w:tc>
          <w:tcPr>
            <w:tcW w:w="5226" w:type="dxa"/>
          </w:tcPr>
          <w:p w14:paraId="186382FF" w14:textId="450D75D0" w:rsidR="007955DC" w:rsidRDefault="002072F7"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306D80B5" wp14:editId="60F2E608">
                  <wp:extent cx="2233930" cy="1365242"/>
                  <wp:effectExtent l="0" t="0" r="0" b="6985"/>
                  <wp:docPr id="4" name="Picture 4" descr="A graph of a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09982" cy="1411720"/>
                          </a:xfrm>
                          <a:prstGeom prst="rect">
                            <a:avLst/>
                          </a:prstGeom>
                        </pic:spPr>
                      </pic:pic>
                    </a:graphicData>
                  </a:graphic>
                </wp:inline>
              </w:drawing>
            </w:r>
          </w:p>
        </w:tc>
      </w:tr>
      <w:tr w:rsidR="0011430A" w14:paraId="4CFBF341" w14:textId="77777777" w:rsidTr="0011430A">
        <w:tc>
          <w:tcPr>
            <w:tcW w:w="2311" w:type="dxa"/>
          </w:tcPr>
          <w:p w14:paraId="2628010E" w14:textId="47C88F3D" w:rsidR="007955DC" w:rsidRDefault="002072F7" w:rsidP="007955DC">
            <w:pPr>
              <w:rPr>
                <w:rFonts w:ascii="Cambria" w:eastAsia="Cambria" w:hAnsi="Cambria" w:cs="Cambria"/>
                <w:bCs/>
                <w:color w:val="000000"/>
                <w:sz w:val="24"/>
                <w:szCs w:val="24"/>
                <w:highlight w:val="white"/>
              </w:rPr>
            </w:pPr>
            <w:r w:rsidRPr="002072F7">
              <w:rPr>
                <w:rFonts w:ascii="Cambria" w:eastAsia="Cambria" w:hAnsi="Cambria" w:cs="Cambria"/>
                <w:bCs/>
                <w:color w:val="000000"/>
                <w:sz w:val="24"/>
                <w:szCs w:val="24"/>
                <w:highlight w:val="white"/>
              </w:rPr>
              <w:lastRenderedPageBreak/>
              <w:t>How does the usage of AI tools impact employee attrition rates?</w:t>
            </w:r>
          </w:p>
        </w:tc>
        <w:tc>
          <w:tcPr>
            <w:tcW w:w="2199" w:type="dxa"/>
          </w:tcPr>
          <w:p w14:paraId="67BD370C" w14:textId="74F17284" w:rsidR="007955DC" w:rsidRDefault="002072F7" w:rsidP="007955DC">
            <w:pPr>
              <w:rPr>
                <w:rFonts w:ascii="Cambria" w:eastAsia="Cambria" w:hAnsi="Cambria" w:cs="Cambria"/>
                <w:bCs/>
                <w:color w:val="000000"/>
                <w:sz w:val="24"/>
                <w:szCs w:val="24"/>
                <w:highlight w:val="white"/>
              </w:rPr>
            </w:pPr>
            <w:r w:rsidRPr="002072F7">
              <w:rPr>
                <w:rFonts w:ascii="Cambria" w:eastAsia="Cambria" w:hAnsi="Cambria" w:cs="Cambria"/>
                <w:bCs/>
                <w:color w:val="000000"/>
                <w:sz w:val="24"/>
                <w:szCs w:val="24"/>
                <w:highlight w:val="white"/>
              </w:rPr>
              <w:t>How does the usage of AI tools impact employee attrition rates?</w:t>
            </w:r>
          </w:p>
        </w:tc>
        <w:tc>
          <w:tcPr>
            <w:tcW w:w="5226" w:type="dxa"/>
          </w:tcPr>
          <w:p w14:paraId="60F5B3B4" w14:textId="562CEFA6" w:rsidR="007955DC" w:rsidRDefault="002072F7"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14F291CB" wp14:editId="51A76DC9">
                  <wp:extent cx="2743200" cy="1662320"/>
                  <wp:effectExtent l="0" t="0" r="0" b="0"/>
                  <wp:docPr id="5" name="Picture 5" descr="A graph with blu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blue lines and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32466" cy="1716413"/>
                          </a:xfrm>
                          <a:prstGeom prst="rect">
                            <a:avLst/>
                          </a:prstGeom>
                        </pic:spPr>
                      </pic:pic>
                    </a:graphicData>
                  </a:graphic>
                </wp:inline>
              </w:drawing>
            </w:r>
          </w:p>
        </w:tc>
      </w:tr>
      <w:tr w:rsidR="0011430A" w14:paraId="617B12FB" w14:textId="77777777" w:rsidTr="0011430A">
        <w:tc>
          <w:tcPr>
            <w:tcW w:w="2311" w:type="dxa"/>
          </w:tcPr>
          <w:p w14:paraId="78AFEFE8" w14:textId="38A8A903" w:rsidR="007955DC" w:rsidRDefault="002072F7" w:rsidP="007955DC">
            <w:pPr>
              <w:rPr>
                <w:rFonts w:ascii="Cambria" w:eastAsia="Cambria" w:hAnsi="Cambria" w:cs="Cambria"/>
                <w:bCs/>
                <w:color w:val="000000"/>
                <w:sz w:val="24"/>
                <w:szCs w:val="24"/>
                <w:highlight w:val="white"/>
              </w:rPr>
            </w:pPr>
            <w:r w:rsidRPr="002072F7">
              <w:rPr>
                <w:rFonts w:ascii="Cambria" w:eastAsia="Cambria" w:hAnsi="Cambria" w:cs="Cambria"/>
                <w:bCs/>
                <w:color w:val="000000"/>
                <w:sz w:val="24"/>
                <w:szCs w:val="24"/>
                <w:highlight w:val="white"/>
              </w:rPr>
              <w:t>How do organizational slicers allow filtering of attrition metrics by Work Mode, Department, and Job Role?</w:t>
            </w:r>
          </w:p>
        </w:tc>
        <w:tc>
          <w:tcPr>
            <w:tcW w:w="2199" w:type="dxa"/>
          </w:tcPr>
          <w:p w14:paraId="19E39956" w14:textId="7918D283" w:rsidR="002072F7" w:rsidRPr="002072F7" w:rsidRDefault="002072F7" w:rsidP="002072F7">
            <w:pPr>
              <w:rPr>
                <w:rFonts w:ascii="Cambria" w:eastAsia="Cambria" w:hAnsi="Cambria" w:cs="Cambria"/>
                <w:bCs/>
                <w:color w:val="000000"/>
                <w:sz w:val="24"/>
                <w:szCs w:val="24"/>
                <w:highlight w:val="white"/>
              </w:rPr>
            </w:pPr>
            <w:r w:rsidRPr="002072F7">
              <w:rPr>
                <w:rFonts w:ascii="Cambria" w:eastAsia="Cambria" w:hAnsi="Cambria" w:cs="Cambria"/>
                <w:bCs/>
                <w:color w:val="000000"/>
                <w:sz w:val="24"/>
                <w:szCs w:val="24"/>
                <w:highlight w:val="white"/>
              </w:rPr>
              <w:t xml:space="preserve">Slicer control panel containing drop-down filters for Work Mode, Department, and Job Roles. </w:t>
            </w:r>
          </w:p>
          <w:p w14:paraId="4B7E310A" w14:textId="292C7448" w:rsidR="002072F7" w:rsidRPr="002072F7" w:rsidRDefault="002072F7" w:rsidP="002072F7">
            <w:pPr>
              <w:rPr>
                <w:rFonts w:ascii="Cambria" w:eastAsia="Cambria" w:hAnsi="Cambria" w:cs="Cambria"/>
                <w:bCs/>
                <w:color w:val="000000"/>
                <w:sz w:val="24"/>
                <w:szCs w:val="24"/>
                <w:highlight w:val="white"/>
              </w:rPr>
            </w:pPr>
          </w:p>
          <w:p w14:paraId="10939BAF" w14:textId="5A70BA20" w:rsidR="007955DC" w:rsidRDefault="007955DC" w:rsidP="007955DC">
            <w:pPr>
              <w:rPr>
                <w:rFonts w:ascii="Cambria" w:eastAsia="Cambria" w:hAnsi="Cambria" w:cs="Cambria"/>
                <w:bCs/>
                <w:color w:val="000000"/>
                <w:sz w:val="24"/>
                <w:szCs w:val="24"/>
                <w:highlight w:val="white"/>
              </w:rPr>
            </w:pPr>
          </w:p>
        </w:tc>
        <w:tc>
          <w:tcPr>
            <w:tcW w:w="5226" w:type="dxa"/>
          </w:tcPr>
          <w:p w14:paraId="09C83A8E" w14:textId="04A49FF3" w:rsidR="007955DC" w:rsidRDefault="00C31270"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CDBAE94" wp14:editId="67A8D13B">
                  <wp:extent cx="970059" cy="291018"/>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6072" cy="298822"/>
                          </a:xfrm>
                          <a:prstGeom prst="rect">
                            <a:avLst/>
                          </a:prstGeom>
                        </pic:spPr>
                      </pic:pic>
                    </a:graphicData>
                  </a:graphic>
                </wp:inline>
              </w:drawing>
            </w:r>
            <w:r>
              <w:rPr>
                <w:rFonts w:ascii="Cambria" w:eastAsia="Cambria" w:hAnsi="Cambria" w:cs="Cambria"/>
                <w:bCs/>
                <w:noProof/>
                <w:color w:val="000000"/>
                <w:sz w:val="24"/>
                <w:szCs w:val="24"/>
              </w:rPr>
              <w:drawing>
                <wp:inline distT="0" distB="0" distL="0" distR="0" wp14:anchorId="10F1C3B2" wp14:editId="4C1BF592">
                  <wp:extent cx="1041400" cy="29083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3700" cy="302643"/>
                          </a:xfrm>
                          <a:prstGeom prst="rect">
                            <a:avLst/>
                          </a:prstGeom>
                        </pic:spPr>
                      </pic:pic>
                    </a:graphicData>
                  </a:graphic>
                </wp:inline>
              </w:drawing>
            </w:r>
            <w:r>
              <w:rPr>
                <w:rFonts w:ascii="Cambria" w:eastAsia="Cambria" w:hAnsi="Cambria" w:cs="Cambria"/>
                <w:bCs/>
                <w:noProof/>
                <w:color w:val="000000"/>
                <w:sz w:val="24"/>
                <w:szCs w:val="24"/>
              </w:rPr>
              <w:drawing>
                <wp:inline distT="0" distB="0" distL="0" distR="0" wp14:anchorId="3A98EB18" wp14:editId="4445A5B0">
                  <wp:extent cx="1590260" cy="645826"/>
                  <wp:effectExtent l="0" t="0" r="0" b="1905"/>
                  <wp:docPr id="10" name="Picture 10" descr="A blu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screen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619816" cy="657829"/>
                          </a:xfrm>
                          <a:prstGeom prst="rect">
                            <a:avLst/>
                          </a:prstGeom>
                        </pic:spPr>
                      </pic:pic>
                    </a:graphicData>
                  </a:graphic>
                </wp:inline>
              </w:drawing>
            </w:r>
          </w:p>
        </w:tc>
      </w:tr>
      <w:tr w:rsidR="0011430A" w14:paraId="6DADDEE9" w14:textId="77777777" w:rsidTr="0011430A">
        <w:tc>
          <w:tcPr>
            <w:tcW w:w="2311" w:type="dxa"/>
          </w:tcPr>
          <w:p w14:paraId="49940644" w14:textId="0CE42474" w:rsidR="007955DC" w:rsidRDefault="00C31270" w:rsidP="007955DC">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How does compensation growth influence employee attrition across different salary hike percentage bands?</w:t>
            </w:r>
          </w:p>
        </w:tc>
        <w:tc>
          <w:tcPr>
            <w:tcW w:w="2199" w:type="dxa"/>
          </w:tcPr>
          <w:p w14:paraId="764B8606" w14:textId="77777777" w:rsidR="00C31270" w:rsidRPr="00C31270" w:rsidRDefault="00C31270" w:rsidP="00C31270">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 xml:space="preserve">Horizontal Bar Chart displaying Attrition Risk Across Salary Growth Bands. </w:t>
            </w:r>
          </w:p>
          <w:p w14:paraId="4EC14BCC" w14:textId="46A9505D" w:rsidR="007955DC" w:rsidRDefault="007955DC" w:rsidP="007955DC">
            <w:pPr>
              <w:rPr>
                <w:rFonts w:ascii="Cambria" w:eastAsia="Cambria" w:hAnsi="Cambria" w:cs="Cambria"/>
                <w:bCs/>
                <w:color w:val="000000"/>
                <w:sz w:val="24"/>
                <w:szCs w:val="24"/>
                <w:highlight w:val="white"/>
              </w:rPr>
            </w:pPr>
          </w:p>
        </w:tc>
        <w:tc>
          <w:tcPr>
            <w:tcW w:w="5226" w:type="dxa"/>
          </w:tcPr>
          <w:p w14:paraId="6885BCEE" w14:textId="6822D326" w:rsidR="007955DC" w:rsidRDefault="00C31270"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1B0B39B1" wp14:editId="13EAD1DC">
                  <wp:extent cx="2520564" cy="1427688"/>
                  <wp:effectExtent l="0" t="0" r="0" b="1270"/>
                  <wp:docPr id="11" name="Picture 1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blue bars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flipV="1">
                            <a:off x="0" y="0"/>
                            <a:ext cx="2582840" cy="1462962"/>
                          </a:xfrm>
                          <a:prstGeom prst="rect">
                            <a:avLst/>
                          </a:prstGeom>
                        </pic:spPr>
                      </pic:pic>
                    </a:graphicData>
                  </a:graphic>
                </wp:inline>
              </w:drawing>
            </w:r>
          </w:p>
        </w:tc>
      </w:tr>
      <w:tr w:rsidR="0011430A" w14:paraId="7CF4CF67" w14:textId="77777777" w:rsidTr="0011430A">
        <w:tc>
          <w:tcPr>
            <w:tcW w:w="2311" w:type="dxa"/>
          </w:tcPr>
          <w:p w14:paraId="424D726D" w14:textId="7A27166F" w:rsidR="007955DC" w:rsidRDefault="00C31270" w:rsidP="007955DC">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How does employee turnover probability change over time as years at the company increase?</w:t>
            </w:r>
          </w:p>
        </w:tc>
        <w:tc>
          <w:tcPr>
            <w:tcW w:w="2199" w:type="dxa"/>
          </w:tcPr>
          <w:p w14:paraId="302B9B16" w14:textId="5DC9D1A5" w:rsidR="007955DC" w:rsidRDefault="00C31270" w:rsidP="007955DC">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Line Chart showing Employee Attrition Across Tenure Journey (Years at Company vs Attrition Rate).</w:t>
            </w:r>
          </w:p>
        </w:tc>
        <w:tc>
          <w:tcPr>
            <w:tcW w:w="5226" w:type="dxa"/>
          </w:tcPr>
          <w:p w14:paraId="13E96C84" w14:textId="1CE177D2" w:rsidR="007955DC" w:rsidRDefault="00C31270"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10BE668B" wp14:editId="44C09F61">
                  <wp:extent cx="2544417" cy="1321140"/>
                  <wp:effectExtent l="0" t="0" r="8890" b="0"/>
                  <wp:docPr id="12" name="Picture 1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blu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flipV="1">
                            <a:off x="0" y="0"/>
                            <a:ext cx="2589006" cy="1344292"/>
                          </a:xfrm>
                          <a:prstGeom prst="rect">
                            <a:avLst/>
                          </a:prstGeom>
                        </pic:spPr>
                      </pic:pic>
                    </a:graphicData>
                  </a:graphic>
                </wp:inline>
              </w:drawing>
            </w:r>
          </w:p>
        </w:tc>
      </w:tr>
      <w:tr w:rsidR="0011430A" w14:paraId="34455B83" w14:textId="77777777" w:rsidTr="0011430A">
        <w:tc>
          <w:tcPr>
            <w:tcW w:w="2311" w:type="dxa"/>
          </w:tcPr>
          <w:p w14:paraId="56C59F3F" w14:textId="3D442F0D" w:rsidR="007955DC" w:rsidRDefault="00C31270" w:rsidP="007955DC">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How does employee attrition rate fluctuate across different job levels and career stages?</w:t>
            </w:r>
          </w:p>
        </w:tc>
        <w:tc>
          <w:tcPr>
            <w:tcW w:w="2199" w:type="dxa"/>
          </w:tcPr>
          <w:p w14:paraId="6F466230" w14:textId="77777777" w:rsidR="00C31270" w:rsidRPr="00C31270" w:rsidRDefault="00C31270" w:rsidP="00C31270">
            <w:pPr>
              <w:rPr>
                <w:rFonts w:ascii="Cambria" w:eastAsia="Cambria" w:hAnsi="Cambria" w:cs="Cambria"/>
                <w:bCs/>
                <w:color w:val="000000"/>
                <w:sz w:val="24"/>
                <w:szCs w:val="24"/>
                <w:highlight w:val="white"/>
              </w:rPr>
            </w:pPr>
            <w:r w:rsidRPr="00C31270">
              <w:rPr>
                <w:rFonts w:ascii="Cambria" w:eastAsia="Cambria" w:hAnsi="Cambria" w:cs="Cambria"/>
                <w:bCs/>
                <w:color w:val="000000"/>
                <w:sz w:val="24"/>
                <w:szCs w:val="24"/>
                <w:highlight w:val="white"/>
              </w:rPr>
              <w:t xml:space="preserve">Line Chart charting Attrition Trends Across Career Levels (Job Level vs Attrition Rate). </w:t>
            </w:r>
          </w:p>
          <w:p w14:paraId="767B2566" w14:textId="201E5DBD" w:rsidR="007955DC" w:rsidRDefault="007955DC" w:rsidP="007955DC">
            <w:pPr>
              <w:rPr>
                <w:rFonts w:ascii="Cambria" w:eastAsia="Cambria" w:hAnsi="Cambria" w:cs="Cambria"/>
                <w:bCs/>
                <w:color w:val="000000"/>
                <w:sz w:val="24"/>
                <w:szCs w:val="24"/>
                <w:highlight w:val="white"/>
              </w:rPr>
            </w:pPr>
          </w:p>
        </w:tc>
        <w:tc>
          <w:tcPr>
            <w:tcW w:w="5226" w:type="dxa"/>
          </w:tcPr>
          <w:p w14:paraId="6D56C15F" w14:textId="16295A35" w:rsidR="007955DC" w:rsidRDefault="00C31270" w:rsidP="007955DC">
            <w:pPr>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B766497" wp14:editId="15191027">
                  <wp:extent cx="2528515" cy="1519695"/>
                  <wp:effectExtent l="0" t="0" r="5715" b="4445"/>
                  <wp:docPr id="14" name="Picture 1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flipV="1">
                            <a:off x="0" y="0"/>
                            <a:ext cx="2566932" cy="1542784"/>
                          </a:xfrm>
                          <a:prstGeom prst="rect">
                            <a:avLst/>
                          </a:prstGeom>
                        </pic:spPr>
                      </pic:pic>
                    </a:graphicData>
                  </a:graphic>
                </wp:inline>
              </w:drawing>
            </w:r>
          </w:p>
        </w:tc>
      </w:tr>
      <w:tr w:rsidR="0011430A" w14:paraId="1E8CA108" w14:textId="77777777" w:rsidTr="0011430A">
        <w:tc>
          <w:tcPr>
            <w:tcW w:w="2311" w:type="dxa"/>
          </w:tcPr>
          <w:p w14:paraId="5A435B76" w14:textId="69C5E4BA" w:rsidR="00C31270" w:rsidRPr="00C31270" w:rsidRDefault="0011430A" w:rsidP="007955DC">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lastRenderedPageBreak/>
              <w:t>Which department accounts for the highest proportion of employee attrition in the company?</w:t>
            </w:r>
          </w:p>
        </w:tc>
        <w:tc>
          <w:tcPr>
            <w:tcW w:w="2199" w:type="dxa"/>
          </w:tcPr>
          <w:p w14:paraId="5D20636B" w14:textId="77777777" w:rsidR="0011430A" w:rsidRPr="0011430A" w:rsidRDefault="0011430A" w:rsidP="0011430A">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t xml:space="preserve">Donut Chart displaying Department Wise Attrition Rate across Customer Support, Sales, Marketing, Finance, HR, Operations, R&amp;D, and Engineering. </w:t>
            </w:r>
          </w:p>
          <w:p w14:paraId="6518AC3C" w14:textId="6745A1BD" w:rsidR="00C31270" w:rsidRPr="00C31270" w:rsidRDefault="00C31270" w:rsidP="00C31270">
            <w:pPr>
              <w:rPr>
                <w:rFonts w:ascii="Cambria" w:eastAsia="Cambria" w:hAnsi="Cambria" w:cs="Cambria"/>
                <w:bCs/>
                <w:color w:val="000000"/>
                <w:sz w:val="24"/>
                <w:szCs w:val="24"/>
                <w:highlight w:val="white"/>
              </w:rPr>
            </w:pPr>
          </w:p>
        </w:tc>
        <w:tc>
          <w:tcPr>
            <w:tcW w:w="5226" w:type="dxa"/>
          </w:tcPr>
          <w:p w14:paraId="7E9468FD" w14:textId="32C37E0F" w:rsidR="00C31270" w:rsidRDefault="0011430A" w:rsidP="007955DC">
            <w:pPr>
              <w:rPr>
                <w:rFonts w:ascii="Cambria" w:eastAsia="Cambria" w:hAnsi="Cambria" w:cs="Cambria"/>
                <w:bCs/>
                <w:noProof/>
                <w:color w:val="000000"/>
                <w:sz w:val="24"/>
                <w:szCs w:val="24"/>
              </w:rPr>
            </w:pPr>
            <w:r>
              <w:rPr>
                <w:rFonts w:ascii="Cambria" w:eastAsia="Cambria" w:hAnsi="Cambria" w:cs="Cambria"/>
                <w:bCs/>
                <w:noProof/>
                <w:color w:val="000000"/>
                <w:sz w:val="24"/>
                <w:szCs w:val="24"/>
              </w:rPr>
              <w:drawing>
                <wp:inline distT="0" distB="0" distL="0" distR="0" wp14:anchorId="10C7E270" wp14:editId="161A639A">
                  <wp:extent cx="3180522" cy="1970802"/>
                  <wp:effectExtent l="0" t="0" r="1270" b="0"/>
                  <wp:docPr id="16" name="Picture 16" descr="A colorful circ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lorful circle with numbers an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05207" cy="1986098"/>
                          </a:xfrm>
                          <a:prstGeom prst="rect">
                            <a:avLst/>
                          </a:prstGeom>
                        </pic:spPr>
                      </pic:pic>
                    </a:graphicData>
                  </a:graphic>
                </wp:inline>
              </w:drawing>
            </w:r>
          </w:p>
        </w:tc>
      </w:tr>
      <w:tr w:rsidR="0011430A" w14:paraId="5307E385" w14:textId="77777777" w:rsidTr="0011430A">
        <w:tc>
          <w:tcPr>
            <w:tcW w:w="2311" w:type="dxa"/>
          </w:tcPr>
          <w:p w14:paraId="140A71C5" w14:textId="5463421C" w:rsidR="00C31270" w:rsidRPr="00C31270" w:rsidRDefault="0011430A" w:rsidP="007955DC">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t>What is the relationship between training investment (mapped against burnout score bands) and attrition rate?</w:t>
            </w:r>
          </w:p>
        </w:tc>
        <w:tc>
          <w:tcPr>
            <w:tcW w:w="2199" w:type="dxa"/>
          </w:tcPr>
          <w:p w14:paraId="1A37B6BB" w14:textId="77777777" w:rsidR="0011430A" w:rsidRPr="0011430A" w:rsidRDefault="0011430A" w:rsidP="0011430A">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t xml:space="preserve">Line Chart showing Attrition Risk by Training Investment across Burnout Score Bands. </w:t>
            </w:r>
          </w:p>
          <w:p w14:paraId="6FBB5F71" w14:textId="77777777" w:rsidR="00C31270" w:rsidRPr="00C31270" w:rsidRDefault="00C31270" w:rsidP="00C31270">
            <w:pPr>
              <w:rPr>
                <w:rFonts w:ascii="Cambria" w:eastAsia="Cambria" w:hAnsi="Cambria" w:cs="Cambria"/>
                <w:bCs/>
                <w:color w:val="000000"/>
                <w:sz w:val="24"/>
                <w:szCs w:val="24"/>
                <w:highlight w:val="white"/>
              </w:rPr>
            </w:pPr>
          </w:p>
        </w:tc>
        <w:tc>
          <w:tcPr>
            <w:tcW w:w="5226" w:type="dxa"/>
          </w:tcPr>
          <w:p w14:paraId="024959D5" w14:textId="480BCC57" w:rsidR="00C31270" w:rsidRDefault="0011430A" w:rsidP="007955DC">
            <w:pPr>
              <w:rPr>
                <w:rFonts w:ascii="Cambria" w:eastAsia="Cambria" w:hAnsi="Cambria" w:cs="Cambria"/>
                <w:bCs/>
                <w:noProof/>
                <w:color w:val="000000"/>
                <w:sz w:val="24"/>
                <w:szCs w:val="24"/>
              </w:rPr>
            </w:pPr>
            <w:r>
              <w:rPr>
                <w:rFonts w:ascii="Cambria" w:eastAsia="Cambria" w:hAnsi="Cambria" w:cs="Cambria"/>
                <w:bCs/>
                <w:noProof/>
                <w:color w:val="000000"/>
                <w:sz w:val="24"/>
                <w:szCs w:val="24"/>
              </w:rPr>
              <w:drawing>
                <wp:inline distT="0" distB="0" distL="0" distR="0" wp14:anchorId="07AB0930" wp14:editId="43E4327F">
                  <wp:extent cx="3029447" cy="1856016"/>
                  <wp:effectExtent l="0" t="0" r="0" b="0"/>
                  <wp:docPr id="18" name="Picture 1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with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55419" cy="1871928"/>
                          </a:xfrm>
                          <a:prstGeom prst="rect">
                            <a:avLst/>
                          </a:prstGeom>
                        </pic:spPr>
                      </pic:pic>
                    </a:graphicData>
                  </a:graphic>
                </wp:inline>
              </w:drawing>
            </w:r>
          </w:p>
        </w:tc>
      </w:tr>
      <w:tr w:rsidR="0011430A" w14:paraId="13822E76" w14:textId="77777777" w:rsidTr="0011430A">
        <w:tc>
          <w:tcPr>
            <w:tcW w:w="2311" w:type="dxa"/>
          </w:tcPr>
          <w:p w14:paraId="16A3932E" w14:textId="64601277" w:rsidR="00C31270" w:rsidRPr="00C31270" w:rsidRDefault="0011430A" w:rsidP="007955DC">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t>How does marital status (Married, Single, Divorced) impact employee retention and attrition counts?</w:t>
            </w:r>
          </w:p>
        </w:tc>
        <w:tc>
          <w:tcPr>
            <w:tcW w:w="2199" w:type="dxa"/>
          </w:tcPr>
          <w:p w14:paraId="1C520DA6" w14:textId="1B541600" w:rsidR="00C31270" w:rsidRPr="00C31270" w:rsidRDefault="0011430A" w:rsidP="00C31270">
            <w:pPr>
              <w:rPr>
                <w:rFonts w:ascii="Cambria" w:eastAsia="Cambria" w:hAnsi="Cambria" w:cs="Cambria"/>
                <w:bCs/>
                <w:color w:val="000000"/>
                <w:sz w:val="24"/>
                <w:szCs w:val="24"/>
                <w:highlight w:val="white"/>
              </w:rPr>
            </w:pPr>
            <w:r w:rsidRPr="0011430A">
              <w:rPr>
                <w:rFonts w:ascii="Cambria" w:eastAsia="Cambria" w:hAnsi="Cambria" w:cs="Cambria"/>
                <w:bCs/>
                <w:color w:val="000000"/>
                <w:sz w:val="24"/>
                <w:szCs w:val="24"/>
                <w:highlight w:val="white"/>
              </w:rPr>
              <w:t xml:space="preserve">Stacked Bar Chart displaying Employee Retention </w:t>
            </w:r>
            <w:proofErr w:type="gramStart"/>
            <w:r w:rsidRPr="0011430A">
              <w:rPr>
                <w:rFonts w:ascii="Cambria" w:eastAsia="Cambria" w:hAnsi="Cambria" w:cs="Cambria"/>
                <w:bCs/>
                <w:color w:val="000000"/>
                <w:sz w:val="24"/>
                <w:szCs w:val="24"/>
                <w:highlight w:val="white"/>
              </w:rPr>
              <w:t>By</w:t>
            </w:r>
            <w:proofErr w:type="gramEnd"/>
            <w:r w:rsidRPr="0011430A">
              <w:rPr>
                <w:rFonts w:ascii="Cambria" w:eastAsia="Cambria" w:hAnsi="Cambria" w:cs="Cambria"/>
                <w:bCs/>
                <w:color w:val="000000"/>
                <w:sz w:val="24"/>
                <w:szCs w:val="24"/>
                <w:highlight w:val="white"/>
              </w:rPr>
              <w:t xml:space="preserve"> Marital Status (Count of employee_id by Marital Status and Attrition status).</w:t>
            </w:r>
          </w:p>
        </w:tc>
        <w:tc>
          <w:tcPr>
            <w:tcW w:w="5226" w:type="dxa"/>
          </w:tcPr>
          <w:p w14:paraId="12E26D27" w14:textId="15608B35" w:rsidR="00C31270" w:rsidRDefault="0011430A" w:rsidP="007955DC">
            <w:pPr>
              <w:rPr>
                <w:rFonts w:ascii="Cambria" w:eastAsia="Cambria" w:hAnsi="Cambria" w:cs="Cambria"/>
                <w:bCs/>
                <w:noProof/>
                <w:color w:val="000000"/>
                <w:sz w:val="24"/>
                <w:szCs w:val="24"/>
              </w:rPr>
            </w:pPr>
            <w:r>
              <w:rPr>
                <w:rFonts w:ascii="Cambria" w:eastAsia="Cambria" w:hAnsi="Cambria" w:cs="Cambria"/>
                <w:bCs/>
                <w:noProof/>
                <w:color w:val="000000"/>
                <w:sz w:val="24"/>
                <w:szCs w:val="24"/>
              </w:rPr>
              <w:drawing>
                <wp:inline distT="0" distB="0" distL="0" distR="0" wp14:anchorId="33C938A3" wp14:editId="5197945F">
                  <wp:extent cx="3116912" cy="1766493"/>
                  <wp:effectExtent l="0" t="0" r="7620" b="5715"/>
                  <wp:docPr id="20" name="Picture 20" descr="A graph of employee retention by martial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employee retention by martial staff&#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45890" cy="1782916"/>
                          </a:xfrm>
                          <a:prstGeom prst="rect">
                            <a:avLst/>
                          </a:prstGeom>
                        </pic:spPr>
                      </pic:pic>
                    </a:graphicData>
                  </a:graphic>
                </wp:inline>
              </w:drawing>
            </w:r>
          </w:p>
        </w:tc>
      </w:tr>
    </w:tbl>
    <w:p w14:paraId="0F5A934F" w14:textId="77777777" w:rsidR="007955DC" w:rsidRDefault="007955DC" w:rsidP="007955DC">
      <w:pPr>
        <w:rPr>
          <w:rFonts w:ascii="Cambria" w:eastAsia="Cambria" w:hAnsi="Cambria" w:cs="Cambria"/>
          <w:bCs/>
          <w:color w:val="000000"/>
          <w:sz w:val="24"/>
          <w:szCs w:val="24"/>
          <w:highlight w:val="white"/>
        </w:rPr>
      </w:pPr>
    </w:p>
    <w:sectPr w:rsidR="007955DC" w:rsidSect="007955DC">
      <w:pgSz w:w="11906" w:h="16838"/>
      <w:pgMar w:top="1440" w:right="1080" w:bottom="1440" w:left="108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7405398">
    <w:abstractNumId w:val="0"/>
  </w:num>
  <w:num w:numId="2" w16cid:durableId="1856919491">
    <w:abstractNumId w:val="1"/>
  </w:num>
  <w:num w:numId="3" w16cid:durableId="481502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6409E"/>
    <w:rsid w:val="0011430A"/>
    <w:rsid w:val="001C6F0B"/>
    <w:rsid w:val="002072F7"/>
    <w:rsid w:val="003F3ECA"/>
    <w:rsid w:val="005C572D"/>
    <w:rsid w:val="007955DC"/>
    <w:rsid w:val="00831BD2"/>
    <w:rsid w:val="00846084"/>
    <w:rsid w:val="008865E1"/>
    <w:rsid w:val="00BB0734"/>
    <w:rsid w:val="00C31270"/>
    <w:rsid w:val="00D043A9"/>
    <w:rsid w:val="00D3353A"/>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styleId="TableGrid">
    <w:name w:val="Table Grid"/>
    <w:basedOn w:val="TableNormal"/>
    <w:uiPriority w:val="39"/>
    <w:rsid w:val="00795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3978">
      <w:bodyDiv w:val="1"/>
      <w:marLeft w:val="0"/>
      <w:marRight w:val="0"/>
      <w:marTop w:val="0"/>
      <w:marBottom w:val="0"/>
      <w:divBdr>
        <w:top w:val="none" w:sz="0" w:space="0" w:color="auto"/>
        <w:left w:val="none" w:sz="0" w:space="0" w:color="auto"/>
        <w:bottom w:val="none" w:sz="0" w:space="0" w:color="auto"/>
        <w:right w:val="none" w:sz="0" w:space="0" w:color="auto"/>
      </w:divBdr>
    </w:div>
    <w:div w:id="39595140">
      <w:bodyDiv w:val="1"/>
      <w:marLeft w:val="0"/>
      <w:marRight w:val="0"/>
      <w:marTop w:val="0"/>
      <w:marBottom w:val="0"/>
      <w:divBdr>
        <w:top w:val="none" w:sz="0" w:space="0" w:color="auto"/>
        <w:left w:val="none" w:sz="0" w:space="0" w:color="auto"/>
        <w:bottom w:val="none" w:sz="0" w:space="0" w:color="auto"/>
        <w:right w:val="none" w:sz="0" w:space="0" w:color="auto"/>
      </w:divBdr>
    </w:div>
    <w:div w:id="90009318">
      <w:bodyDiv w:val="1"/>
      <w:marLeft w:val="0"/>
      <w:marRight w:val="0"/>
      <w:marTop w:val="0"/>
      <w:marBottom w:val="0"/>
      <w:divBdr>
        <w:top w:val="none" w:sz="0" w:space="0" w:color="auto"/>
        <w:left w:val="none" w:sz="0" w:space="0" w:color="auto"/>
        <w:bottom w:val="none" w:sz="0" w:space="0" w:color="auto"/>
        <w:right w:val="none" w:sz="0" w:space="0" w:color="auto"/>
      </w:divBdr>
    </w:div>
    <w:div w:id="104466094">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251663289">
      <w:bodyDiv w:val="1"/>
      <w:marLeft w:val="0"/>
      <w:marRight w:val="0"/>
      <w:marTop w:val="0"/>
      <w:marBottom w:val="0"/>
      <w:divBdr>
        <w:top w:val="none" w:sz="0" w:space="0" w:color="auto"/>
        <w:left w:val="none" w:sz="0" w:space="0" w:color="auto"/>
        <w:bottom w:val="none" w:sz="0" w:space="0" w:color="auto"/>
        <w:right w:val="none" w:sz="0" w:space="0" w:color="auto"/>
      </w:divBdr>
    </w:div>
    <w:div w:id="280889422">
      <w:bodyDiv w:val="1"/>
      <w:marLeft w:val="0"/>
      <w:marRight w:val="0"/>
      <w:marTop w:val="0"/>
      <w:marBottom w:val="0"/>
      <w:divBdr>
        <w:top w:val="none" w:sz="0" w:space="0" w:color="auto"/>
        <w:left w:val="none" w:sz="0" w:space="0" w:color="auto"/>
        <w:bottom w:val="none" w:sz="0" w:space="0" w:color="auto"/>
        <w:right w:val="none" w:sz="0" w:space="0" w:color="auto"/>
      </w:divBdr>
    </w:div>
    <w:div w:id="417333712">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 w:id="1183199975">
      <w:bodyDiv w:val="1"/>
      <w:marLeft w:val="0"/>
      <w:marRight w:val="0"/>
      <w:marTop w:val="0"/>
      <w:marBottom w:val="0"/>
      <w:divBdr>
        <w:top w:val="none" w:sz="0" w:space="0" w:color="auto"/>
        <w:left w:val="none" w:sz="0" w:space="0" w:color="auto"/>
        <w:bottom w:val="none" w:sz="0" w:space="0" w:color="auto"/>
        <w:right w:val="none" w:sz="0" w:space="0" w:color="auto"/>
      </w:divBdr>
    </w:div>
    <w:div w:id="1274437829">
      <w:bodyDiv w:val="1"/>
      <w:marLeft w:val="0"/>
      <w:marRight w:val="0"/>
      <w:marTop w:val="0"/>
      <w:marBottom w:val="0"/>
      <w:divBdr>
        <w:top w:val="none" w:sz="0" w:space="0" w:color="auto"/>
        <w:left w:val="none" w:sz="0" w:space="0" w:color="auto"/>
        <w:bottom w:val="none" w:sz="0" w:space="0" w:color="auto"/>
        <w:right w:val="none" w:sz="0" w:space="0" w:color="auto"/>
      </w:divBdr>
    </w:div>
    <w:div w:id="1425609164">
      <w:bodyDiv w:val="1"/>
      <w:marLeft w:val="0"/>
      <w:marRight w:val="0"/>
      <w:marTop w:val="0"/>
      <w:marBottom w:val="0"/>
      <w:divBdr>
        <w:top w:val="none" w:sz="0" w:space="0" w:color="auto"/>
        <w:left w:val="none" w:sz="0" w:space="0" w:color="auto"/>
        <w:bottom w:val="none" w:sz="0" w:space="0" w:color="auto"/>
        <w:right w:val="none" w:sz="0" w:space="0" w:color="auto"/>
      </w:divBdr>
    </w:div>
    <w:div w:id="2074699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7</cp:revision>
  <dcterms:created xsi:type="dcterms:W3CDTF">2024-01-13T08:53:00Z</dcterms:created>
  <dcterms:modified xsi:type="dcterms:W3CDTF">2026-09-19T10:45:00Z</dcterms:modified>
</cp:coreProperties>
</file>