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6A292" w14:textId="60DEC4DC" w:rsidR="00A05662" w:rsidRDefault="000D702C">
      <w:pPr>
        <w:rPr>
          <w:rFonts w:ascii="Arial" w:hAnsi="Arial" w:cs="Arial"/>
          <w:b/>
          <w:i/>
          <w:sz w:val="24"/>
          <w:szCs w:val="24"/>
          <w:u w:val="single"/>
        </w:rPr>
      </w:pPr>
      <w:r>
        <w:rPr>
          <w:rFonts w:ascii="Arial" w:hAnsi="Arial" w:cs="Arial"/>
          <w:b/>
          <w:i/>
          <w:sz w:val="24"/>
          <w:szCs w:val="24"/>
          <w:u w:val="single"/>
        </w:rPr>
        <w:t>Analysis:</w:t>
      </w:r>
    </w:p>
    <w:p w14:paraId="5D3324A1" w14:textId="63331253" w:rsidR="000D702C" w:rsidRDefault="000D702C">
      <w:pPr>
        <w:rPr>
          <w:rFonts w:ascii="Arial" w:hAnsi="Arial" w:cs="Arial"/>
          <w:sz w:val="24"/>
          <w:szCs w:val="24"/>
        </w:rPr>
      </w:pPr>
      <w:r>
        <w:rPr>
          <w:rFonts w:ascii="Arial" w:hAnsi="Arial" w:cs="Arial"/>
          <w:sz w:val="24"/>
          <w:szCs w:val="24"/>
        </w:rPr>
        <w:t>Based on the data provided and their visualizations below we can say that:</w:t>
      </w:r>
    </w:p>
    <w:p w14:paraId="3952EC6B" w14:textId="319600C2" w:rsidR="000D702C" w:rsidRDefault="00DB242E" w:rsidP="000D702C">
      <w:pPr>
        <w:pStyle w:val="ListParagraph"/>
        <w:numPr>
          <w:ilvl w:val="0"/>
          <w:numId w:val="1"/>
        </w:numPr>
        <w:rPr>
          <w:rFonts w:ascii="Arial" w:hAnsi="Arial" w:cs="Arial"/>
          <w:sz w:val="24"/>
          <w:szCs w:val="24"/>
        </w:rPr>
      </w:pPr>
      <w:r>
        <w:rPr>
          <w:rFonts w:ascii="Arial" w:hAnsi="Arial" w:cs="Arial"/>
          <w:sz w:val="24"/>
          <w:szCs w:val="24"/>
        </w:rPr>
        <w:t>The average $ fare per city is more in the rural area. The rider count is lower in the rural areas, but the fare paid per ride is the highest in the rural areas.</w:t>
      </w:r>
    </w:p>
    <w:p w14:paraId="62A7D922" w14:textId="4A9B3E65" w:rsidR="00DB242E" w:rsidRDefault="00DB242E" w:rsidP="000D702C">
      <w:pPr>
        <w:pStyle w:val="ListParagraph"/>
        <w:numPr>
          <w:ilvl w:val="0"/>
          <w:numId w:val="1"/>
        </w:numPr>
        <w:rPr>
          <w:rFonts w:ascii="Arial" w:hAnsi="Arial" w:cs="Arial"/>
          <w:sz w:val="24"/>
          <w:szCs w:val="24"/>
        </w:rPr>
      </w:pPr>
      <w:r>
        <w:rPr>
          <w:rFonts w:ascii="Arial" w:hAnsi="Arial" w:cs="Arial"/>
          <w:sz w:val="24"/>
          <w:szCs w:val="24"/>
        </w:rPr>
        <w:t>The urban areas have the maximum number of riders and drivers on a city basis compare to the rural and suburban areas, but the fare paid per ride is among the lower side when compared to the rural and suburban categories.</w:t>
      </w:r>
    </w:p>
    <w:p w14:paraId="42F474EF" w14:textId="592B9B87" w:rsidR="000D702C" w:rsidRPr="00DB242E" w:rsidRDefault="00DB242E" w:rsidP="004D5324">
      <w:pPr>
        <w:pStyle w:val="ListParagraph"/>
        <w:numPr>
          <w:ilvl w:val="0"/>
          <w:numId w:val="1"/>
        </w:numPr>
        <w:rPr>
          <w:rFonts w:ascii="Arial" w:hAnsi="Arial" w:cs="Arial"/>
          <w:sz w:val="24"/>
          <w:szCs w:val="24"/>
        </w:rPr>
      </w:pPr>
      <w:r w:rsidRPr="00DB242E">
        <w:rPr>
          <w:rFonts w:ascii="Arial" w:hAnsi="Arial" w:cs="Arial"/>
          <w:sz w:val="24"/>
          <w:szCs w:val="24"/>
        </w:rPr>
        <w:t>The suburban cities have the highest percentage of drivers when compared to the rural and urban areas.</w:t>
      </w:r>
      <w:bookmarkStart w:id="0" w:name="_GoBack"/>
      <w:bookmarkEnd w:id="0"/>
    </w:p>
    <w:p w14:paraId="2485C0F1" w14:textId="3A47A02A" w:rsidR="000D702C" w:rsidRDefault="000D702C"/>
    <w:p w14:paraId="68D83117" w14:textId="2DA1FBF6" w:rsidR="000D702C" w:rsidRDefault="000D702C">
      <w:r>
        <w:rPr>
          <w:noProof/>
        </w:rPr>
        <w:drawing>
          <wp:inline distT="0" distB="0" distL="0" distR="0" wp14:anchorId="752734FC" wp14:editId="374C7A6D">
            <wp:extent cx="4905375" cy="3533775"/>
            <wp:effectExtent l="0" t="0" r="0" b="0"/>
            <wp:docPr id="1" name="Picture 1" descr="C:\Users\falcon\AppData\Local\Microsoft\Windows\INetCache\Content.MSO\C3456C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lcon\AppData\Local\Microsoft\Windows\INetCache\Content.MSO\C3456C5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3A4BCEC1" w14:textId="0063407A" w:rsidR="000D702C" w:rsidRDefault="000D702C"/>
    <w:p w14:paraId="415C21CB" w14:textId="77777777" w:rsidR="000D702C" w:rsidRDefault="000D702C"/>
    <w:p w14:paraId="3C16DFFE" w14:textId="11E961DD" w:rsidR="000D702C" w:rsidRDefault="000D702C">
      <w:r>
        <w:rPr>
          <w:noProof/>
        </w:rPr>
        <w:lastRenderedPageBreak/>
        <w:drawing>
          <wp:inline distT="0" distB="0" distL="0" distR="0" wp14:anchorId="2FD1C23B" wp14:editId="1D1528E1">
            <wp:extent cx="4524375" cy="3190875"/>
            <wp:effectExtent l="0" t="0" r="0" b="0"/>
            <wp:docPr id="4" name="Picture 4" descr="C:\Users\falcon\AppData\Local\Microsoft\Windows\INetCache\Content.MSO\F792CE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lcon\AppData\Local\Microsoft\Windows\INetCache\Content.MSO\F792CEA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190875"/>
                    </a:xfrm>
                    <a:prstGeom prst="rect">
                      <a:avLst/>
                    </a:prstGeom>
                    <a:noFill/>
                    <a:ln>
                      <a:noFill/>
                    </a:ln>
                  </pic:spPr>
                </pic:pic>
              </a:graphicData>
            </a:graphic>
          </wp:inline>
        </w:drawing>
      </w:r>
    </w:p>
    <w:p w14:paraId="2AD2F856" w14:textId="6FE8573C" w:rsidR="000D702C" w:rsidRDefault="000D702C">
      <w:r>
        <w:rPr>
          <w:noProof/>
        </w:rPr>
        <w:drawing>
          <wp:inline distT="0" distB="0" distL="0" distR="0" wp14:anchorId="3F678704" wp14:editId="01B385CA">
            <wp:extent cx="4600575" cy="3190875"/>
            <wp:effectExtent l="0" t="0" r="0" b="0"/>
            <wp:docPr id="6" name="Picture 6" descr="C:\Users\falcon\AppData\Local\Microsoft\Windows\INetCache\Content.MSO\1ABF94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lcon\AppData\Local\Microsoft\Windows\INetCache\Content.MSO\1ABF94C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190875"/>
                    </a:xfrm>
                    <a:prstGeom prst="rect">
                      <a:avLst/>
                    </a:prstGeom>
                    <a:noFill/>
                    <a:ln>
                      <a:noFill/>
                    </a:ln>
                  </pic:spPr>
                </pic:pic>
              </a:graphicData>
            </a:graphic>
          </wp:inline>
        </w:drawing>
      </w:r>
    </w:p>
    <w:p w14:paraId="2A5820A7" w14:textId="5F2047FC" w:rsidR="000D702C" w:rsidRDefault="000D702C"/>
    <w:p w14:paraId="747671D4" w14:textId="7EF9B657" w:rsidR="000D702C" w:rsidRDefault="000D702C"/>
    <w:p w14:paraId="4CD53033" w14:textId="612D818D" w:rsidR="000D702C" w:rsidRDefault="000D702C">
      <w:pPr>
        <w:rPr>
          <w:noProof/>
        </w:rPr>
      </w:pPr>
    </w:p>
    <w:p w14:paraId="29CFE40D" w14:textId="42177EC3" w:rsidR="000D702C" w:rsidRDefault="000D702C">
      <w:r>
        <w:rPr>
          <w:noProof/>
        </w:rPr>
        <w:lastRenderedPageBreak/>
        <w:drawing>
          <wp:inline distT="0" distB="0" distL="0" distR="0" wp14:anchorId="4EF7FD4A" wp14:editId="3314DAB7">
            <wp:extent cx="4752975" cy="3190875"/>
            <wp:effectExtent l="0" t="0" r="0" b="0"/>
            <wp:docPr id="5" name="Picture 5" descr="C:\Users\falcon\AppData\Local\Microsoft\Windows\INetCache\Content.MSO\B273AB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lcon\AppData\Local\Microsoft\Windows\INetCache\Content.MSO\B273AB5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3190875"/>
                    </a:xfrm>
                    <a:prstGeom prst="rect">
                      <a:avLst/>
                    </a:prstGeom>
                    <a:noFill/>
                    <a:ln>
                      <a:noFill/>
                    </a:ln>
                  </pic:spPr>
                </pic:pic>
              </a:graphicData>
            </a:graphic>
          </wp:inline>
        </w:drawing>
      </w:r>
    </w:p>
    <w:sectPr w:rsidR="000D702C" w:rsidSect="005F1AD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40C8C"/>
    <w:multiLevelType w:val="hybridMultilevel"/>
    <w:tmpl w:val="FFE0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0D702C"/>
    <w:rsid w:val="000D702C"/>
    <w:rsid w:val="005F1ADB"/>
    <w:rsid w:val="00742907"/>
    <w:rsid w:val="009D1BC9"/>
    <w:rsid w:val="00B11BBD"/>
    <w:rsid w:val="00BD3E23"/>
    <w:rsid w:val="00DB242E"/>
    <w:rsid w:val="00DC7AA1"/>
    <w:rsid w:val="00E7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2C8C"/>
  <w15:chartTrackingRefBased/>
  <w15:docId w15:val="{EF75E2F5-DE3B-4E70-B32C-8E7E2358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7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dc:creator>
  <cp:keywords/>
  <dc:description/>
  <cp:lastModifiedBy>falcon</cp:lastModifiedBy>
  <cp:revision>1</cp:revision>
  <dcterms:created xsi:type="dcterms:W3CDTF">2018-05-29T06:07:00Z</dcterms:created>
  <dcterms:modified xsi:type="dcterms:W3CDTF">2018-05-29T06:25:00Z</dcterms:modified>
</cp:coreProperties>
</file>