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CloudGuardian Capstone — Project Plan</w:t>
      </w:r>
    </w:p>
    <w:p>
      <w:r>
        <w:rPr>
          <w:b w:val="0"/>
          <w:i/>
          <w:sz w:val="26"/>
        </w:rPr>
        <w:t>AWS-only track — structured as Week 1 / Week 2 / Week 3, matching the official CloudGuardian brief</w:t>
      </w:r>
    </w:p>
    <w:p>
      <w:r>
        <w:rPr>
          <w:b w:val="0"/>
          <w:i w:val="0"/>
          <w:color w:val="595959"/>
          <w:sz w:val="20"/>
        </w:rPr>
        <w:t>Account: yesiamabhi7 (790561526962)  |  Region: us-east-1</w:t>
      </w:r>
    </w:p>
    <w:p>
      <w:pPr>
        <w:pBdr>
          <w:left w:val="single" w:sz="18" w:space="8" w:color="2E74B5"/>
        </w:pBdr>
      </w:pPr>
      <w:r>
        <w:rPr>
          <w:i/>
          <w:color w:val="2E74B5"/>
        </w:rPr>
        <w:t xml:space="preserve">  Structure matches the CloudGuardian capstone brief exactly: Week 1 Build and Break, Week 2 Detect and Prioritize, Week 3 Remediate and Govern (which in the brief also includes writing the final report and preparing the defense). Notes = why the task matters. Remarks = exactly what was done, so far. Commands Used sections list every actual PowerShell/AWS CLI command run for that week, in order.</w:t>
      </w:r>
    </w:p>
    <w:p>
      <w:pPr>
        <w:pStyle w:val="Heading1"/>
      </w:pPr>
      <w:r>
        <w:t>Week 1 — Build and Break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97"/>
            <w:shd w:val="clear" w:color="auto" w:fill="D9E2F3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381"/>
            <w:shd w:val="clear" w:color="auto" w:fill="D9E2F3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907"/>
            <w:shd w:val="clear" w:color="auto" w:fill="D9E2F3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51"/>
            <w:shd w:val="clear" w:color="auto" w:fill="D9E2F3"/>
          </w:tcPr>
          <w:p>
            <w:r>
              <w:rPr>
                <w:b/>
                <w:sz w:val="18"/>
              </w:rPr>
              <w:t>Notes</w:t>
            </w:r>
          </w:p>
        </w:tc>
        <w:tc>
          <w:tcPr>
            <w:tcW w:type="dxa" w:w="2835"/>
            <w:shd w:val="clear" w:color="auto" w:fill="D9E2F3"/>
          </w:tcPr>
          <w:p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81"/>
            <w:shd w:val="clear" w:color="auto" w:fill="E2EFDA"/>
          </w:tcPr>
          <w:p>
            <w:r>
              <w:rPr>
                <w:sz w:val="18"/>
              </w:rPr>
              <w:t>Create AWS account + autopay mandate / Aadhaar auth</w:t>
            </w:r>
          </w:p>
        </w:tc>
        <w:tc>
          <w:tcPr>
            <w:tcW w:type="dxa" w:w="907"/>
            <w:shd w:val="clear" w:color="auto" w:fill="E2EFDA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551"/>
            <w:shd w:val="clear" w:color="auto" w:fill="E2EFDA"/>
          </w:tcPr>
          <w:p>
            <w:r>
              <w:rPr>
                <w:b/>
                <w:sz w:val="17"/>
              </w:rPr>
              <w:t xml:space="preserve">Why: </w:t>
            </w:r>
            <w:r>
              <w:rPr>
                <w:sz w:val="17"/>
              </w:rPr>
              <w:t>Foundation account everything else depends on.</w:t>
            </w:r>
          </w:p>
        </w:tc>
        <w:tc>
          <w:tcPr>
            <w:tcW w:type="dxa" w:w="2835"/>
            <w:shd w:val="clear" w:color="auto" w:fill="E2EFDA"/>
          </w:tcPr>
          <w:p>
            <w:r>
              <w:rPr>
                <w:b/>
                <w:sz w:val="17"/>
              </w:rPr>
              <w:t xml:space="preserve">Done: </w:t>
            </w:r>
            <w:r>
              <w:rPr>
                <w:sz w:val="17"/>
              </w:rPr>
              <w:t>Account yesiamabhi7 (790561526962) created and activated. India autopay e-mandate and Aadhaar authentication completed, confirmed via email.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81"/>
            <w:shd w:val="clear" w:color="auto" w:fill="E2EFDA"/>
          </w:tcPr>
          <w:p>
            <w:r>
              <w:rPr>
                <w:sz w:val="18"/>
              </w:rPr>
              <w:t>Set region to us-east-1</w:t>
            </w:r>
          </w:p>
        </w:tc>
        <w:tc>
          <w:tcPr>
            <w:tcW w:type="dxa" w:w="907"/>
            <w:shd w:val="clear" w:color="auto" w:fill="E2EFDA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551"/>
            <w:shd w:val="clear" w:color="auto" w:fill="E2EFDA"/>
          </w:tcPr>
          <w:p>
            <w:r>
              <w:rPr>
                <w:b/>
                <w:sz w:val="17"/>
              </w:rPr>
              <w:t xml:space="preserve">Why: </w:t>
            </w:r>
            <w:r>
              <w:rPr>
                <w:sz w:val="17"/>
              </w:rPr>
              <w:t>Must match Terraform's default region.</w:t>
            </w:r>
          </w:p>
        </w:tc>
        <w:tc>
          <w:tcPr>
            <w:tcW w:type="dxa" w:w="2835"/>
            <w:shd w:val="clear" w:color="auto" w:fill="E2EFDA"/>
          </w:tcPr>
          <w:p>
            <w:r>
              <w:rPr>
                <w:b/>
                <w:sz w:val="17"/>
              </w:rPr>
              <w:t xml:space="preserve">Done: </w:t>
            </w:r>
            <w:r>
              <w:rPr>
                <w:sz w:val="17"/>
              </w:rPr>
              <w:t>Console region selector switched from Europe (Stockholm) to US East (N. Virginia).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81"/>
            <w:shd w:val="clear" w:color="auto" w:fill="E2EFDA"/>
          </w:tcPr>
          <w:p>
            <w:r>
              <w:rPr>
                <w:sz w:val="18"/>
              </w:rPr>
              <w:t>Create IAM user terraform-admin + access key</w:t>
            </w:r>
          </w:p>
        </w:tc>
        <w:tc>
          <w:tcPr>
            <w:tcW w:type="dxa" w:w="907"/>
            <w:shd w:val="clear" w:color="auto" w:fill="E2EFDA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551"/>
            <w:shd w:val="clear" w:color="auto" w:fill="E2EFDA"/>
          </w:tcPr>
          <w:p>
            <w:r>
              <w:rPr>
                <w:b/>
                <w:sz w:val="17"/>
              </w:rPr>
              <w:t xml:space="preserve">Why: </w:t>
            </w:r>
            <w:r>
              <w:rPr>
                <w:sz w:val="17"/>
              </w:rPr>
              <w:t>Terraform needs a non-root identity to authenticate as.</w:t>
            </w:r>
          </w:p>
        </w:tc>
        <w:tc>
          <w:tcPr>
            <w:tcW w:type="dxa" w:w="2835"/>
            <w:shd w:val="clear" w:color="auto" w:fill="E2EFDA"/>
          </w:tcPr>
          <w:p>
            <w:r>
              <w:rPr>
                <w:b/>
                <w:sz w:val="17"/>
              </w:rPr>
              <w:t xml:space="preserve">Done: </w:t>
            </w:r>
            <w:r>
              <w:rPr>
                <w:sz w:val="17"/>
              </w:rPr>
              <w:t>terraform-admin created with AdministratorAccess (lab-only shortcut); CLI access key generated and downloaded as .csv.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81"/>
            <w:shd w:val="clear" w:color="auto" w:fill="E2EFDA"/>
          </w:tcPr>
          <w:p>
            <w:r>
              <w:rPr>
                <w:sz w:val="18"/>
              </w:rPr>
              <w:t>Install + configure AWS CLI locally</w:t>
            </w:r>
          </w:p>
        </w:tc>
        <w:tc>
          <w:tcPr>
            <w:tcW w:type="dxa" w:w="907"/>
            <w:shd w:val="clear" w:color="auto" w:fill="E2EFDA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551"/>
            <w:shd w:val="clear" w:color="auto" w:fill="E2EFDA"/>
          </w:tcPr>
          <w:p>
            <w:r>
              <w:rPr>
                <w:b/>
                <w:sz w:val="17"/>
              </w:rPr>
              <w:t xml:space="preserve">Why: </w:t>
            </w:r>
            <w:r>
              <w:rPr>
                <w:sz w:val="17"/>
              </w:rPr>
              <w:t>Writes credentials Terraform's aws provider reads automatically.</w:t>
            </w:r>
          </w:p>
        </w:tc>
        <w:tc>
          <w:tcPr>
            <w:tcW w:type="dxa" w:w="2835"/>
            <w:shd w:val="clear" w:color="auto" w:fill="E2EFDA"/>
          </w:tcPr>
          <w:p>
            <w:r>
              <w:rPr>
                <w:b/>
                <w:sz w:val="17"/>
              </w:rPr>
              <w:t xml:space="preserve">Done: </w:t>
            </w:r>
            <w:r>
              <w:rPr>
                <w:sz w:val="17"/>
              </w:rPr>
              <w:t>Installed via winget (hit and fixed a PATH-recognition issue); aws configure run with the access key; aws sts get-caller-identity confirmed the terraform-admin ARN, not root.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81"/>
            <w:shd w:val="clear" w:color="auto" w:fill="E2EFDA"/>
          </w:tcPr>
          <w:p>
            <w:r>
              <w:rPr>
                <w:sz w:val="18"/>
              </w:rPr>
              <w:t>Set budget alert on yesiamabhi7 account</w:t>
            </w:r>
          </w:p>
        </w:tc>
        <w:tc>
          <w:tcPr>
            <w:tcW w:type="dxa" w:w="907"/>
            <w:shd w:val="clear" w:color="auto" w:fill="E2EFDA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551"/>
            <w:shd w:val="clear" w:color="auto" w:fill="E2EFDA"/>
          </w:tcPr>
          <w:p>
            <w:r>
              <w:rPr>
                <w:b/>
                <w:sz w:val="17"/>
              </w:rPr>
              <w:t xml:space="preserve">Why: </w:t>
            </w:r>
            <w:r>
              <w:rPr>
                <w:sz w:val="17"/>
              </w:rPr>
              <w:t>Financial safety net against unexpected spend.</w:t>
            </w:r>
          </w:p>
        </w:tc>
        <w:tc>
          <w:tcPr>
            <w:tcW w:type="dxa" w:w="2835"/>
            <w:shd w:val="clear" w:color="auto" w:fill="E2EFDA"/>
          </w:tcPr>
          <w:p>
            <w:r>
              <w:rPr>
                <w:b/>
                <w:sz w:val="17"/>
              </w:rPr>
              <w:t xml:space="preserve">Done: </w:t>
            </w:r>
            <w:r>
              <w:rPr>
                <w:sz w:val="17"/>
              </w:rPr>
              <w:t>capstone-budget created: Monthly, $90, alerts at 50/80/100%. Confirmed in Budgets console: Thresholds OK, Health status Healthy.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81"/>
            <w:shd w:val="clear" w:color="auto" w:fill="E2EFDA"/>
          </w:tcPr>
          <w:p>
            <w:r>
              <w:rPr>
                <w:sz w:val="18"/>
              </w:rPr>
              <w:t>Bootstrap Terraform state backend</w:t>
            </w:r>
          </w:p>
        </w:tc>
        <w:tc>
          <w:tcPr>
            <w:tcW w:type="dxa" w:w="907"/>
            <w:shd w:val="clear" w:color="auto" w:fill="E2EFDA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551"/>
            <w:shd w:val="clear" w:color="auto" w:fill="E2EFDA"/>
          </w:tcPr>
          <w:p>
            <w:r>
              <w:rPr>
                <w:b/>
                <w:sz w:val="17"/>
              </w:rPr>
              <w:t xml:space="preserve">Why: </w:t>
            </w:r>
            <w:r>
              <w:rPr>
                <w:sz w:val="17"/>
              </w:rPr>
              <w:t>Durable, locked, versioned storage for Terraform's state file.</w:t>
            </w:r>
          </w:p>
        </w:tc>
        <w:tc>
          <w:tcPr>
            <w:tcW w:type="dxa" w:w="2835"/>
            <w:shd w:val="clear" w:color="auto" w:fill="E2EFDA"/>
          </w:tcPr>
          <w:p>
            <w:r>
              <w:rPr>
                <w:b/>
                <w:sz w:val="17"/>
              </w:rPr>
              <w:t xml:space="preserve">Done: </w:t>
            </w:r>
            <w:r>
              <w:rPr>
                <w:sz w:val="17"/>
              </w:rPr>
              <w:t>S3 bucket tfstate-51579 created with versioning + AES256 encryption (hit and fixed a PowerShell JSON-quoting issue on the encryption command). DynamoDB table tfstate-lock created, PAY_PER_REQUEST billing. backend.tf updated with the real bucket name.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81"/>
            <w:shd w:val="clear" w:color="auto" w:fill="E2EFDA"/>
          </w:tcPr>
          <w:p>
            <w:r>
              <w:rPr>
                <w:sz w:val="18"/>
              </w:rPr>
              <w:t>terraform init / fmt / validate</w:t>
            </w:r>
          </w:p>
        </w:tc>
        <w:tc>
          <w:tcPr>
            <w:tcW w:type="dxa" w:w="907"/>
            <w:shd w:val="clear" w:color="auto" w:fill="E2EFDA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551"/>
            <w:shd w:val="clear" w:color="auto" w:fill="E2EFDA"/>
          </w:tcPr>
          <w:p>
            <w:r>
              <w:rPr>
                <w:b/>
                <w:sz w:val="17"/>
              </w:rPr>
              <w:t xml:space="preserve">Why: </w:t>
            </w:r>
            <w:r>
              <w:rPr>
                <w:sz w:val="17"/>
              </w:rPr>
              <w:t>init connects to the backend and downloads providers; validate catches config errors before touching AWS.</w:t>
            </w:r>
          </w:p>
        </w:tc>
        <w:tc>
          <w:tcPr>
            <w:tcW w:type="dxa" w:w="2835"/>
            <w:shd w:val="clear" w:color="auto" w:fill="E2EFDA"/>
          </w:tcPr>
          <w:p>
            <w:r>
              <w:rPr>
                <w:b/>
                <w:sz w:val="17"/>
              </w:rPr>
              <w:t xml:space="preserve">Done: </w:t>
            </w:r>
            <w:r>
              <w:rPr>
                <w:sz w:val="17"/>
              </w:rPr>
              <w:t>init succeeded (one non-blocking deprecation warning re: dynamodb_table vs use_lockfile). fmt reformatted database.tf and example.tfvars. validate returned 'Success! The configuration is valid.'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81"/>
            <w:shd w:val="clear" w:color="auto" w:fill="E2EFDA"/>
          </w:tcPr>
          <w:p>
            <w:r>
              <w:rPr>
                <w:sz w:val="18"/>
              </w:rPr>
              <w:t>terraform plan -- review before applying</w:t>
            </w:r>
          </w:p>
        </w:tc>
        <w:tc>
          <w:tcPr>
            <w:tcW w:type="dxa" w:w="907"/>
            <w:shd w:val="clear" w:color="auto" w:fill="E2EFDA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551"/>
            <w:shd w:val="clear" w:color="auto" w:fill="E2EFDA"/>
          </w:tcPr>
          <w:p>
            <w:r>
              <w:rPr>
                <w:b/>
                <w:sz w:val="17"/>
              </w:rPr>
              <w:t xml:space="preserve">Why: </w:t>
            </w:r>
            <w:r>
              <w:rPr>
                <w:sz w:val="17"/>
              </w:rPr>
              <w:t>Last checkpoint before anything real is created in the account.</w:t>
            </w:r>
          </w:p>
        </w:tc>
        <w:tc>
          <w:tcPr>
            <w:tcW w:type="dxa" w:w="2835"/>
            <w:shd w:val="clear" w:color="auto" w:fill="E2EFDA"/>
          </w:tcPr>
          <w:p>
            <w:r>
              <w:rPr>
                <w:b/>
                <w:sz w:val="17"/>
              </w:rPr>
              <w:t xml:space="preserve">Done: </w:t>
            </w:r>
            <w:r>
              <w:rPr>
                <w:sz w:val="17"/>
              </w:rPr>
              <w:t>Plan reviewed: 28 to add, 0 to change, 0 to destroy. No unexpected destroys -- cleared to apply.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381"/>
            <w:shd w:val="clear" w:color="auto" w:fill="E2EFDA"/>
          </w:tcPr>
          <w:p>
            <w:r>
              <w:rPr>
                <w:sz w:val="18"/>
              </w:rPr>
              <w:t>terraform apply -- deploy the 3-tier stack</w:t>
            </w:r>
          </w:p>
        </w:tc>
        <w:tc>
          <w:tcPr>
            <w:tcW w:type="dxa" w:w="907"/>
            <w:shd w:val="clear" w:color="auto" w:fill="E2EFDA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551"/>
            <w:shd w:val="clear" w:color="auto" w:fill="E2EFDA"/>
          </w:tcPr>
          <w:p>
            <w:r>
              <w:rPr>
                <w:b/>
                <w:sz w:val="17"/>
              </w:rPr>
              <w:t xml:space="preserve">Why: </w:t>
            </w:r>
            <w:r>
              <w:rPr>
                <w:sz w:val="17"/>
              </w:rPr>
              <w:t>Actually creates the VPC/EC2/RDS/S3 workload.</w:t>
            </w:r>
          </w:p>
        </w:tc>
        <w:tc>
          <w:tcPr>
            <w:tcW w:type="dxa" w:w="2835"/>
            <w:shd w:val="clear" w:color="auto" w:fill="E2EFDA"/>
          </w:tcPr>
          <w:p>
            <w:r>
              <w:rPr>
                <w:b/>
                <w:sz w:val="17"/>
              </w:rPr>
              <w:t xml:space="preserve">Done: </w:t>
            </w:r>
            <w:r>
              <w:rPr>
                <w:sz w:val="17"/>
              </w:rPr>
              <w:t>First attempt failed on aws_db_instance.main (RDS) with FreeTierRestrictionError -- backup_retention_period = 3 exceeded this account's Free Plan limit. Fixed by editing database.tf to backup_retention_period = 0 (backups disabled -- acceptable for a lab environment that gets torn down anyway). Re-ran terraform apply from the partially-created state; completed successfully -- full 3-tier stack (VPC, EC2, RDS, S3, IAM roles) now live in the account.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381"/>
            <w:shd w:val="clear" w:color="auto" w:fill="FFF2CC"/>
          </w:tcPr>
          <w:p>
            <w:r>
              <w:rPr>
                <w:sz w:val="18"/>
              </w:rPr>
              <w:t>Run baseline Prowler scan</w:t>
            </w:r>
          </w:p>
        </w:tc>
        <w:tc>
          <w:tcPr>
            <w:tcW w:type="dxa" w:w="907"/>
            <w:shd w:val="clear" w:color="auto" w:fill="E2EFDA"/>
          </w:tcPr>
          <w:p>
            <w:r/>
            <w:r>
              <w:rPr>
                <w:sz w:val="18"/>
              </w:rPr>
              <w:t>Done</w:t>
            </w:r>
          </w:p>
        </w:tc>
        <w:tc>
          <w:tcPr>
            <w:tcW w:type="dxa" w:w="2551"/>
            <w:shd w:val="clear" w:color="auto" w:fill="E2EFDA"/>
          </w:tcPr>
          <w:p>
            <w:r>
              <w:rPr>
                <w:b/>
                <w:sz w:val="17"/>
              </w:rPr>
              <w:t xml:space="preserve">Why: </w:t>
            </w:r>
            <w:r>
              <w:rPr>
                <w:sz w:val="17"/>
              </w:rPr>
              <w:t>Establishes the clean-state posture to compare against later.</w:t>
            </w:r>
          </w:p>
        </w:tc>
        <w:tc>
          <w:tcPr>
            <w:tcW w:type="dxa" w:w="2835"/>
            <w:shd w:val="clear" w:color="auto" w:fill="E2EFDA"/>
          </w:tcPr>
          <w:p>
            <w:r/>
            <w:r>
              <w:rPr>
                <w:b/>
                <w:sz w:val="17"/>
              </w:rPr>
              <w:t xml:space="preserve">Done: </w:t>
            </w:r>
            <w:r>
              <w:rPr>
                <w:sz w:val="17"/>
              </w:rPr>
              <w:t>Install resolved (see full troubleshooting trail above). Baseline scan run: prowler aws --region us-east-1 --output-formats csv json-ocsf --output-directory .\findings --output-filename baseline. Completed in 9m34s, 614 checks: 117 FAIL (45.7%), 135 PASS (52.73%), 0 muted. Top-failing services: IAM 20 (4 critical), EC2 17 (1 critical, 8 high), S3 15, CloudWatch 15, RDS 14 (2 high), CloudTrail 5, VPC 5. Results in .\findings\baseline.csv / .ocsf.json, compliance breakdowns in .\findings\compliance\. This ~46% baseline fail rate is expected for an unhardened lab stack scanned against 50+ frameworks simultaneously -- it is the reference point Week 2's post-misconfiguration delta gets measured against.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Tag the clean baseline (git tag v1.0-baseline-aws)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551"/>
          </w:tcPr>
          <w:p>
            <w:r>
              <w:rPr>
                <w:b/>
                <w:sz w:val="17"/>
              </w:rPr>
              <w:t xml:space="preserve">Why: </w:t>
            </w:r>
            <w:r>
              <w:rPr>
                <w:sz w:val="17"/>
              </w:rPr>
              <w:t>Gives a restore point before misconfigs are introduced.</w:t>
            </w:r>
          </w:p>
        </w:tc>
        <w:tc>
          <w:tcPr>
            <w:tcW w:type="dxa" w:w="2835"/>
          </w:tcPr>
          <w:p>
            <w:r>
              <w:rPr>
                <w:b/>
                <w:sz w:val="17"/>
              </w:rPr>
              <w:t xml:space="preserve">Status: </w:t>
            </w:r>
            <w:r>
              <w:rPr>
                <w:sz w:val="17"/>
              </w:rPr>
              <w:t>Not started.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Introduce 8 deliberate misconfigurations</w:t>
            </w:r>
          </w:p>
        </w:tc>
        <w:tc>
          <w:tcPr>
            <w:tcW w:type="dxa" w:w="907"/>
            <w:shd w:val="clear" w:color="auto" w:fill="FFF2CC"/>
          </w:tcPr>
          <w:p>
            <w:r>
              <w:t>Done</w:t>
            </w:r>
          </w:p>
        </w:tc>
        <w:tc>
          <w:tcPr>
            <w:tcW w:type="dxa" w:w="2551"/>
            <w:shd w:val="clear" w:color="auto" w:fill="FFF2CC"/>
          </w:tcPr>
          <w:p>
            <w:r>
              <w:rPr>
                <w:b/>
                <w:sz w:val="17"/>
              </w:rPr>
              <w:t xml:space="preserve">Why: </w:t>
            </w:r>
            <w:r>
              <w:rPr>
                <w:sz w:val="17"/>
              </w:rPr>
              <w:t>Core Week 1 deliverable -- the thing Prowler will detect in Week 2.</w:t>
            </w:r>
          </w:p>
        </w:tc>
        <w:tc>
          <w:tcPr>
            <w:tcW w:type="dxa" w:w="2835"/>
            <w:shd w:val="clear" w:color="auto" w:fill="FFF2CC"/>
          </w:tcPr>
          <w:p>
            <w:r>
              <w:t>Final: applied the 3 detection-gap revisions (terraform apply: 3 added, 3 changed, 1 destroyed), re-ran Prowler as post-misconfig-v2, diffed check-by-check against baseline.csv. Confirmed 6 of 7 code-level misconfigs now cleanly flip PASS-&gt;FAIL: #1 S3 public access (s3_bucket_public_access, s3_bucket_level_public_access_block), #2 S3 KMS encryption removed (s3_bucket_kms_encryption), #4 data subnet public IP (vpc_subnet_no_public_ip_by_default), #5 RDS storage encryption (rds_instance_storage_encrypted), #6 IAM AdministratorAccess attached (iam_role_administratoraccess_policy), #7 IAM externally assumable + ReadOnlyAccess (iam_role_cross_account_readonlyaccess_policy). #3 (RDS publicly_accessible) still shows PASS on rds_instance_no_public_access -- not a coverage gap this time: the data subnet's route table has no route to the Internet Gateway, so despite the flag and the open security-group rule there is no real network path from the internet. Chose to document this as-is rather than reroute the subnet, since forcing detection would break the private 3-tier design for no real benefit -- it's a stronger finding for the report as a genuine defense-in-depth case. #8 (missing CloudTrail) remains a documented permanent absence, not a Terraform toggle. Scan CSVs, OCSF JSON, and compliance framework breakdowns saved under findings/.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Write the misconfiguration catalogue document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551"/>
          </w:tcPr>
          <w:p>
            <w:r>
              <w:rPr>
                <w:b/>
                <w:sz w:val="17"/>
              </w:rPr>
              <w:t xml:space="preserve">Why: </w:t>
            </w:r>
            <w:r>
              <w:rPr>
                <w:sz w:val="17"/>
              </w:rPr>
              <w:t>Graded deliverable; needs one sentence of rationale per item.</w:t>
            </w:r>
          </w:p>
        </w:tc>
        <w:tc>
          <w:tcPr>
            <w:tcW w:type="dxa" w:w="2835"/>
          </w:tcPr>
          <w:p>
            <w:r>
              <w:rPr>
                <w:b/>
                <w:sz w:val="17"/>
              </w:rPr>
              <w:t xml:space="preserve">Status: </w:t>
            </w:r>
            <w:r>
              <w:rPr>
                <w:sz w:val="17"/>
              </w:rPr>
              <w:t>Not started.</w:t>
            </w:r>
          </w:p>
        </w:tc>
      </w:tr>
    </w:tbl>
    <w:p>
      <w:r>
        <w:rPr>
          <w:b w:val="0"/>
          <w:i w:val="0"/>
          <w:sz w:val="22"/>
        </w:rPr>
        <w:t>Week 1 deliverable: Terraform code + baseline Prowler report + misconfig catalogue with rationale.</w:t>
      </w:r>
    </w:p>
    <w:p>
      <w:pPr>
        <w:pStyle w:val="Heading2"/>
      </w:pPr>
      <w:r>
        <w:t>Commands Used in Week 1</w:t>
      </w:r>
    </w:p>
    <w:p>
      <w:r>
        <w:rPr>
          <w:b w:val="0"/>
          <w:i w:val="0"/>
          <w:sz w:val="22"/>
        </w:rPr>
        <w:t>Local AWS CLI setup (Tasks 3-4):</w:t>
      </w:r>
    </w:p>
    <w:p>
      <w:pPr>
        <w:shd w:val="clear" w:color="auto" w:fill="F2F2F2"/>
      </w:pPr>
      <w:r>
        <w:rPr>
          <w:rFonts w:ascii="Consolas" w:hAnsi="Consolas"/>
          <w:sz w:val="19"/>
        </w:rPr>
        <w:t>winget install Amazon.AWSCLI</w:t>
        <w:br/>
      </w:r>
      <w:r>
        <w:rPr>
          <w:rFonts w:ascii="Consolas" w:hAnsi="Consolas"/>
          <w:sz w:val="19"/>
        </w:rPr>
        <w:t># new PowerShell window if 'aws' isn't recognized -- PATH not refreshed in the old window</w:t>
        <w:br/>
      </w:r>
      <w:r>
        <w:rPr>
          <w:rFonts w:ascii="Consolas" w:hAnsi="Consolas"/>
          <w:sz w:val="19"/>
        </w:rPr>
        <w:t>aws --version</w:t>
        <w:br/>
      </w:r>
      <w:r>
        <w:rPr>
          <w:rFonts w:ascii="Consolas" w:hAnsi="Consolas"/>
          <w:sz w:val="19"/>
        </w:rPr>
        <w:t>aws configure</w:t>
        <w:br/>
      </w:r>
      <w:r>
        <w:rPr>
          <w:rFonts w:ascii="Consolas" w:hAnsi="Consolas"/>
          <w:sz w:val="19"/>
        </w:rPr>
        <w:t>aws sts get-caller-identity</w:t>
      </w:r>
    </w:p>
    <w:p>
      <w:r>
        <w:rPr>
          <w:b w:val="0"/>
          <w:i w:val="0"/>
          <w:sz w:val="22"/>
        </w:rPr>
        <w:t>Terraform state backend bootstrap (Task 6):</w:t>
      </w:r>
    </w:p>
    <w:p>
      <w:pPr>
        <w:shd w:val="clear" w:color="auto" w:fill="F2F2F2"/>
      </w:pPr>
      <w:r>
        <w:rPr>
          <w:rFonts w:ascii="Consolas" w:hAnsi="Consolas"/>
          <w:sz w:val="19"/>
        </w:rPr>
        <w:t>aws s3api create-bucket --bucket tfstate-51579 --region us-east-1</w:t>
        <w:br/>
      </w:r>
      <w:r>
        <w:rPr>
          <w:rFonts w:ascii="Consolas" w:hAnsi="Consolas"/>
          <w:sz w:val="19"/>
        </w:rPr>
        <w:t>aws s3api put-bucket-versioning --bucket tfstate-51579 --versioning-configuration Status=Enabled</w:t>
        <w:br/>
      </w:r>
      <w:r>
        <w:rPr>
          <w:rFonts w:ascii="Consolas" w:hAnsi="Consolas"/>
          <w:sz w:val="19"/>
        </w:rPr>
        <w:t>aws s3api put-bucket-encryption --bucket tfstate-51579 --server-side-encryption-configuration file://sse.json</w:t>
        <w:br/>
      </w:r>
      <w:r>
        <w:rPr>
          <w:rFonts w:ascii="Consolas" w:hAnsi="Consolas"/>
          <w:sz w:val="19"/>
        </w:rPr>
        <w:t>aws dynamodb create-table --table-name tfstate-lock --billing-mode PAY_PER_REQUEST</w:t>
      </w:r>
    </w:p>
    <w:p>
      <w:r>
        <w:rPr>
          <w:b w:val="0"/>
          <w:i w:val="0"/>
          <w:sz w:val="22"/>
        </w:rPr>
        <w:t>backend.tf was then edited directly to set bucket = tfstate-51579.</w:t>
      </w:r>
    </w:p>
    <w:p>
      <w:r>
        <w:rPr>
          <w:b w:val="0"/>
          <w:i w:val="0"/>
          <w:sz w:val="22"/>
        </w:rPr>
        <w:t>Terraform init / fmt / validate / plan / apply (Tasks 7-9):</w:t>
      </w:r>
    </w:p>
    <w:p>
      <w:pPr>
        <w:shd w:val="clear" w:color="auto" w:fill="F2F2F2"/>
      </w:pPr>
      <w:r>
        <w:rPr>
          <w:rFonts w:ascii="Consolas" w:hAnsi="Consolas"/>
          <w:sz w:val="19"/>
        </w:rPr>
        <w:t>terraform init</w:t>
        <w:br/>
      </w:r>
      <w:r>
        <w:rPr>
          <w:rFonts w:ascii="Consolas" w:hAnsi="Consolas"/>
          <w:sz w:val="19"/>
        </w:rPr>
        <w:t>terraform fmt -recursive</w:t>
        <w:br/>
      </w:r>
      <w:r>
        <w:rPr>
          <w:rFonts w:ascii="Consolas" w:hAnsi="Consolas"/>
          <w:sz w:val="19"/>
        </w:rPr>
        <w:t>terraform validate</w:t>
        <w:br/>
      </w:r>
      <w:r>
        <w:rPr>
          <w:rFonts w:ascii="Consolas" w:hAnsi="Consolas"/>
          <w:sz w:val="19"/>
        </w:rPr>
        <w:t>terraform plan -out=tfplan</w:t>
        <w:br/>
      </w:r>
      <w:r>
        <w:rPr>
          <w:rFonts w:ascii="Consolas" w:hAnsi="Consolas"/>
          <w:sz w:val="19"/>
        </w:rPr>
        <w:t>terraform apply tfplan</w:t>
        <w:br/>
      </w:r>
      <w:r>
        <w:rPr>
          <w:rFonts w:ascii="Consolas" w:hAnsi="Consolas"/>
          <w:sz w:val="19"/>
        </w:rPr>
        <w:t># -&gt; failed on aws_db_instance.main: FreeTierRestrictionError (backup_retention_period)</w:t>
        <w:br/>
      </w:r>
      <w:r>
        <w:rPr>
          <w:rFonts w:ascii="Consolas" w:hAnsi="Consolas"/>
          <w:sz w:val="19"/>
        </w:rPr>
        <w:t># database.tf edited: backup_retention_period = 0</w:t>
        <w:br/>
      </w:r>
      <w:r>
        <w:rPr>
          <w:rFonts w:ascii="Consolas" w:hAnsi="Consolas"/>
          <w:sz w:val="19"/>
        </w:rPr>
        <w:t>terraform apply tfplan</w:t>
        <w:br/>
      </w:r>
      <w:r>
        <w:rPr>
          <w:rFonts w:ascii="Consolas" w:hAnsi="Consolas"/>
          <w:sz w:val="19"/>
        </w:rPr>
        <w:t># -&gt; succeeded, full 3-tier stack created</w:t>
      </w:r>
    </w:p>
    <w:p>
      <w:r>
        <w:rPr>
          <w:b w:val="0"/>
          <w:i w:val="0"/>
          <w:sz w:val="22"/>
        </w:rPr>
        <w:t>Prowler install troubleshooting (Task 10, in progress):</w:t>
      </w:r>
    </w:p>
    <w:p>
      <w:pPr>
        <w:shd w:val="clear" w:color="auto" w:fill="F2F2F2"/>
      </w:pPr>
      <w:r>
        <w:rPr>
          <w:rFonts w:ascii="Consolas" w:hAnsi="Consolas"/>
          <w:sz w:val="19"/>
        </w:rPr>
        <w:t>pip install prowler-cloud</w:t>
        <w:br/>
      </w:r>
      <w:r>
        <w:rPr>
          <w:rFonts w:ascii="Consolas" w:hAnsi="Consolas"/>
          <w:sz w:val="19"/>
        </w:rPr>
        <w:t># -&gt; OSError at 164/166 packages: nested msgraph-sdk path exceeds Windows 260-char limit</w:t>
        <w:br/>
      </w:r>
      <w:r>
        <w:rPr>
          <w:rFonts w:ascii="Consolas" w:hAnsi="Consolas"/>
          <w:sz w:val="19"/>
        </w:rPr>
        <w:t># -&gt; prowler not recognized afterward (install never completed)</w:t>
        <w:br/>
      </w:r>
      <w:r>
        <w:rPr>
          <w:rFonts w:ascii="Consolas" w:hAnsi="Consolas"/>
          <w:sz w:val="19"/>
        </w:rPr>
        <w:t># Fix 1: enable Windows long paths (elevated PowerShell registry edit)</w:t>
        <w:br/>
      </w:r>
      <w:r>
        <w:rPr>
          <w:rFonts w:ascii="Consolas" w:hAnsi="Consolas"/>
          <w:sz w:val="19"/>
        </w:rPr>
        <w:t># Fix 2: isolated venv instead of base Anaconda env</w:t>
        <w:br/>
      </w:r>
      <w:r>
        <w:rPr>
          <w:rFonts w:ascii="Consolas" w:hAnsi="Consolas"/>
          <w:sz w:val="19"/>
        </w:rPr>
        <w:t>python -m venv prowler-env</w:t>
        <w:br/>
      </w:r>
      <w:r>
        <w:rPr>
          <w:rFonts w:ascii="Consolas" w:hAnsi="Consolas"/>
          <w:sz w:val="19"/>
        </w:rPr>
        <w:t>pip install prowler-cloud</w:t>
        <w:br/>
      </w:r>
      <w:r>
        <w:rPr>
          <w:rFonts w:ascii="Consolas" w:hAnsi="Consolas"/>
          <w:sz w:val="19"/>
        </w:rPr>
        <w:t># -&gt; connection timeout downloading the 10.8 MB wheel (WinError 32); recurred on retry</w:t>
        <w:br/>
      </w:r>
      <w:r>
        <w:rPr>
          <w:rFonts w:ascii="Consolas" w:hAnsi="Consolas"/>
          <w:sz w:val="19"/>
        </w:rPr>
        <w:t># Attempted Defender exclusion -- blocked, centrally managed on this machine (0x800106ba)</w:t>
        <w:br/>
      </w:r>
      <w:r>
        <w:rPr>
          <w:rFonts w:ascii="Consolas" w:hAnsi="Consolas"/>
          <w:sz w:val="19"/>
        </w:rPr>
        <w:t># Resolution: download the wheel manually via browser, install from the local file</w:t>
        <w:br/>
      </w:r>
      <w:r>
        <w:rPr>
          <w:rFonts w:ascii="Consolas" w:hAnsi="Consolas"/>
          <w:sz w:val="19"/>
        </w:rPr>
        <w:t>pip install --no-cache-dir --timeout 120 --retries 10 prowler_cloud-5.35.0-py3-none-any.whl</w:t>
        <w:br/>
      </w:r>
      <w:r>
        <w:rPr>
          <w:rFonts w:ascii="Consolas" w:hAnsi="Consolas"/>
          <w:sz w:val="19"/>
        </w:rPr>
        <w:t># -&gt; Succeeded. Prowler installed and runnable inside prowler-env.</w:t>
      </w:r>
    </w:p>
    <w:p>
      <w:pPr/>
      <w:r>
        <w:rPr>
          <w:b w:val="0"/>
          <w:i w:val="0"/>
          <w:sz w:val="22"/>
        </w:rPr>
        <w:t>Baseline Prowler scan (Task 10, resolved):</w:t>
      </w:r>
    </w:p>
    <w:p>
      <w:pPr>
        <w:shd w:val="clear" w:color="auto" w:fill="F2F2F2"/>
      </w:pPr>
      <w:r>
        <w:rPr>
          <w:rFonts w:ascii="Consolas" w:hAnsi="Consolas"/>
          <w:sz w:val="19"/>
        </w:rPr>
        <w:t>prowler aws --region us-east-1 -M csv,json -o .\findings\baseline</w:t>
        <w:br/>
      </w:r>
      <w:r>
        <w:rPr>
          <w:rFonts w:ascii="Consolas" w:hAnsi="Consolas"/>
          <w:sz w:val="19"/>
        </w:rPr>
        <w:t># -&gt; argparse error: invalid choice 'csv,json' for --output-formats (CLI syntax changed in v5.35.0)</w:t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># Corrected command:</w:t>
        <w:br/>
      </w:r>
      <w:r>
        <w:rPr>
          <w:rFonts w:ascii="Consolas" w:hAnsi="Consolas"/>
          <w:sz w:val="19"/>
        </w:rPr>
        <w:t>prowler aws --region us-east-1 --output-formats csv json-ocsf --output-directory .\findings --output-filename baseline</w:t>
        <w:br/>
      </w:r>
      <w:r>
        <w:rPr>
          <w:rFonts w:ascii="Consolas" w:hAnsi="Consolas"/>
          <w:sz w:val="19"/>
        </w:rPr>
        <w:t># -&gt; Scan completed! 614/614 checks in 9:34</w:t>
        <w:br/>
      </w:r>
      <w:r>
        <w:rPr>
          <w:rFonts w:ascii="Consolas" w:hAnsi="Consolas"/>
          <w:sz w:val="19"/>
        </w:rPr>
        <w:t># -&gt; Overview: 45.7% (117) Failed, 52.73% (135) Passed, 0.0% (0) Muted</w:t>
        <w:br/>
      </w:r>
      <w:r>
        <w:rPr>
          <w:rFonts w:ascii="Consolas" w:hAnsi="Consolas"/>
          <w:sz w:val="19"/>
        </w:rPr>
        <w:t># -&gt; Output: .\findings\baseline.csv, .\findings\baseline.ocsf.json, .\findings\compliance\</w:t>
      </w:r>
    </w:p>
    <w:p>
      <w:pPr>
        <w:pStyle w:val="Heading1"/>
      </w:pPr>
      <w:r>
        <w:t>Week 2 — Detect and Prioritize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97"/>
            <w:shd w:val="clear" w:color="auto" w:fill="D9E2F3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381"/>
            <w:shd w:val="clear" w:color="auto" w:fill="D9E2F3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907"/>
            <w:shd w:val="clear" w:color="auto" w:fill="D9E2F3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51"/>
            <w:shd w:val="clear" w:color="auto" w:fill="D9E2F3"/>
          </w:tcPr>
          <w:p>
            <w:r>
              <w:rPr>
                <w:b/>
                <w:sz w:val="18"/>
              </w:rPr>
              <w:t>Notes</w:t>
            </w:r>
          </w:p>
        </w:tc>
        <w:tc>
          <w:tcPr>
            <w:tcW w:type="dxa" w:w="2835"/>
            <w:shd w:val="clear" w:color="auto" w:fill="D9E2F3"/>
          </w:tcPr>
          <w:p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Re-run Prowler post-misconfig</w:t>
            </w:r>
          </w:p>
        </w:tc>
        <w:tc>
          <w:tcPr>
            <w:tcW w:type="dxa" w:w="907"/>
          </w:tcPr>
          <w:p>
            <w:r>
              <w:t>Done</w:t>
            </w:r>
          </w:p>
        </w:tc>
        <w:tc>
          <w:tcPr>
            <w:tcW w:type="dxa" w:w="2551"/>
          </w:tcPr>
          <w:p>
            <w:r>
              <w:rPr>
                <w:b/>
                <w:sz w:val="17"/>
              </w:rPr>
              <w:t xml:space="preserve">Why: </w:t>
            </w:r>
            <w:r>
              <w:rPr>
                <w:sz w:val="17"/>
              </w:rPr>
              <w:t>Detects the misconfigs introduced in Task 12.</w:t>
            </w:r>
          </w:p>
        </w:tc>
        <w:tc>
          <w:tcPr>
            <w:tcW w:type="dxa" w:w="2835"/>
          </w:tcPr>
          <w:p>
            <w:r>
              <w:t>Ran post-misconfig-v2 scan (614 checks, 126 FAIL/132 PASS) after applying the detection-gap fixes.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Consolidate findings into one schema</w:t>
            </w:r>
          </w:p>
        </w:tc>
        <w:tc>
          <w:tcPr>
            <w:tcW w:type="dxa" w:w="907"/>
          </w:tcPr>
          <w:p>
            <w:r>
              <w:t>Done</w:t>
            </w:r>
          </w:p>
        </w:tc>
        <w:tc>
          <w:tcPr>
            <w:tcW w:type="dxa" w:w="2551"/>
          </w:tcPr>
          <w:p>
            <w:r>
              <w:rPr>
                <w:b/>
                <w:sz w:val="17"/>
              </w:rPr>
              <w:t xml:space="preserve">Why: </w:t>
            </w:r>
            <w:r>
              <w:rPr>
                <w:sz w:val="17"/>
              </w:rPr>
              <w:t>CSV/JSON: finding_id, resource, misconfig_type, severity/CVSS, exposure, blast_radius.</w:t>
            </w:r>
          </w:p>
        </w:tc>
        <w:tc>
          <w:tcPr>
            <w:tcW w:type="dxa" w:w="2835"/>
          </w:tcPr>
          <w:p>
            <w:r>
              <w:t>findings-db/consolidated_findings.json + .csv: 257 unique check/resource pairs, normalized schema (finding_id, check_id, severity, status, baseline_status, misconfig_id, remediation text, etc.), README documenting the schema.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Build the prioritization model</w:t>
            </w:r>
          </w:p>
        </w:tc>
        <w:tc>
          <w:tcPr>
            <w:tcW w:type="dxa" w:w="907"/>
          </w:tcPr>
          <w:p>
            <w:r>
              <w:t>Done</w:t>
            </w:r>
          </w:p>
        </w:tc>
        <w:tc>
          <w:tcPr>
            <w:tcW w:type="dxa" w:w="2551"/>
          </w:tcPr>
          <w:p>
            <w:r>
              <w:rPr>
                <w:b/>
                <w:sz w:val="17"/>
              </w:rPr>
              <w:t xml:space="preserve">Why: </w:t>
            </w:r>
            <w:r>
              <w:rPr>
                <w:sz w:val="17"/>
              </w:rPr>
              <w:t>priority_score = cvss_score x exposure_weight x blast_radius_weight; document the weighting choices.</w:t>
            </w:r>
          </w:p>
        </w:tc>
        <w:tc>
          <w:tcPr>
            <w:tcW w:type="dxa" w:w="2835"/>
          </w:tcPr>
          <w:p>
            <w:r>
              <w:t>prioritization/prioritization_model.ipynb: priority_score = severity_score x exposure_score x blast_radius_score. All 3 features justified in markdown cells with real executed outputs baked in. prioritized_findings.csv has the full ranked backlog.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LLM plain-English explanation per finding</w:t>
            </w:r>
          </w:p>
        </w:tc>
        <w:tc>
          <w:tcPr>
            <w:tcW w:type="dxa" w:w="907"/>
          </w:tcPr>
          <w:p>
            <w:r>
              <w:t>Done</w:t>
            </w:r>
          </w:p>
        </w:tc>
        <w:tc>
          <w:tcPr>
            <w:tcW w:type="dxa" w:w="2551"/>
          </w:tcPr>
          <w:p>
            <w:r>
              <w:rPr>
                <w:b/>
                <w:sz w:val="17"/>
              </w:rPr>
              <w:t xml:space="preserve">Why: </w:t>
            </w:r>
            <w:r>
              <w:rPr>
                <w:sz w:val="17"/>
              </w:rPr>
              <w:t>2 lines per finding, drafted via LLM.</w:t>
            </w:r>
          </w:p>
        </w:tc>
        <w:tc>
          <w:tcPr>
            <w:tcW w:type="dxa" w:w="2835"/>
          </w:tcPr>
          <w:p>
            <w:r>
              <w:t>llm/LLM_PROMPT_LIBRARY.md: 18 findings (13 covering the 8 misconfigs + 5 additional high-priority) each with a 2-line plain-English explanation generated by Claude.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Verify every LLM explanation against raw scanner output</w:t>
            </w:r>
          </w:p>
        </w:tc>
        <w:tc>
          <w:tcPr>
            <w:tcW w:type="dxa" w:w="907"/>
          </w:tcPr>
          <w:p>
            <w:r>
              <w:t>Done</w:t>
            </w:r>
          </w:p>
        </w:tc>
        <w:tc>
          <w:tcPr>
            <w:tcW w:type="dxa" w:w="2551"/>
          </w:tcPr>
          <w:p>
            <w:r>
              <w:rPr>
                <w:b/>
                <w:sz w:val="17"/>
              </w:rPr>
              <w:t xml:space="preserve">Why: </w:t>
            </w:r>
            <w:r>
              <w:rPr>
                <w:sz w:val="17"/>
              </w:rPr>
              <w:t>Disclosure requirement, not optional -- log what was checked.</w:t>
            </w:r>
          </w:p>
        </w:tc>
        <w:tc>
          <w:tcPr>
            <w:tcW w:type="dxa" w:w="2835"/>
          </w:tcPr>
          <w:p>
            <w:r>
              <w:t>Every explanation in the prompt library has a Verification line quoting the exact raw status_extended/risk phrase it's grounded in -- any unsupported claim was rejected and rewritten.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Build the LLM prompt library document</w:t>
            </w:r>
          </w:p>
        </w:tc>
        <w:tc>
          <w:tcPr>
            <w:tcW w:type="dxa" w:w="907"/>
          </w:tcPr>
          <w:p>
            <w:r>
              <w:t>Done</w:t>
            </w:r>
          </w:p>
        </w:tc>
        <w:tc>
          <w:tcPr>
            <w:tcW w:type="dxa" w:w="2551"/>
          </w:tcPr>
          <w:p>
            <w:r>
              <w:rPr>
                <w:b/>
                <w:sz w:val="17"/>
              </w:rPr>
              <w:t xml:space="preserve">Why: </w:t>
            </w:r>
            <w:r>
              <w:rPr>
                <w:sz w:val="17"/>
              </w:rPr>
              <w:t>Part of the AI disclosure section of the report.</w:t>
            </w:r>
          </w:p>
        </w:tc>
        <w:tc>
          <w:tcPr>
            <w:tcW w:type="dxa" w:w="2835"/>
          </w:tcPr>
          <w:p>
            <w:r>
              <w:t>LLM_PROMPT_LIBRARY.md includes the disclosure block (model, purpose, what was/wasn't sent) and the exact reusable prompt template used for every explanation.</w:t>
            </w:r>
          </w:p>
        </w:tc>
      </w:tr>
    </w:tbl>
    <w:p>
      <w:r>
        <w:rPr>
          <w:b w:val="0"/>
          <w:i w:val="0"/>
          <w:sz w:val="22"/>
        </w:rPr>
        <w:t>Week 2 deliverable: consolidated findings database + prioritization notebook + LLM prompt library with verification notes.</w:t>
      </w:r>
    </w:p>
    <w:p>
      <w:pPr>
        <w:pBdr>
          <w:left w:val="single" w:sz="18" w:space="8" w:color="2E74B5"/>
        </w:pBdr>
      </w:pPr>
      <w:r>
        <w:rPr>
          <w:i/>
          <w:color w:val="2E74B5"/>
        </w:rPr>
        <w:t xml:space="preserve">  No commands run yet for Week 2 -- this section will be filled in as work begins.</w:t>
      </w:r>
    </w:p>
    <w:p>
      <w:pPr>
        <w:pStyle w:val="Heading1"/>
      </w:pPr>
      <w:r>
        <w:t>Week 3 — Remediate, Govern, Report, and Defend</w:t>
      </w:r>
    </w:p>
    <w:p>
      <w:r>
        <w:rPr>
          <w:b w:val="0"/>
          <w:i w:val="0"/>
          <w:sz w:val="22"/>
        </w:rPr>
        <w:t>Per the CloudGuardian brief, Week 3 covers both remediation/governance and writing the final report + preparing the defense.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97"/>
            <w:shd w:val="clear" w:color="auto" w:fill="D9E2F3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381"/>
            <w:shd w:val="clear" w:color="auto" w:fill="D9E2F3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907"/>
            <w:shd w:val="clear" w:color="auto" w:fill="D9E2F3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51"/>
            <w:shd w:val="clear" w:color="auto" w:fill="D9E2F3"/>
          </w:tcPr>
          <w:p>
            <w:r>
              <w:rPr>
                <w:b/>
                <w:sz w:val="18"/>
              </w:rPr>
              <w:t>Notes</w:t>
            </w:r>
          </w:p>
        </w:tc>
        <w:tc>
          <w:tcPr>
            <w:tcW w:type="dxa" w:w="2835"/>
            <w:shd w:val="clear" w:color="auto" w:fill="D9E2F3"/>
          </w:tcPr>
          <w:p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Build 1-2 automated remediation Lambda functions</w:t>
            </w:r>
          </w:p>
        </w:tc>
        <w:tc>
          <w:tcPr>
            <w:tcW w:type="dxa" w:w="907"/>
          </w:tcPr>
          <w:p>
            <w:r>
              <w:t>Done (code)</w:t>
            </w:r>
          </w:p>
        </w:tc>
        <w:tc>
          <w:tcPr>
            <w:tcW w:type="dxa" w:w="2551"/>
          </w:tcPr>
          <w:p>
            <w:r>
              <w:rPr>
                <w:b/>
                <w:sz w:val="17"/>
              </w:rPr>
              <w:t xml:space="preserve">Why: </w:t>
            </w:r>
            <w:r>
              <w:rPr>
                <w:sz w:val="17"/>
              </w:rPr>
              <w:t>e.g. re-enable S3 public-access block, rotate a credential, force default encryption.</w:t>
            </w:r>
          </w:p>
        </w:tc>
        <w:tc>
          <w:tcPr>
            <w:tcW w:type="dxa" w:w="2835"/>
          </w:tcPr>
          <w:p>
            <w:r>
              <w:t>2 safe-fix Lambdas written: lambda_s3_block_public_access.py, lambda_s3_enable_encryption.py. Both idempotent, DRY_RUN-gated, least-privilege scoped. Driver (trigger_remediation_from_prowler.py) tested against the real post-misconfig-v2.csv -- correctly identified 3 safe-fix candidates. Live AWS deployment/invocation still pending (needs Abhishek's credentials -- see remediation/README.md deploy steps).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Implement a human-approval gate</w:t>
            </w:r>
          </w:p>
        </w:tc>
        <w:tc>
          <w:tcPr>
            <w:tcW w:type="dxa" w:w="907"/>
          </w:tcPr>
          <w:p>
            <w:r>
              <w:t>Done (code)</w:t>
            </w:r>
          </w:p>
        </w:tc>
        <w:tc>
          <w:tcPr>
            <w:tcW w:type="dxa" w:w="2551"/>
          </w:tcPr>
          <w:p>
            <w:r>
              <w:rPr>
                <w:b/>
                <w:sz w:val="17"/>
              </w:rPr>
              <w:t xml:space="preserve">Why: </w:t>
            </w:r>
            <w:r>
              <w:rPr>
                <w:sz w:val="17"/>
              </w:rPr>
              <w:t>Email/Slack notification + manual approve step for risky fixes.</w:t>
            </w:r>
          </w:p>
        </w:tc>
        <w:tc>
          <w:tcPr>
            <w:tcW w:type="dxa" w:w="2835"/>
          </w:tcPr>
          <w:p>
            <w:r>
              <w:t>Human-approval gate implemented as a 2-Lambda propose/execute pair (lambda_propose_iam_admin_detach.py + lambda_execute_approved_remediation.py) backed by DynamoDB + SNS. Gate is enforced in code (hard 403 refusal unless status==approved, re-verification before acting, separate execution roles), not just documented as process. Live deployment pending.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Test remediation end-to-end</w:t>
            </w:r>
          </w:p>
        </w:tc>
        <w:tc>
          <w:tcPr>
            <w:tcW w:type="dxa" w:w="907"/>
          </w:tcPr>
          <w:p>
            <w:r>
              <w:t>Pending</w:t>
            </w:r>
          </w:p>
        </w:tc>
        <w:tc>
          <w:tcPr>
            <w:tcW w:type="dxa" w:w="2551"/>
          </w:tcPr>
          <w:p>
            <w:r>
              <w:rPr>
                <w:b/>
                <w:sz w:val="17"/>
              </w:rPr>
              <w:t xml:space="preserve">Why: </w:t>
            </w:r>
            <w:r>
              <w:rPr>
                <w:sz w:val="17"/>
              </w:rPr>
              <w:t>detect -&gt; prioritize -&gt; remediate, all connected.</w:t>
            </w:r>
          </w:p>
        </w:tc>
        <w:tc>
          <w:tcPr>
            <w:tcW w:type="dxa" w:w="2835"/>
          </w:tcPr>
          <w:p>
            <w:r>
              <w:t>Requires live AWS deployment of the 4 Lambdas + DynamoDB table + SNS topic (see remediation/README.md). Cannot be done from this session -- needs Abhishek's AWS credentials and console/CLI access.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Map findings to ISO 27001 Annex A controls</w:t>
            </w:r>
          </w:p>
        </w:tc>
        <w:tc>
          <w:tcPr>
            <w:tcW w:type="dxa" w:w="907"/>
          </w:tcPr>
          <w:p>
            <w:r>
              <w:t>Done</w:t>
            </w:r>
          </w:p>
        </w:tc>
        <w:tc>
          <w:tcPr>
            <w:tcW w:type="dxa" w:w="2551"/>
          </w:tcPr>
          <w:p>
            <w:r>
              <w:rPr>
                <w:b/>
                <w:sz w:val="17"/>
              </w:rPr>
              <w:t xml:space="preserve">Why: </w:t>
            </w:r>
            <w:r>
              <w:rPr>
                <w:sz w:val="17"/>
              </w:rPr>
              <w:t>Use the CIS AWS Foundations Benchmark (cisecurity.org) as the AWS-specific reference.</w:t>
            </w:r>
          </w:p>
        </w:tc>
        <w:tc>
          <w:tcPr>
            <w:tcW w:type="dxa" w:w="2835"/>
          </w:tcPr>
          <w:p>
            <w:r>
              <w:t>compliance/ISO27001_CROSSWALK.md: all 8 misconfigs mapped to Annex A controls, built from Prowler's own ISO27001_2022_AWS compliance framework output where it exists; 2 checks (misconfigs #6/#7) have no Prowler mapping, disclosed explicitly and analyst-supplied from the standard's own text instead of silently filled in.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Write the final report (10-12 pages)</w:t>
            </w:r>
          </w:p>
        </w:tc>
        <w:tc>
          <w:tcPr>
            <w:tcW w:type="dxa" w:w="907"/>
          </w:tcPr>
          <w:p>
            <w:r>
              <w:t>Done</w:t>
            </w:r>
          </w:p>
        </w:tc>
        <w:tc>
          <w:tcPr>
            <w:tcW w:type="dxa" w:w="2551"/>
          </w:tcPr>
          <w:p>
            <w:r>
              <w:rPr>
                <w:b/>
                <w:sz w:val="17"/>
              </w:rPr>
              <w:t xml:space="preserve">Why: </w:t>
            </w:r>
            <w:r>
              <w:rPr>
                <w:sz w:val="17"/>
              </w:rPr>
              <w:t>Overview, methodology, findings, prioritization, remediation, compliance, AI disclosure, limitations.</w:t>
            </w:r>
          </w:p>
        </w:tc>
        <w:tc>
          <w:tcPr>
            <w:tcW w:type="dxa" w:w="2835"/>
          </w:tcPr>
          <w:p>
            <w:r>
              <w:t>CloudGuardian_Final_Report.docx -- 11 pages (within the 10-12 page individual-track requirement). Covers overview, architecture, all 8 misconfigs + detection-gap investigation, consolidated findings, prioritization model, LLM guidance, remediation + guardrails, ISO 27001 crosswalk, conclusion/lessons/future work, appendices.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Build the defense deck (10-15 slides)</w:t>
            </w:r>
          </w:p>
        </w:tc>
        <w:tc>
          <w:tcPr>
            <w:tcW w:type="dxa" w:w="907"/>
          </w:tcPr>
          <w:p>
            <w:r>
              <w:t>Done</w:t>
            </w:r>
          </w:p>
        </w:tc>
        <w:tc>
          <w:tcPr>
            <w:tcW w:type="dxa" w:w="2551"/>
          </w:tcPr>
          <w:p>
            <w:r>
              <w:rPr>
                <w:b/>
                <w:sz w:val="17"/>
              </w:rPr>
              <w:t xml:space="preserve">Why: </w:t>
            </w:r>
            <w:r>
              <w:rPr>
                <w:sz w:val="17"/>
              </w:rPr>
            </w:r>
          </w:p>
        </w:tc>
        <w:tc>
          <w:tcPr>
            <w:tcW w:type="dxa" w:w="2835"/>
          </w:tcPr>
          <w:p>
            <w:r>
              <w:t>CloudGuardian_Defense_Deck.pptx -- 13 slides, validated (all checks passed) and visually QA'd. Covers problem statement, architecture, misconfig catalogue, detection-gap story, the misconfig #3 defense-in-depth finding, prioritization model, LLM guidance, remediation + human-approval gate, compliance, results/lessons.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Record the end-to-end demo</w:t>
            </w:r>
          </w:p>
        </w:tc>
        <w:tc>
          <w:tcPr>
            <w:tcW w:type="dxa" w:w="907"/>
          </w:tcPr>
          <w:p>
            <w:r>
              <w:t>Pending</w:t>
            </w:r>
          </w:p>
        </w:tc>
        <w:tc>
          <w:tcPr>
            <w:tcW w:type="dxa" w:w="2551"/>
          </w:tcPr>
          <w:p>
            <w:r>
              <w:rPr>
                <w:b/>
                <w:sz w:val="17"/>
              </w:rPr>
              <w:t xml:space="preserve">Why: </w:t>
            </w:r>
            <w:r>
              <w:rPr>
                <w:sz w:val="17"/>
              </w:rPr>
              <w:t>detect -&gt; prioritize -&gt; remediate.</w:t>
            </w:r>
          </w:p>
        </w:tc>
        <w:tc>
          <w:tcPr>
            <w:tcW w:type="dxa" w:w="2835"/>
          </w:tcPr>
          <w:p>
            <w:r>
              <w:t>Needs Abhishek to record his own screen walking through: Prowler scan -&gt; prioritization notebook -&gt; LLM explanations -&gt; Lambda remediation (dry-run or live).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Full teardown: terraform destroy</w:t>
            </w:r>
          </w:p>
        </w:tc>
        <w:tc>
          <w:tcPr>
            <w:tcW w:type="dxa" w:w="907"/>
          </w:tcPr>
          <w:p>
            <w:r>
              <w:t>Pending</w:t>
            </w:r>
          </w:p>
        </w:tc>
        <w:tc>
          <w:tcPr>
            <w:tcW w:type="dxa" w:w="2551"/>
          </w:tcPr>
          <w:p>
            <w:r>
              <w:rPr>
                <w:b/>
                <w:sz w:val="17"/>
              </w:rPr>
              <w:t xml:space="preserve">Why: </w:t>
            </w:r>
            <w:r>
              <w:rPr>
                <w:sz w:val="17"/>
              </w:rPr>
              <w:t>Required before submission; verify no running resources in billing console.</w:t>
            </w:r>
          </w:p>
        </w:tc>
        <w:tc>
          <w:tcPr>
            <w:tcW w:type="dxa" w:w="2835"/>
          </w:tcPr>
          <w:p>
            <w:r>
              <w:t>terraform destroy -- destructive, must be run by Abhishek directly, not from this session, and only once he's done with the live environment (e.g. after the demo recording).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Push repo to GitHub (private), share with program team</w:t>
            </w:r>
          </w:p>
        </w:tc>
        <w:tc>
          <w:tcPr>
            <w:tcW w:type="dxa" w:w="907"/>
            <w:shd w:val="clear" w:color="auto" w:fill="FFF2CC"/>
          </w:tcPr>
          <w:p>
            <w:r>
              <w:t>In progress</w:t>
            </w:r>
          </w:p>
        </w:tc>
        <w:tc>
          <w:tcPr>
            <w:tcW w:type="dxa" w:w="2551"/>
            <w:shd w:val="clear" w:color="auto" w:fill="FFF2CC"/>
          </w:tcPr>
          <w:p>
            <w:r>
              <w:rPr>
                <w:b/>
                <w:sz w:val="17"/>
              </w:rPr>
              <w:t xml:space="preserve">Why: </w:t>
            </w:r>
            <w:r>
              <w:rPr>
                <w:sz w:val="17"/>
              </w:rPr>
            </w:r>
          </w:p>
        </w:tc>
        <w:tc>
          <w:tcPr>
            <w:tcW w:type="dxa" w:w="2835"/>
            <w:shd w:val="clear" w:color="auto" w:fill="FFF2CC"/>
          </w:tcPr>
          <w:p>
            <w:r>
              <w:t>Repo structure, .gitignore hardening, and initial push done. Sandbox's bash git view showed a corrupted index when attempting to tag v1.1-misconfigured-aws -- handed off to Abhishek to run git tag/push directly from his own terminal to confirm the corruption is sandbox-only.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Run the Student Capstone Guide's Section 10 final checklist</w:t>
            </w:r>
          </w:p>
        </w:tc>
        <w:tc>
          <w:tcPr>
            <w:tcW w:type="dxa" w:w="907"/>
          </w:tcPr>
          <w:p>
            <w:r>
              <w:t>Pending</w:t>
            </w:r>
          </w:p>
        </w:tc>
        <w:tc>
          <w:tcPr>
            <w:tcW w:type="dxa" w:w="2551"/>
          </w:tcPr>
          <w:p>
            <w:r>
              <w:rPr>
                <w:b/>
                <w:sz w:val="17"/>
              </w:rPr>
              <w:t xml:space="preserve">Why: </w:t>
            </w:r>
            <w:r>
              <w:rPr>
                <w:sz w:val="17"/>
              </w:rPr>
              <w:t>AI-disclosure section, evidence citations, limitations section, rehearsed defense.</w:t>
            </w:r>
          </w:p>
        </w:tc>
        <w:tc>
          <w:tcPr>
            <w:tcW w:type="dxa" w:w="2835"/>
          </w:tcPr>
          <w:p>
            <w:r>
              <w:t>Final Section 10 checklist walkthrough once teardown, demo recording, and git push are all confirmed complete.</w:t>
            </w:r>
          </w:p>
        </w:tc>
      </w:tr>
    </w:tbl>
    <w:p>
      <w:r>
        <w:rPr>
          <w:b w:val="0"/>
          <w:i w:val="0"/>
          <w:sz w:val="22"/>
        </w:rPr>
        <w:t>Week 3 deliverable: remediation functions with guardrails + compliance crosswalk + final report + defense slides + demo recording + clean teardown.</w:t>
      </w:r>
    </w:p>
    <w:p>
      <w:pPr>
        <w:pBdr>
          <w:left w:val="single" w:sz="18" w:space="8" w:color="2E74B5"/>
        </w:pBdr>
      </w:pPr>
      <w:r>
        <w:rPr>
          <w:i/>
          <w:color w:val="2E74B5"/>
        </w:rPr>
        <w:t xml:space="preserve">  No commands run yet for Week 3 -- this section will be filled in as work begins.</w:t>
      </w:r>
    </w:p>
    <w:p>
      <w:pPr>
        <w:pStyle w:val="Heading1"/>
      </w:pPr>
      <w:r>
        <w:t>Rubric Reference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  <w:shd w:val="clear" w:color="auto" w:fill="D9E2F3"/>
          </w:tcPr>
          <w:p>
            <w:r>
              <w:rPr>
                <w:b/>
                <w:sz w:val="18"/>
              </w:rPr>
              <w:t>Criterion</w:t>
            </w:r>
          </w:p>
        </w:tc>
        <w:tc>
          <w:tcPr>
            <w:tcW w:type="dxa" w:w="1417"/>
            <w:shd w:val="clear" w:color="auto" w:fill="D9E2F3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4535"/>
            <w:shd w:val="clear" w:color="auto" w:fill="D9E2F3"/>
          </w:tcPr>
          <w:p>
            <w:r>
              <w:rPr>
                <w:b/>
                <w:sz w:val="18"/>
              </w:rPr>
              <w:t>Covered by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Workload design + IaC quality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Week 1, tasks 6-9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Misconfig detection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Week 1 task 12, Week 2 tasks 14-15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Prioritization model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Week 2 task 16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LLM remediation guidance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Week 2 tasks 17-19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Auto-remediation + guardrails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Week 3 tasks 20-22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Compliance mapping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Week 3 task 23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Report + oral defense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Week 3 tasks 24-26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