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6CDC9" w14:textId="77777777" w:rsidR="008772A4" w:rsidRPr="0070519F" w:rsidRDefault="00000000" w:rsidP="0070519F">
      <w:pPr>
        <w:jc w:val="center"/>
        <w:rPr>
          <w:b/>
          <w:bCs/>
          <w:sz w:val="28"/>
          <w:szCs w:val="28"/>
        </w:rPr>
      </w:pPr>
      <w:r w:rsidRPr="0070519F">
        <w:rPr>
          <w:b/>
          <w:bCs/>
          <w:sz w:val="28"/>
          <w:szCs w:val="28"/>
        </w:rPr>
        <w:t>Project Enhancement Plan: Backend System Improvements</w:t>
      </w:r>
    </w:p>
    <w:p w14:paraId="3AE15ED4" w14:textId="77777777" w:rsidR="008772A4" w:rsidRPr="0070519F" w:rsidRDefault="00000000">
      <w:pPr>
        <w:rPr>
          <w:b/>
          <w:bCs/>
        </w:rPr>
      </w:pPr>
      <w:r w:rsidRPr="0070519F">
        <w:rPr>
          <w:b/>
          <w:bCs/>
        </w:rPr>
        <w:t>Baseline Backend: Flask Application with Video Processing</w:t>
      </w:r>
    </w:p>
    <w:p w14:paraId="72FFB771" w14:textId="77777777" w:rsidR="008772A4" w:rsidRDefault="00000000">
      <w:r w:rsidRPr="0070519F">
        <w:rPr>
          <w:b/>
          <w:bCs/>
        </w:rPr>
        <w:t>Current Functionality:</w:t>
      </w:r>
      <w:r>
        <w:t xml:space="preserve"> The baseline backend system provides core video processing capabilities: accepting video input files through Flask web interface, processing frames using YOLOv9 object detection model, detecting and framing vehicles/pedestrians with bounding boxes, calculating distance from camera to detected objects using monocular vision techniques, and displaying processed frames with annotations in real-time.</w:t>
      </w:r>
    </w:p>
    <w:p w14:paraId="572D4E61" w14:textId="77777777" w:rsidR="008772A4" w:rsidRDefault="00000000">
      <w:r w:rsidRPr="0070519F">
        <w:rPr>
          <w:b/>
          <w:bCs/>
        </w:rPr>
        <w:t>Description:</w:t>
      </w:r>
      <w:r>
        <w:t xml:space="preserve"> The Flask-based backend handles HTTP requests, file uploads, and video stream processing. While capable of basic video upload, object detection, and distance estimation, it can be enhanced to support additional media types, implement advanced alert systems, and provide interactive user experiences.</w:t>
      </w:r>
    </w:p>
    <w:p w14:paraId="0024C179" w14:textId="77777777" w:rsidR="008772A4" w:rsidRPr="0070519F" w:rsidRDefault="00000000">
      <w:pPr>
        <w:rPr>
          <w:b/>
          <w:bCs/>
        </w:rPr>
      </w:pPr>
      <w:r w:rsidRPr="0070519F">
        <w:rPr>
          <w:b/>
          <w:bCs/>
        </w:rPr>
        <w:t>Enhancement Phase 1: Multi-Media Input Support (Image Processing)</w:t>
      </w:r>
    </w:p>
    <w:p w14:paraId="1D1EF775" w14:textId="77777777" w:rsidR="008772A4" w:rsidRDefault="00000000">
      <w:r w:rsidRPr="0070519F">
        <w:rPr>
          <w:b/>
          <w:bCs/>
        </w:rPr>
        <w:t>Objective:</w:t>
      </w:r>
      <w:r>
        <w:t xml:space="preserve"> Expand system capabilities beyond video-only input by adding comprehensive image processing support for static image analysis.</w:t>
      </w:r>
    </w:p>
    <w:p w14:paraId="745B9E15" w14:textId="77777777" w:rsidR="008772A4" w:rsidRPr="0070519F" w:rsidRDefault="00000000">
      <w:pPr>
        <w:rPr>
          <w:b/>
          <w:bCs/>
        </w:rPr>
      </w:pPr>
      <w:r w:rsidRPr="0070519F">
        <w:rPr>
          <w:b/>
          <w:bCs/>
        </w:rPr>
        <w:t>Enhancement Phase 2: Proximity Alert System with Audio Feedback</w:t>
      </w:r>
    </w:p>
    <w:p w14:paraId="79CC9485" w14:textId="77777777" w:rsidR="008772A4" w:rsidRDefault="00000000">
      <w:r w:rsidRPr="0070519F">
        <w:rPr>
          <w:b/>
          <w:bCs/>
        </w:rPr>
        <w:t>Objective:</w:t>
      </w:r>
      <w:r>
        <w:t xml:space="preserve"> Implement intelligent alert mechanism triggering audio warnings when vehicles are detected within dangerous proximity threshold.</w:t>
      </w:r>
    </w:p>
    <w:p w14:paraId="6F80735F" w14:textId="77777777" w:rsidR="008772A4" w:rsidRDefault="00000000">
      <w:r w:rsidRPr="0070519F">
        <w:rPr>
          <w:b/>
          <w:bCs/>
        </w:rPr>
        <w:t>Enhancement Phase 3:</w:t>
      </w:r>
      <w:r>
        <w:t xml:space="preserve"> Advanced User Interface and Interactive Features</w:t>
      </w:r>
    </w:p>
    <w:p w14:paraId="2DD7000B" w14:textId="77777777" w:rsidR="008772A4" w:rsidRDefault="00000000">
      <w:r w:rsidRPr="0070519F">
        <w:rPr>
          <w:b/>
          <w:bCs/>
        </w:rPr>
        <w:t>Objective</w:t>
      </w:r>
      <w:r>
        <w:t>: Enhance user experience with interactive controls, real-time statistics, and advanced visualization options.</w:t>
      </w:r>
    </w:p>
    <w:p w14:paraId="4E790DA8" w14:textId="77777777" w:rsidR="008772A4" w:rsidRDefault="00000000">
      <w:r w:rsidRPr="0070519F">
        <w:rPr>
          <w:b/>
          <w:bCs/>
        </w:rPr>
        <w:t>Enhancement Phase 4:</w:t>
      </w:r>
      <w:r>
        <w:t xml:space="preserve"> Performance Optimization and Scalability</w:t>
      </w:r>
    </w:p>
    <w:p w14:paraId="150DC006" w14:textId="77777777" w:rsidR="008772A4" w:rsidRDefault="00000000">
      <w:r w:rsidRPr="0070519F">
        <w:rPr>
          <w:b/>
          <w:bCs/>
        </w:rPr>
        <w:t>Objective:</w:t>
      </w:r>
      <w:r>
        <w:t xml:space="preserve"> Improve system performance, reduce latency, and ensure backend handles multiple concurrent requests efficiently for production deployment.</w:t>
      </w:r>
    </w:p>
    <w:p w14:paraId="4B8C5F6D" w14:textId="5F837070" w:rsidR="008772A4" w:rsidRDefault="00FA1475">
      <w:r w:rsidRPr="00FA1475">
        <w:drawing>
          <wp:inline distT="0" distB="0" distL="0" distR="0" wp14:anchorId="692ACD5B" wp14:editId="0B29D956">
            <wp:extent cx="5114290" cy="2293928"/>
            <wp:effectExtent l="0" t="0" r="0" b="0"/>
            <wp:docPr id="199341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16807" name=""/>
                    <pic:cNvPicPr/>
                  </pic:nvPicPr>
                  <pic:blipFill rotWithShape="1">
                    <a:blip r:embed="rId6"/>
                    <a:srcRect l="3469" t="6885" r="3253" b="8777"/>
                    <a:stretch>
                      <a:fillRect/>
                    </a:stretch>
                  </pic:blipFill>
                  <pic:spPr bwMode="auto">
                    <a:xfrm>
                      <a:off x="0" y="0"/>
                      <a:ext cx="5269954" cy="2363748"/>
                    </a:xfrm>
                    <a:prstGeom prst="rect">
                      <a:avLst/>
                    </a:prstGeom>
                    <a:ln>
                      <a:noFill/>
                    </a:ln>
                    <a:extLst>
                      <a:ext uri="{53640926-AAD7-44D8-BBD7-CCE9431645EC}">
                        <a14:shadowObscured xmlns:a14="http://schemas.microsoft.com/office/drawing/2010/main"/>
                      </a:ext>
                    </a:extLst>
                  </pic:spPr>
                </pic:pic>
              </a:graphicData>
            </a:graphic>
          </wp:inline>
        </w:drawing>
      </w:r>
    </w:p>
    <w:sectPr w:rsidR="008772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2204451">
    <w:abstractNumId w:val="8"/>
  </w:num>
  <w:num w:numId="2" w16cid:durableId="1864704563">
    <w:abstractNumId w:val="6"/>
  </w:num>
  <w:num w:numId="3" w16cid:durableId="387145386">
    <w:abstractNumId w:val="5"/>
  </w:num>
  <w:num w:numId="4" w16cid:durableId="1516384248">
    <w:abstractNumId w:val="4"/>
  </w:num>
  <w:num w:numId="5" w16cid:durableId="2057316644">
    <w:abstractNumId w:val="7"/>
  </w:num>
  <w:num w:numId="6" w16cid:durableId="987589097">
    <w:abstractNumId w:val="3"/>
  </w:num>
  <w:num w:numId="7" w16cid:durableId="1178352911">
    <w:abstractNumId w:val="2"/>
  </w:num>
  <w:num w:numId="8" w16cid:durableId="1762069728">
    <w:abstractNumId w:val="1"/>
  </w:num>
  <w:num w:numId="9" w16cid:durableId="1192963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33DA"/>
    <w:rsid w:val="0029639D"/>
    <w:rsid w:val="00326F90"/>
    <w:rsid w:val="0070519F"/>
    <w:rsid w:val="008772A4"/>
    <w:rsid w:val="00AA1D8D"/>
    <w:rsid w:val="00B47730"/>
    <w:rsid w:val="00BA39E0"/>
    <w:rsid w:val="00CB0664"/>
    <w:rsid w:val="00FA14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5CE045"/>
  <w14:defaultImageDpi w14:val="300"/>
  <w15:docId w15:val="{FC7364C6-F5C2-4761-865F-4077ACAD5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247</Words>
  <Characters>1413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Bhavay Wadhwa</cp:lastModifiedBy>
  <cp:revision>2</cp:revision>
  <dcterms:created xsi:type="dcterms:W3CDTF">2025-11-05T19:17:00Z</dcterms:created>
  <dcterms:modified xsi:type="dcterms:W3CDTF">2025-11-05T19:17:00Z</dcterms:modified>
  <cp:category/>
</cp:coreProperties>
</file>