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6D44" w14:textId="77777777" w:rsidR="00973860" w:rsidRPr="00332987" w:rsidRDefault="00973860" w:rsidP="00973860">
      <w:pPr>
        <w:jc w:val="center"/>
        <w:rPr>
          <w:rFonts w:cstheme="minorHAnsi"/>
          <w:noProof/>
          <w:sz w:val="34"/>
          <w:szCs w:val="36"/>
        </w:rPr>
      </w:pPr>
      <w:bookmarkStart w:id="0" w:name="_Hlk58838259"/>
      <w:bookmarkEnd w:id="0"/>
      <w:r w:rsidRPr="00332987">
        <w:rPr>
          <w:rFonts w:cstheme="minorHAnsi"/>
          <w:noProof/>
          <w:sz w:val="34"/>
          <w:szCs w:val="36"/>
        </w:rPr>
        <w:drawing>
          <wp:inline distT="0" distB="0" distL="0" distR="0" wp14:anchorId="1DD5C3A4" wp14:editId="2CBF2A58">
            <wp:extent cx="3089564" cy="34628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122837" cy="3500093"/>
                    </a:xfrm>
                    <a:prstGeom prst="rect">
                      <a:avLst/>
                    </a:prstGeom>
                  </pic:spPr>
                </pic:pic>
              </a:graphicData>
            </a:graphic>
          </wp:inline>
        </w:drawing>
      </w:r>
    </w:p>
    <w:p w14:paraId="40CCA1D2" w14:textId="77777777" w:rsidR="00973860" w:rsidRPr="00332987" w:rsidRDefault="00973860" w:rsidP="00973860">
      <w:pPr>
        <w:tabs>
          <w:tab w:val="left" w:pos="3698"/>
        </w:tabs>
        <w:jc w:val="center"/>
        <w:rPr>
          <w:rFonts w:cstheme="minorHAnsi"/>
          <w:b/>
          <w:bCs/>
          <w:sz w:val="34"/>
          <w:szCs w:val="36"/>
        </w:rPr>
      </w:pPr>
      <w:r w:rsidRPr="00332987">
        <w:rPr>
          <w:rFonts w:cstheme="minorHAnsi"/>
          <w:b/>
          <w:bCs/>
          <w:sz w:val="34"/>
          <w:szCs w:val="36"/>
        </w:rPr>
        <w:t>NIT Raipur</w:t>
      </w:r>
    </w:p>
    <w:p w14:paraId="0568C025" w14:textId="01EB71B7" w:rsidR="00973860" w:rsidRPr="00332987" w:rsidRDefault="00973860" w:rsidP="00973860">
      <w:pPr>
        <w:tabs>
          <w:tab w:val="left" w:pos="3698"/>
        </w:tabs>
        <w:spacing w:after="20" w:line="240" w:lineRule="auto"/>
        <w:jc w:val="center"/>
        <w:rPr>
          <w:rFonts w:cstheme="minorHAnsi"/>
          <w:sz w:val="34"/>
          <w:szCs w:val="36"/>
          <w:u w:val="single"/>
        </w:rPr>
      </w:pPr>
      <w:r w:rsidRPr="00332987">
        <w:rPr>
          <w:rFonts w:cstheme="minorHAnsi"/>
          <w:b/>
          <w:bCs/>
          <w:sz w:val="34"/>
          <w:szCs w:val="36"/>
        </w:rPr>
        <w:t>Topic: -</w:t>
      </w:r>
      <w:r w:rsidRPr="00332987">
        <w:rPr>
          <w:rFonts w:cstheme="minorHAnsi"/>
          <w:sz w:val="34"/>
          <w:szCs w:val="36"/>
        </w:rPr>
        <w:t xml:space="preserve">  </w:t>
      </w:r>
      <w:r>
        <w:rPr>
          <w:rFonts w:cstheme="minorHAnsi"/>
          <w:sz w:val="34"/>
          <w:szCs w:val="36"/>
          <w:u w:val="single"/>
        </w:rPr>
        <w:t>Waste water management in pulp and paper industry</w:t>
      </w:r>
    </w:p>
    <w:p w14:paraId="1EA01087" w14:textId="3C9FCFE6" w:rsidR="00973860" w:rsidRPr="00332987" w:rsidRDefault="00973860" w:rsidP="00973860">
      <w:pPr>
        <w:tabs>
          <w:tab w:val="left" w:pos="3698"/>
        </w:tabs>
        <w:spacing w:after="20" w:line="240" w:lineRule="auto"/>
        <w:jc w:val="center"/>
        <w:rPr>
          <w:rFonts w:cstheme="minorHAnsi"/>
          <w:sz w:val="34"/>
          <w:szCs w:val="36"/>
          <w:u w:val="single"/>
        </w:rPr>
      </w:pPr>
      <w:r w:rsidRPr="00332987">
        <w:rPr>
          <w:rFonts w:cstheme="minorHAnsi"/>
          <w:b/>
          <w:bCs/>
          <w:sz w:val="34"/>
          <w:szCs w:val="36"/>
        </w:rPr>
        <w:t xml:space="preserve">Subject: - </w:t>
      </w:r>
      <w:r w:rsidR="00482AD7">
        <w:rPr>
          <w:rFonts w:cstheme="minorHAnsi"/>
          <w:sz w:val="34"/>
          <w:szCs w:val="36"/>
          <w:u w:val="single"/>
        </w:rPr>
        <w:t>Microbial Technology</w:t>
      </w:r>
    </w:p>
    <w:p w14:paraId="7DA6D0A6" w14:textId="77777777" w:rsidR="00973860" w:rsidRPr="00332987" w:rsidRDefault="00973860" w:rsidP="00973860">
      <w:pPr>
        <w:tabs>
          <w:tab w:val="left" w:pos="3698"/>
        </w:tabs>
        <w:spacing w:after="20" w:line="240" w:lineRule="auto"/>
        <w:jc w:val="center"/>
        <w:rPr>
          <w:rFonts w:cstheme="minorHAnsi"/>
          <w:sz w:val="34"/>
          <w:szCs w:val="36"/>
          <w:u w:val="single"/>
        </w:rPr>
      </w:pPr>
      <w:r w:rsidRPr="00332987">
        <w:rPr>
          <w:rFonts w:cstheme="minorHAnsi"/>
          <w:b/>
          <w:bCs/>
          <w:sz w:val="34"/>
          <w:szCs w:val="36"/>
        </w:rPr>
        <w:t xml:space="preserve">Semester: -   </w:t>
      </w:r>
      <w:r w:rsidRPr="00332987">
        <w:rPr>
          <w:rFonts w:cstheme="minorHAnsi"/>
          <w:sz w:val="34"/>
          <w:szCs w:val="36"/>
          <w:u w:val="single"/>
        </w:rPr>
        <w:t>7</w:t>
      </w:r>
      <w:r w:rsidRPr="00332987">
        <w:rPr>
          <w:rFonts w:cstheme="minorHAnsi"/>
          <w:sz w:val="34"/>
          <w:szCs w:val="36"/>
          <w:u w:val="single"/>
          <w:vertAlign w:val="superscript"/>
        </w:rPr>
        <w:t>th</w:t>
      </w:r>
    </w:p>
    <w:p w14:paraId="039F66B2" w14:textId="77777777" w:rsidR="00973860" w:rsidRPr="00332987" w:rsidRDefault="00973860" w:rsidP="00973860">
      <w:pPr>
        <w:tabs>
          <w:tab w:val="left" w:pos="3698"/>
        </w:tabs>
        <w:spacing w:after="20" w:line="240" w:lineRule="auto"/>
        <w:jc w:val="center"/>
        <w:rPr>
          <w:rFonts w:cstheme="minorHAnsi"/>
          <w:sz w:val="34"/>
          <w:szCs w:val="36"/>
          <w:u w:val="single"/>
        </w:rPr>
      </w:pPr>
      <w:r w:rsidRPr="00332987">
        <w:rPr>
          <w:rFonts w:cstheme="minorHAnsi"/>
          <w:b/>
          <w:bCs/>
          <w:sz w:val="34"/>
          <w:szCs w:val="36"/>
        </w:rPr>
        <w:t xml:space="preserve">Branch: - </w:t>
      </w:r>
      <w:r w:rsidRPr="00332987">
        <w:rPr>
          <w:rFonts w:cstheme="minorHAnsi"/>
          <w:sz w:val="34"/>
          <w:szCs w:val="36"/>
          <w:u w:val="single"/>
        </w:rPr>
        <w:t>Biotechnology</w:t>
      </w:r>
    </w:p>
    <w:p w14:paraId="15336DD8" w14:textId="77777777" w:rsidR="00973860" w:rsidRPr="00332987" w:rsidRDefault="00973860" w:rsidP="00973860">
      <w:pPr>
        <w:tabs>
          <w:tab w:val="left" w:pos="3698"/>
        </w:tabs>
        <w:spacing w:after="20" w:line="240" w:lineRule="auto"/>
        <w:jc w:val="center"/>
        <w:rPr>
          <w:rFonts w:cstheme="minorHAnsi"/>
          <w:sz w:val="34"/>
          <w:szCs w:val="36"/>
          <w:u w:val="single"/>
        </w:rPr>
      </w:pPr>
    </w:p>
    <w:p w14:paraId="7109AD44" w14:textId="77777777" w:rsidR="00973860" w:rsidRPr="00332987" w:rsidRDefault="00973860" w:rsidP="00973860">
      <w:pPr>
        <w:tabs>
          <w:tab w:val="left" w:pos="3698"/>
        </w:tabs>
        <w:spacing w:after="20" w:line="240" w:lineRule="auto"/>
        <w:jc w:val="center"/>
        <w:rPr>
          <w:rFonts w:cstheme="minorHAnsi"/>
          <w:sz w:val="34"/>
          <w:szCs w:val="36"/>
          <w:u w:val="single"/>
        </w:rPr>
      </w:pPr>
    </w:p>
    <w:p w14:paraId="1B48F394" w14:textId="77777777" w:rsidR="00973860" w:rsidRPr="00332987" w:rsidRDefault="00973860" w:rsidP="00973860">
      <w:pPr>
        <w:tabs>
          <w:tab w:val="left" w:pos="3698"/>
        </w:tabs>
        <w:spacing w:after="20" w:line="240" w:lineRule="auto"/>
        <w:jc w:val="center"/>
        <w:rPr>
          <w:rFonts w:cstheme="minorHAnsi"/>
          <w:sz w:val="34"/>
          <w:szCs w:val="36"/>
          <w:u w:val="single"/>
        </w:rPr>
      </w:pPr>
    </w:p>
    <w:p w14:paraId="58B54191" w14:textId="77777777" w:rsidR="00973860" w:rsidRPr="00332987" w:rsidRDefault="00973860" w:rsidP="00973860">
      <w:pPr>
        <w:tabs>
          <w:tab w:val="left" w:pos="3698"/>
        </w:tabs>
        <w:spacing w:after="20" w:line="240" w:lineRule="auto"/>
        <w:jc w:val="center"/>
        <w:rPr>
          <w:rFonts w:cstheme="minorHAnsi"/>
          <w:sz w:val="34"/>
          <w:szCs w:val="36"/>
          <w:u w:val="single"/>
        </w:rPr>
      </w:pPr>
    </w:p>
    <w:p w14:paraId="3CA1387C" w14:textId="77777777" w:rsidR="00973860" w:rsidRPr="00332987" w:rsidRDefault="00973860" w:rsidP="00973860">
      <w:pPr>
        <w:tabs>
          <w:tab w:val="left" w:pos="3698"/>
        </w:tabs>
        <w:spacing w:after="20" w:line="240" w:lineRule="auto"/>
        <w:jc w:val="center"/>
        <w:rPr>
          <w:rFonts w:cstheme="minorHAnsi"/>
          <w:sz w:val="34"/>
          <w:szCs w:val="36"/>
          <w:u w:val="single"/>
        </w:rPr>
      </w:pPr>
    </w:p>
    <w:p w14:paraId="1000BA9A" w14:textId="77777777" w:rsidR="00973860" w:rsidRPr="00332987" w:rsidRDefault="00973860" w:rsidP="00973860">
      <w:pPr>
        <w:tabs>
          <w:tab w:val="left" w:pos="3698"/>
        </w:tabs>
        <w:spacing w:after="20" w:line="240" w:lineRule="auto"/>
        <w:jc w:val="center"/>
        <w:rPr>
          <w:rFonts w:cstheme="minorHAnsi"/>
          <w:sz w:val="34"/>
          <w:szCs w:val="36"/>
          <w:u w:val="single"/>
        </w:rPr>
      </w:pPr>
    </w:p>
    <w:p w14:paraId="0703595A" w14:textId="77777777" w:rsidR="00973860" w:rsidRPr="00332987" w:rsidRDefault="00973860" w:rsidP="00973860">
      <w:pPr>
        <w:tabs>
          <w:tab w:val="left" w:pos="3698"/>
        </w:tabs>
        <w:spacing w:after="20" w:line="240" w:lineRule="auto"/>
        <w:jc w:val="right"/>
        <w:rPr>
          <w:rFonts w:cstheme="minorHAnsi"/>
          <w:sz w:val="34"/>
          <w:szCs w:val="36"/>
          <w:u w:val="single"/>
        </w:rPr>
      </w:pPr>
    </w:p>
    <w:p w14:paraId="2687760A" w14:textId="77777777" w:rsidR="00973860" w:rsidRPr="00332987" w:rsidRDefault="00973860" w:rsidP="00973860">
      <w:pPr>
        <w:tabs>
          <w:tab w:val="left" w:pos="3698"/>
        </w:tabs>
        <w:spacing w:after="20" w:line="240" w:lineRule="auto"/>
        <w:jc w:val="right"/>
        <w:rPr>
          <w:rFonts w:cstheme="minorHAnsi"/>
          <w:b/>
          <w:bCs/>
          <w:sz w:val="34"/>
          <w:szCs w:val="36"/>
        </w:rPr>
      </w:pPr>
    </w:p>
    <w:p w14:paraId="35C814C8" w14:textId="77777777" w:rsidR="00973860" w:rsidRPr="00332987" w:rsidRDefault="00973860" w:rsidP="00973860">
      <w:pPr>
        <w:tabs>
          <w:tab w:val="left" w:pos="3698"/>
        </w:tabs>
        <w:spacing w:after="20" w:line="240" w:lineRule="auto"/>
        <w:jc w:val="right"/>
        <w:rPr>
          <w:rFonts w:cstheme="minorHAnsi"/>
          <w:b/>
          <w:bCs/>
          <w:sz w:val="34"/>
          <w:szCs w:val="36"/>
        </w:rPr>
      </w:pPr>
    </w:p>
    <w:p w14:paraId="57D20A81" w14:textId="77777777" w:rsidR="00973860" w:rsidRPr="00332987" w:rsidRDefault="00973860" w:rsidP="00973860">
      <w:pPr>
        <w:tabs>
          <w:tab w:val="left" w:pos="3698"/>
        </w:tabs>
        <w:spacing w:after="20" w:line="240" w:lineRule="auto"/>
        <w:jc w:val="right"/>
        <w:rPr>
          <w:rFonts w:cstheme="minorHAnsi"/>
          <w:b/>
          <w:bCs/>
          <w:sz w:val="34"/>
          <w:szCs w:val="36"/>
        </w:rPr>
      </w:pPr>
      <w:r w:rsidRPr="00332987">
        <w:rPr>
          <w:rFonts w:cstheme="minorHAnsi"/>
          <w:b/>
          <w:bCs/>
          <w:sz w:val="34"/>
          <w:szCs w:val="36"/>
        </w:rPr>
        <w:t>Submitted By: -</w:t>
      </w:r>
    </w:p>
    <w:p w14:paraId="2FE9EC81" w14:textId="77777777" w:rsidR="00973860" w:rsidRPr="00332987" w:rsidRDefault="00973860" w:rsidP="00973860">
      <w:pPr>
        <w:tabs>
          <w:tab w:val="left" w:pos="3698"/>
        </w:tabs>
        <w:spacing w:after="20" w:line="240" w:lineRule="auto"/>
        <w:jc w:val="right"/>
        <w:rPr>
          <w:rFonts w:cstheme="minorHAnsi"/>
          <w:sz w:val="34"/>
          <w:szCs w:val="36"/>
        </w:rPr>
      </w:pPr>
      <w:r w:rsidRPr="00332987">
        <w:rPr>
          <w:rFonts w:cstheme="minorHAnsi"/>
          <w:sz w:val="34"/>
          <w:szCs w:val="36"/>
        </w:rPr>
        <w:t>Bhavesh Wadhwani</w:t>
      </w:r>
    </w:p>
    <w:p w14:paraId="3C22CB15" w14:textId="77777777" w:rsidR="00973860" w:rsidRPr="00332987" w:rsidRDefault="00973860" w:rsidP="00973860">
      <w:pPr>
        <w:tabs>
          <w:tab w:val="left" w:pos="3698"/>
        </w:tabs>
        <w:spacing w:after="20" w:line="240" w:lineRule="auto"/>
        <w:jc w:val="right"/>
        <w:rPr>
          <w:rFonts w:cstheme="minorHAnsi"/>
          <w:sz w:val="34"/>
          <w:szCs w:val="36"/>
        </w:rPr>
      </w:pPr>
      <w:r w:rsidRPr="00332987">
        <w:rPr>
          <w:rFonts w:cstheme="minorHAnsi"/>
          <w:sz w:val="34"/>
          <w:szCs w:val="36"/>
        </w:rPr>
        <w:t>18112014</w:t>
      </w:r>
    </w:p>
    <w:p w14:paraId="3F1DBE52" w14:textId="5E8ED5D0" w:rsidR="000C722D" w:rsidRDefault="000C722D"/>
    <w:p w14:paraId="28AD6401" w14:textId="1EE2533B" w:rsidR="000C722D" w:rsidRDefault="000C722D"/>
    <w:p w14:paraId="6B9FC23E" w14:textId="1C0D6ECA" w:rsidR="000C722D" w:rsidRDefault="00711B63">
      <w:pPr>
        <w:rPr>
          <w:b/>
          <w:bCs/>
          <w:sz w:val="28"/>
          <w:szCs w:val="28"/>
        </w:rPr>
      </w:pPr>
      <w:r>
        <w:rPr>
          <w:b/>
          <w:bCs/>
          <w:sz w:val="28"/>
          <w:szCs w:val="28"/>
        </w:rPr>
        <w:lastRenderedPageBreak/>
        <w:t>Abstract:</w:t>
      </w:r>
    </w:p>
    <w:p w14:paraId="079377E9" w14:textId="79339050" w:rsidR="005A209B" w:rsidRPr="00711B63" w:rsidRDefault="00711B63">
      <w:pPr>
        <w:rPr>
          <w:sz w:val="24"/>
          <w:szCs w:val="24"/>
        </w:rPr>
      </w:pPr>
      <w:r w:rsidRPr="00711B63">
        <w:rPr>
          <w:sz w:val="24"/>
          <w:szCs w:val="24"/>
        </w:rPr>
        <w:t>Depending on the sort of processes employed in the plant, pulp-and-paper mills create a variety of pollutants as well as a substantial volume of effluent. The produced wastewaters should be treated in effluent treatment facilities before being discharged into the environment since they are potentially harmful and hazardous. This article evaluates and contrasts several wastewater treatment techniques used in the pulp and paper industry in terms of pollutant removal efficiency and greenhouse gas (GHG) emissions. It also assesses how operational parameters affect the performance of various treatment methods.</w:t>
      </w:r>
      <w:r w:rsidR="005A209B">
        <w:rPr>
          <w:sz w:val="24"/>
          <w:szCs w:val="24"/>
        </w:rPr>
        <w:t xml:space="preserve"> </w:t>
      </w:r>
      <w:r w:rsidR="005A209B" w:rsidRPr="005A209B">
        <w:rPr>
          <w:sz w:val="24"/>
          <w:szCs w:val="24"/>
        </w:rPr>
        <w:t>To estimate GHG emissions in common biological treatment methods used in the pulp and paper sector, two mathematical models were utilised. The procedures of nutrient removal and sludge treatment are addressed, as well as the accompanying GHG emissions. Although both aerobic and anaerobic biological processes are suitable for wastewater treatment, hybrid procedures demonstrated a greater pollutant removal capability at higher efficiencies under optimum operating conditions, with lower GHG emissions and energy costs.</w:t>
      </w:r>
    </w:p>
    <w:p w14:paraId="6E5D6DFA" w14:textId="08DBEF17" w:rsidR="000C722D" w:rsidRDefault="005A209B">
      <w:pPr>
        <w:rPr>
          <w:b/>
          <w:bCs/>
          <w:sz w:val="28"/>
          <w:szCs w:val="28"/>
        </w:rPr>
      </w:pPr>
      <w:r>
        <w:rPr>
          <w:b/>
          <w:bCs/>
          <w:sz w:val="28"/>
          <w:szCs w:val="28"/>
        </w:rPr>
        <w:t>Introduction:</w:t>
      </w:r>
    </w:p>
    <w:p w14:paraId="78700963" w14:textId="08B8C768" w:rsidR="005A209B" w:rsidRDefault="005A209B">
      <w:pPr>
        <w:rPr>
          <w:sz w:val="24"/>
          <w:szCs w:val="24"/>
        </w:rPr>
      </w:pPr>
      <w:r w:rsidRPr="005A209B">
        <w:rPr>
          <w:sz w:val="24"/>
          <w:szCs w:val="24"/>
        </w:rPr>
        <w:t xml:space="preserve">The wastewater produced by industrial processes has a large environmental impact. The pulp-and-paper business consumes a lot of fresh water and produces a lot of effluent at different phases of the pulping and papermaking process. The wastewater produced has a negative influence on the environment and constitutes a major threat to wildlife and human life. After the key metals and chemicals sectors, this industry produces the third most wastewater </w:t>
      </w:r>
      <w:r w:rsidR="00E07E2E">
        <w:rPr>
          <w:sz w:val="24"/>
          <w:szCs w:val="24"/>
        </w:rPr>
        <w:fldChar w:fldCharType="begin" w:fldLock="1"/>
      </w:r>
      <w:r w:rsidR="00E07E2E">
        <w:rPr>
          <w:sz w:val="24"/>
          <w:szCs w:val="24"/>
        </w:rPr>
        <w:instrText>ADDIN CSL_CITATION {"citationItems":[{"id":"ITEM-1","itemData":{"DOI":"https://doi.org/10.1016/j.biortech.2004.12.013","ISSN":"0960-8524","abstract":"Adsorbable organic halides (AOX) are generated in the pulp and paper industry during the bleaching process. These compounds are formed as a result of reaction between residual lignin from wood fibres and chlorine/chlorine compounds used for bleaching. Many of these compounds are recalcitrant and have long half-life periods. Some of them show a tendency to bioaccumulate while some are proven carcinogens and mutagens. Hence, it is necessary to remove or degrade these compounds from wastewater. Physical, chemical and electrochemical methods reported to remove AOX compounds are not economically viable. Different types of aerobic, anaerobic and combined biological treatment processes have been developed for treatment of pulp and paper industry wastewater. Maximum dechlorination is found to occur under anaerobic conditions. However, as these processes are designed specifically for reducing COD and BOD of wastewater, they do not ensure complete removal of AOX. This paper reviews the anaerobic biological treatments developed for pulp and paper industry wastewater and also reviews the specific micro-organisms reported to degrade AOX compounds under anaerobic conditions, their nutritional and biochemical requirements. It is imperative to consider these specific micro-organisms while designing an anaerobic treatment for efficient removal of AOX.","author":[{"dropping-particle":"V","family":"Savant","given":"D","non-dropping-particle":"","parse-names":false,"suffix":""},{"dropping-particle":"","family":"Abdul-Rahman","given":"R","non-dropping-particle":"","parse-names":false,"suffix":""},{"dropping-particle":"","family":"Ranade","given":"D R","non-dropping-particle":"","parse-names":false,"suffix":""}],"container-title":"Bioresource Technology","id":"ITEM-1","issue":"9","issued":{"date-parts":[["2006"]]},"page":"1092-1104","title":"Anaerobic degradation of adsorbable organic halides (AOX) from pulp and paper industry wastewater","type":"article-journal","volume":"97"},"uris":["http://www.mendeley.com/documents/?uuid=e138744f-f09b-457e-bc2b-27cdd69dcd67"]}],"mendeley":{"formattedCitation":"[1]","plainTextFormattedCitation":"[1]","previouslyFormattedCitation":"[1]"},"properties":{"noteIndex":0},"schema":"https://github.com/citation-style-language/schema/raw/master/csl-citation.json"}</w:instrText>
      </w:r>
      <w:r w:rsidR="00E07E2E">
        <w:rPr>
          <w:sz w:val="24"/>
          <w:szCs w:val="24"/>
        </w:rPr>
        <w:fldChar w:fldCharType="separate"/>
      </w:r>
      <w:r w:rsidR="00E07E2E" w:rsidRPr="00E07E2E">
        <w:rPr>
          <w:noProof/>
          <w:sz w:val="24"/>
          <w:szCs w:val="24"/>
        </w:rPr>
        <w:t>[1]</w:t>
      </w:r>
      <w:r w:rsidR="00E07E2E">
        <w:rPr>
          <w:sz w:val="24"/>
          <w:szCs w:val="24"/>
        </w:rPr>
        <w:fldChar w:fldCharType="end"/>
      </w:r>
      <w:r w:rsidRPr="005A209B">
        <w:rPr>
          <w:sz w:val="24"/>
          <w:szCs w:val="24"/>
        </w:rPr>
        <w:t>. According to the World Bank Group (1999), the pulp and paper sector in Canada produces 20-100 m3 of effluent every tonne of air-dried pulp.</w:t>
      </w:r>
      <w:r w:rsidR="00237153">
        <w:rPr>
          <w:sz w:val="24"/>
          <w:szCs w:val="24"/>
        </w:rPr>
        <w:t xml:space="preserve"> </w:t>
      </w:r>
      <w:r w:rsidR="00237153" w:rsidRPr="00237153">
        <w:rPr>
          <w:sz w:val="24"/>
          <w:szCs w:val="24"/>
        </w:rPr>
        <w:t xml:space="preserve">Tannins, </w:t>
      </w:r>
      <w:proofErr w:type="spellStart"/>
      <w:r w:rsidR="00237153" w:rsidRPr="00237153">
        <w:rPr>
          <w:sz w:val="24"/>
          <w:szCs w:val="24"/>
        </w:rPr>
        <w:t>lignins</w:t>
      </w:r>
      <w:proofErr w:type="spellEnd"/>
      <w:r w:rsidR="00237153" w:rsidRPr="00237153">
        <w:rPr>
          <w:sz w:val="24"/>
          <w:szCs w:val="24"/>
        </w:rPr>
        <w:t xml:space="preserve">, resins, and chlorine compounds are the most common organic and inorganic pollutants found in this effluent </w:t>
      </w:r>
      <w:r w:rsidR="00E07E2E">
        <w:rPr>
          <w:sz w:val="24"/>
          <w:szCs w:val="24"/>
        </w:rPr>
        <w:fldChar w:fldCharType="begin" w:fldLock="1"/>
      </w:r>
      <w:r w:rsidR="00E07E2E">
        <w:rPr>
          <w:sz w:val="24"/>
          <w:szCs w:val="24"/>
        </w:rPr>
        <w:instrText>ADDIN CSL_CITATION {"citationItems":[{"id":"ITEM-1","itemData":{"DOI":"https://doi.org/10.1016/j.biortech.2006.06.030","ISSN":"0960-8524","abstract":"The main purpose of this study was to evaluate the performance of a UASB reactor treating diluted black liquor from a Kraft pulp mill, which simulates an unbleached Kraft plant wastewater, under different operational conditions, including partial recycling of the effluent. The reactor’s performance was evaluated from the standpoint of COD, pH, volatile acid concentration, alkalinity, concentration of methane in the biogas, and microbiological examinations of the sludge. Without recirculation the reduction of the HRT from 36 to 30h did not significantly affect the average COD removal efficiency. The parameter displaying the greatest variation was the average concentration of effluent volatile acids, which increased by 16%. With recirculation the reduction of the HRT from 30 to 24h increased the average COD removal efficiency from 75% to 78%. In this case, the average effluent alkalinity also showed an increase. The use of partial recirculation of the effluent did not improve significantly the COD removal under the operational conditions tested in this work, but it was possible to operate the reactor with lower hydraulic retention time without disintegration of the granules.","author":[{"dropping-particle":"","family":"Buzzini","given":"A P","non-dropping-particle":"","parse-names":false,"suffix":""},{"dropping-particle":"","family":"Pires","given":"E C","non-dropping-particle":"","parse-names":false,"suffix":""}],"container-title":"Bioresource Technology","id":"ITEM-1","issue":"9","issued":{"date-parts":[["2007"]]},"page":"1838-1848","title":"Evaluation of a upflow anaerobic sludge blanket reactor with partial recirculation of effluent used to treat wastewaters from pulp and paper plants","type":"article-journal","volume":"98"},"uris":["http://www.mendeley.com/documents/?uuid=48b599c0-acec-47eb-8263-8cc231c72360"]}],"mendeley":{"formattedCitation":"[2]","plainTextFormattedCitation":"[2]","previouslyFormattedCitation":"[2]"},"properties":{"noteIndex":0},"schema":"https://github.com/citation-style-language/schema/raw/master/csl-citation.json"}</w:instrText>
      </w:r>
      <w:r w:rsidR="00E07E2E">
        <w:rPr>
          <w:sz w:val="24"/>
          <w:szCs w:val="24"/>
        </w:rPr>
        <w:fldChar w:fldCharType="separate"/>
      </w:r>
      <w:r w:rsidR="00E07E2E" w:rsidRPr="00E07E2E">
        <w:rPr>
          <w:noProof/>
          <w:sz w:val="24"/>
          <w:szCs w:val="24"/>
        </w:rPr>
        <w:t>[2]</w:t>
      </w:r>
      <w:r w:rsidR="00E07E2E">
        <w:rPr>
          <w:sz w:val="24"/>
          <w:szCs w:val="24"/>
        </w:rPr>
        <w:fldChar w:fldCharType="end"/>
      </w:r>
      <w:r w:rsidR="00237153" w:rsidRPr="00237153">
        <w:rPr>
          <w:sz w:val="24"/>
          <w:szCs w:val="24"/>
        </w:rPr>
        <w:t>. The principal pollutants that should be eliminated and/or reduced in wastewater treatment plants (WWTPs) through a succession of treatment procedures include COD, TSS, nitrogen compounds, and adsorbable organic halides (AOX). If the quality of the treated wastewater permits, it can be recycled for reuse in the pulp and paper sector, or it can be discharged into the environment if it fulfils environmental criteria.</w:t>
      </w:r>
      <w:r w:rsidR="00237153">
        <w:rPr>
          <w:sz w:val="24"/>
          <w:szCs w:val="24"/>
        </w:rPr>
        <w:t xml:space="preserve"> </w:t>
      </w:r>
      <w:r w:rsidR="00237153" w:rsidRPr="00237153">
        <w:rPr>
          <w:sz w:val="24"/>
          <w:szCs w:val="24"/>
        </w:rPr>
        <w:t xml:space="preserve">The pulp and paper industry's wastewater treatment procedures create solid sludge and greenhouse gases (GHGs) that have substantial environmental implications and are subject to environmental restrictions. Biological, chemical, and mechanical treatment procedures are on-site sources for the generation of GHGs in pulp-and-paper sector WWTPs. This business has been found to create important GHGs such as carbon dioxide (CO2), methane (CH4), and nitrous oxide (N2O) </w:t>
      </w:r>
      <w:r w:rsidR="00E07E2E">
        <w:rPr>
          <w:sz w:val="24"/>
          <w:szCs w:val="24"/>
        </w:rPr>
        <w:fldChar w:fldCharType="begin" w:fldLock="1"/>
      </w:r>
      <w:r w:rsidR="00E07E2E">
        <w:rPr>
          <w:sz w:val="24"/>
          <w:szCs w:val="24"/>
        </w:rPr>
        <w:instrText>ADDIN CSL_CITATION {"citationItems":[{"id":"ITEM-1","itemData":{"DOI":"https://doi.org/10.1016/j.ijggc.2013.06.006","ISSN":"1750-5836","abstract":"Greenhouse gas (GHG) emission and energy consumption in wastewater treatment plants (WWTPs) of the pulp and paper industry were modeled and estimated. Aerobic, anaerobic, and hybrid biological processes were used for the removal of contaminants. In addition to the removal of carbonaceous compounds, anaerobic digestion of the produced sludge and the removal of excess nitrogen in the effluent of treatment plants by nitrification/denitrification processes were incorporated in the model. Carbon dioxide, methane, and nitrous oxide were the major GHGs generated during the biological treatment, combustion, energy generation, and transportation. The generated biogas from the anaerobic processes was assumed to be recovered and used as a source of energy for the treatment plant, in an effort to reduce GHG emissions while decreasing the total energy needs of the WWTP. The established kinetic relationships of wastewater treatment processes along with mass and energy balances were employed for the simulation of different treatment systems and estimation of GHG emissions. Various sources of GHG emission were divided into on-site and off-site sources to simplify the modeling and simulation procedure. The overall GHG generation in the presence of biogas recovery was equal to 1.576, 3.026, and 3.271kg CO2-equivalent/kg BOD by the three examined systems. The energy produced by the recovery and combustion of biogas could exceed the energy demands of all different treatment plants examined in this study and reduce off-site GHG emission. The generation of GHGs from aerobic and hybrid processes increased by 27% and 33.2%, respectively, when N2O emission from nitrogen removal processes was taken into consideration.","author":[{"dropping-particle":"","family":"Ashrafi","given":"Omid","non-dropping-particle":"","parse-names":false,"suffix":""},{"dropping-particle":"","family":"Yerushalmi","given":"Laleh","non-dropping-particle":"","parse-names":false,"suffix":""},{"dropping-particle":"","family":"Haghighat","given":"Fariborz","non-dropping-particle":"","parse-names":false,"suffix":""}],"container-title":"International Journal of Greenhouse Gas Control","id":"ITEM-1","issued":{"date-parts":[["2013"]]},"page":"462-472","title":"Greenhouse gas emission by wastewater treatment plants of the pulp and paper industry – Modeling and simulation","type":"article-journal","volume":"17"},"uris":["http://www.mendeley.com/documents/?uuid=4fd525d5-557c-441e-9835-641e3bfadb94"]}],"mendeley":{"formattedCitation":"[3]","plainTextFormattedCitation":"[3]","previouslyFormattedCitation":"[3]"},"properties":{"noteIndex":0},"schema":"https://github.com/citation-style-language/schema/raw/master/csl-citation.json"}</w:instrText>
      </w:r>
      <w:r w:rsidR="00E07E2E">
        <w:rPr>
          <w:sz w:val="24"/>
          <w:szCs w:val="24"/>
        </w:rPr>
        <w:fldChar w:fldCharType="separate"/>
      </w:r>
      <w:r w:rsidR="00E07E2E" w:rsidRPr="00E07E2E">
        <w:rPr>
          <w:noProof/>
          <w:sz w:val="24"/>
          <w:szCs w:val="24"/>
        </w:rPr>
        <w:t>[3]</w:t>
      </w:r>
      <w:r w:rsidR="00E07E2E">
        <w:rPr>
          <w:sz w:val="24"/>
          <w:szCs w:val="24"/>
        </w:rPr>
        <w:fldChar w:fldCharType="end"/>
      </w:r>
      <w:r w:rsidR="00237153" w:rsidRPr="00237153">
        <w:rPr>
          <w:sz w:val="24"/>
          <w:szCs w:val="24"/>
        </w:rPr>
        <w:t>. The thorough calculation of GHG emissions aids in identifying the major sources of GHG emissions, allowing them to be controlled and/or reduced.</w:t>
      </w:r>
      <w:r w:rsidR="00E07E2E">
        <w:rPr>
          <w:sz w:val="24"/>
          <w:szCs w:val="24"/>
        </w:rPr>
        <w:t xml:space="preserve"> </w:t>
      </w:r>
      <w:r w:rsidR="00E07E2E" w:rsidRPr="00E07E2E">
        <w:rPr>
          <w:sz w:val="24"/>
          <w:szCs w:val="24"/>
        </w:rPr>
        <w:t>By exchanging CO2 credits on the market, the GHG reduction helps the industry safeguard the environment while also providing financial advantages. The main goal of this article is to look at the different wastewater treatment procedures used in the pulp and paper sector, as well as their corresponding GHG emissions.</w:t>
      </w:r>
    </w:p>
    <w:p w14:paraId="33C69BD3" w14:textId="549906EB" w:rsidR="00E07E2E" w:rsidRDefault="006341CE">
      <w:pPr>
        <w:rPr>
          <w:b/>
          <w:bCs/>
          <w:sz w:val="28"/>
          <w:szCs w:val="28"/>
        </w:rPr>
      </w:pPr>
      <w:r>
        <w:rPr>
          <w:b/>
          <w:bCs/>
          <w:sz w:val="28"/>
          <w:szCs w:val="28"/>
        </w:rPr>
        <w:t>Source of waste water in Industry:</w:t>
      </w:r>
    </w:p>
    <w:p w14:paraId="63DE792F" w14:textId="14769321" w:rsidR="006341CE" w:rsidRDefault="006341CE">
      <w:pPr>
        <w:rPr>
          <w:sz w:val="24"/>
          <w:szCs w:val="24"/>
        </w:rPr>
      </w:pPr>
      <w:r w:rsidRPr="006341CE">
        <w:rPr>
          <w:sz w:val="24"/>
          <w:szCs w:val="24"/>
        </w:rPr>
        <w:lastRenderedPageBreak/>
        <w:t>The pulp-and-paper industry's key wastewater generators include wood preparation, pulp washing, pulp bleaching, and paper producing operations, as well as the digester house. The amount of wastewater created in each step is proportional to the amount of pulp generated in that process. As shown in Table 1, the produced wastewaters contain a high amount of BOD and varying quantities of other pollutants, which vary depending on the types of applied operations. Wood preparation wastewater, for example, comprises suspended particles, BOD, dirt, and fibres, whereas digesters house generated wastewater contains resins, fatty acids, colour, BOD, COD, AOX, and VOCs</w:t>
      </w:r>
      <w:r w:rsidR="00EA4F9D">
        <w:rPr>
          <w:sz w:val="24"/>
          <w:szCs w:val="24"/>
        </w:rPr>
        <w:t xml:space="preserve"> </w:t>
      </w:r>
      <w:r w:rsidR="00EA4F9D">
        <w:rPr>
          <w:sz w:val="24"/>
          <w:szCs w:val="24"/>
        </w:rPr>
        <w:fldChar w:fldCharType="begin" w:fldLock="1"/>
      </w:r>
      <w:r w:rsidR="00EA4F9D">
        <w:rPr>
          <w:sz w:val="24"/>
          <w:szCs w:val="24"/>
        </w:rPr>
        <w:instrText>ADDIN CSL_CITATION {"citationItems":[{"id":"ITEM-1","itemData":{"DOI":"https://doi.org/10.1016/j.scitotenv.2004.05.017","ISSN":"0048-9697","abstract":"Pulp and paper mills generate varieties of pollutants depending upon the type of the pulping process. This paper is the state of the art review of treatability of the pulp and paper mill wastewater and performance of available treatment processes. A comparison of all treatment processes is presented. Combinations of anaerobic and aerobic treatment processes are found to be efficient in the removal of soluble biodegradable organic pollutants. Color can be removed effectively by fungal treatment, coagulation, chemical oxidation, and ozonation. Chlorinated phenolic compounds and adsorable organic halides (AOX) can be efficiently reduced by adsorption, ozonation and membrane filtration techniques.","author":[{"dropping-particle":"","family":"Pokhrel","given":"D","non-dropping-particle":"","parse-names":false,"suffix":""},{"dropping-particle":"","family":"Viraraghavan","given":"T","non-dropping-particle":"","parse-names":false,"suffix":""}],"container-title":"Science of The Total Environment","id":"ITEM-1","issue":"1","issued":{"date-parts":[["2004"]]},"page":"37-58","title":"Treatment of pulp and paper mill wastewater—a review","type":"article-journal","volume":"333"},"uris":["http://www.mendeley.com/documents/?uuid=173211d1-7efe-4659-93cd-a46957abb998"]}],"mendeley":{"formattedCitation":"[4]","plainTextFormattedCitation":"[4]","previouslyFormattedCitation":"[4]"},"properties":{"noteIndex":0},"schema":"https://github.com/citation-style-language/schema/raw/master/csl-citation.json"}</w:instrText>
      </w:r>
      <w:r w:rsidR="00EA4F9D">
        <w:rPr>
          <w:sz w:val="24"/>
          <w:szCs w:val="24"/>
        </w:rPr>
        <w:fldChar w:fldCharType="separate"/>
      </w:r>
      <w:r w:rsidR="00EA4F9D" w:rsidRPr="00EA4F9D">
        <w:rPr>
          <w:noProof/>
          <w:sz w:val="24"/>
          <w:szCs w:val="24"/>
        </w:rPr>
        <w:t>[4]</w:t>
      </w:r>
      <w:r w:rsidR="00EA4F9D">
        <w:rPr>
          <w:sz w:val="24"/>
          <w:szCs w:val="24"/>
        </w:rPr>
        <w:fldChar w:fldCharType="end"/>
      </w:r>
      <w:r w:rsidRPr="006341CE">
        <w:rPr>
          <w:sz w:val="24"/>
          <w:szCs w:val="24"/>
        </w:rPr>
        <w:t>.</w:t>
      </w:r>
      <w:r w:rsidR="00EA4F9D">
        <w:rPr>
          <w:sz w:val="24"/>
          <w:szCs w:val="24"/>
        </w:rPr>
        <w:t xml:space="preserve"> </w:t>
      </w:r>
      <w:r w:rsidR="00EA4F9D" w:rsidRPr="00EA4F9D">
        <w:rPr>
          <w:sz w:val="24"/>
          <w:szCs w:val="24"/>
        </w:rPr>
        <w:t xml:space="preserve">Treatment procedures can eliminate or minimise these pollutants. Through a variety of processes and technologies, such as energy production units, combustion, and transportation, WWTPs utilise energy while emitting GHGs </w:t>
      </w:r>
      <w:r w:rsidR="00EA4F9D">
        <w:rPr>
          <w:sz w:val="24"/>
          <w:szCs w:val="24"/>
        </w:rPr>
        <w:fldChar w:fldCharType="begin" w:fldLock="1"/>
      </w:r>
      <w:r w:rsidR="003A7CD2">
        <w:rPr>
          <w:sz w:val="24"/>
          <w:szCs w:val="24"/>
        </w:rPr>
        <w:instrText>ADDIN CSL_CITATION {"citationItems":[{"id":"ITEM-1","itemData":{"DOI":"https://doi.org/10.1016/j.ijggc.2013.06.006","ISSN":"1750-5836","abstract":"Greenhouse gas (GHG) emission and energy consumption in wastewater treatment plants (WWTPs) of the pulp and paper industry were modeled and estimated. Aerobic, anaerobic, and hybrid biological processes were used for the removal of contaminants. In addition to the removal of carbonaceous compounds, anaerobic digestion of the produced sludge and the removal of excess nitrogen in the effluent of treatment plants by nitrification/denitrification processes were incorporated in the model. Carbon dioxide, methane, and nitrous oxide were the major GHGs generated during the biological treatment, combustion, energy generation, and transportation. The generated biogas from the anaerobic processes was assumed to be recovered and used as a source of energy for the treatment plant, in an effort to reduce GHG emissions while decreasing the total energy needs of the WWTP. The established kinetic relationships of wastewater treatment processes along with mass and energy balances were employed for the simulation of different treatment systems and estimation of GHG emissions. Various sources of GHG emission were divided into on-site and off-site sources to simplify the modeling and simulation procedure. The overall GHG generation in the presence of biogas recovery was equal to 1.576, 3.026, and 3.271kg CO2-equivalent/kg BOD by the three examined systems. The energy produced by the recovery and combustion of biogas could exceed the energy demands of all different treatment plants examined in this study and reduce off-site GHG emission. The generation of GHGs from aerobic and hybrid processes increased by 27% and 33.2%, respectively, when N2O emission from nitrogen removal processes was taken into consideration.","author":[{"dropping-particle":"","family":"Ashrafi","given":"Omid","non-dropping-particle":"","parse-names":false,"suffix":""},{"dropping-particle":"","family":"Yerushalmi","given":"Laleh","non-dropping-particle":"","parse-names":false,"suffix":""},{"dropping-particle":"","family":"Haghighat","given":"Fariborz","non-dropping-particle":"","parse-names":false,"suffix":""}],"container-title":"International Journal of Greenhouse Gas Control","id":"ITEM-1","issued":{"date-parts":[["2013"]]},"page":"462-472","title":"Greenhouse gas emission by wastewater treatment plants of the pulp and paper industry – Modeling and simulation","type":"article-journal","volume":"17"},"uris":["http://www.mendeley.com/documents/?uuid=4fd525d5-557c-441e-9835-641e3bfadb94"]}],"mendeley":{"formattedCitation":"[3]","plainTextFormattedCitation":"[3]","previouslyFormattedCitation":"[3]"},"properties":{"noteIndex":0},"schema":"https://github.com/citation-style-language/schema/raw/master/csl-citation.json"}</w:instrText>
      </w:r>
      <w:r w:rsidR="00EA4F9D">
        <w:rPr>
          <w:sz w:val="24"/>
          <w:szCs w:val="24"/>
        </w:rPr>
        <w:fldChar w:fldCharType="separate"/>
      </w:r>
      <w:r w:rsidR="00EA4F9D" w:rsidRPr="00EA4F9D">
        <w:rPr>
          <w:noProof/>
          <w:sz w:val="24"/>
          <w:szCs w:val="24"/>
        </w:rPr>
        <w:t>[3]</w:t>
      </w:r>
      <w:r w:rsidR="00EA4F9D">
        <w:rPr>
          <w:sz w:val="24"/>
          <w:szCs w:val="24"/>
        </w:rPr>
        <w:fldChar w:fldCharType="end"/>
      </w:r>
      <w:r w:rsidR="00EA4F9D" w:rsidRPr="00EA4F9D">
        <w:rPr>
          <w:sz w:val="24"/>
          <w:szCs w:val="24"/>
        </w:rPr>
        <w:t>. The amount of GHG released in WWTPs is determined by nutrient contents in wastewater, reactor operating temperature, treatment process type, and pollutant removal effectiveness.</w:t>
      </w:r>
    </w:p>
    <w:p w14:paraId="2A1A260B" w14:textId="47A565A3" w:rsidR="00E17C3B" w:rsidRDefault="00E17C3B" w:rsidP="00E17C3B">
      <w:pPr>
        <w:pStyle w:val="Caption"/>
        <w:keepNext/>
      </w:pPr>
      <w:r>
        <w:t xml:space="preserve">Table </w:t>
      </w:r>
      <w:fldSimple w:instr=" SEQ Table \* ARABIC ">
        <w:r w:rsidR="00EA4430">
          <w:rPr>
            <w:noProof/>
          </w:rPr>
          <w:t>1</w:t>
        </w:r>
      </w:fldSimple>
      <w:r>
        <w:t xml:space="preserve"> List of Pollutants</w:t>
      </w:r>
      <w:r w:rsidR="003A7CD2">
        <w:t xml:space="preserve"> </w:t>
      </w:r>
      <w:r w:rsidR="003A7CD2">
        <w:fldChar w:fldCharType="begin" w:fldLock="1"/>
      </w:r>
      <w:r w:rsidR="00B764AC">
        <w:instrText>ADDIN CSL_CITATION {"citationItems":[{"id":"ITEM-1","itemData":{"DOI":"10.1081/ese-100104875","ISSN":"1093-4529 (Print)","PMID":"11545350","abstract":"Lab-scale sequencing batch reactors were used to treat chemithermomechanical pulping  wastewater that had chemical oxygen demand (COD) and biochemical oxygen demand (BOD) in the range of 5,980-8,990 mg/L, and 2,240-3,190 mg/L, respectively. A cycle time of 24 hour, with a hydraulic retention time of 34.3 hours was used. With 1 hour of settling, COD and BOD reductions of 30-41% and 67-78% were observed. However, with a 4-hour settling, COD and BOD reductions of 53-62% and 88-94% were achieved, respectively. Most of the oxygen demand reductions occurred within the first 16 hours of aeration. Adjustment of pH did not result in significant improvement in COD removal. Resin acids and fatty acids concentrations in the CTMP wastewater were reduced in the SBR process; however, they were still not fully detoxified in the effluent.","author":[{"dropping-particle":"V","family":"Dubeski","given":"C","non-dropping-particle":"","parse-names":false,"suffix":""},{"dropping-particle":"","family":"Branion","given":"R M","non-dropping-particle":"","parse-names":false,"suffix":""},{"dropping-particle":"V","family":"Lo","given":"K","non-dropping-particle":"","parse-names":false,"suffix":""}],"container-title":"Journal of environmental science and health. Part A, Toxic/hazardous substances &amp;  environmental engineering","id":"ITEM-1","issue":"7","issued":{"date-parts":[["2001"]]},"language":"eng","page":"1245-1255","publisher-place":"England","title":"Biological treatment of pulp mill wastewater using sequencing batch reactors.","type":"article-journal","volume":"36"},"uris":["http://www.mendeley.com/documents/?uuid=9e4a2a83-e25a-4065-8b62-71742db1f9ba"]},{"id":"ITEM-2","itemData":{"DOI":"https://doi.org/10.1016/0043-1354(92)90124-M","ISSN":"0043-1354","abstract":"Anaerobic treatment of thermomechanical pulping whitewater was studied in semicontinuously fed batch digesters at 35, 55 and 65°C, and in upflow anaerobic sludge blanket (UASB) reactors at 55 and 70°C. Also post-treatment of the 55°C UASB effluent by thermophilic activated sludge process and by acid precipitation was investigated. The batch digester studies demonstrated treatability of whitewater at all applied temperatures. In UASB reactors up to 65–75% COD removal was obtained at 55°C at loading rates of 14–22 kg COD m−3d−1. About 60% COD removal was maintained at 55°C in the UASB reactor at a loading rate as high as 80 kg COD m−3d−1, which corresponded with a hydraulic retention time of 55 min. In the UASB reactor at 70°C, loading rates of about 13 kg COD m−3d−3 were reached with about 60% COD removal. Both the batch and UASB studies showed increased effluent residual COD at increasing treatment temperatures. Compounds other than volatile fatty acids and carbohydrates accounted for most of the COD increment. Activated sludge process and acid precipitation further removed the COD present in the anaerobically treated whitewater.","author":[{"dropping-particle":"","family":"Rintala","given":"Jukka A","non-dropping-particle":"","parse-names":false,"suffix":""},{"dropping-particle":"","family":"Lepistö","given":"Satu S","non-dropping-particle":"","parse-names":false,"suffix":""}],"container-title":"Water Research","id":"ITEM-2","issue":"10","issued":{"date-parts":[["1992"]]},"page":"1297-1305","title":"Anaerobic treatment of thermomechanical pulping whitewater at 35–70°C","type":"article-journal","volume":"26"},"uris":["http://www.mendeley.com/documents/?uuid=20bb8b40-005a-4f09-8f0a-96e8da4c9e67"]}],"mendeley":{"formattedCitation":"[5], [6]","plainTextFormattedCitation":"[5], [6]","previouslyFormattedCitation":"[5], [6]"},"properties":{"noteIndex":0},"schema":"https://github.com/citation-style-language/schema/raw/master/csl-citation.json"}</w:instrText>
      </w:r>
      <w:r w:rsidR="003A7CD2">
        <w:fldChar w:fldCharType="separate"/>
      </w:r>
      <w:r w:rsidR="003A7CD2" w:rsidRPr="003A7CD2">
        <w:rPr>
          <w:i w:val="0"/>
          <w:noProof/>
        </w:rPr>
        <w:t>[5], [6]</w:t>
      </w:r>
      <w:r w:rsidR="003A7CD2">
        <w:fldChar w:fldCharType="end"/>
      </w:r>
    </w:p>
    <w:tbl>
      <w:tblPr>
        <w:tblStyle w:val="TableGrid"/>
        <w:tblW w:w="10105" w:type="dxa"/>
        <w:tblLook w:val="04A0" w:firstRow="1" w:lastRow="0" w:firstColumn="1" w:lastColumn="0" w:noHBand="0" w:noVBand="1"/>
      </w:tblPr>
      <w:tblGrid>
        <w:gridCol w:w="2103"/>
        <w:gridCol w:w="642"/>
        <w:gridCol w:w="703"/>
        <w:gridCol w:w="1083"/>
        <w:gridCol w:w="1276"/>
        <w:gridCol w:w="3278"/>
        <w:gridCol w:w="1020"/>
      </w:tblGrid>
      <w:tr w:rsidR="00B76E67" w14:paraId="4FF8C5CF" w14:textId="77777777" w:rsidTr="00B76E67">
        <w:trPr>
          <w:trHeight w:val="354"/>
        </w:trPr>
        <w:tc>
          <w:tcPr>
            <w:tcW w:w="2103" w:type="dxa"/>
          </w:tcPr>
          <w:p w14:paraId="794C541B" w14:textId="68BFDD6B" w:rsidR="00E17C3B" w:rsidRPr="0083788A" w:rsidRDefault="00E17C3B">
            <w:pPr>
              <w:rPr>
                <w:b/>
                <w:bCs/>
                <w:sz w:val="24"/>
                <w:szCs w:val="24"/>
              </w:rPr>
            </w:pPr>
            <w:r w:rsidRPr="0083788A">
              <w:rPr>
                <w:b/>
                <w:bCs/>
                <w:sz w:val="28"/>
                <w:szCs w:val="28"/>
              </w:rPr>
              <w:t>Pollutants</w:t>
            </w:r>
          </w:p>
        </w:tc>
        <w:tc>
          <w:tcPr>
            <w:tcW w:w="642" w:type="dxa"/>
          </w:tcPr>
          <w:p w14:paraId="0043987B" w14:textId="0B2C1568" w:rsidR="00E17C3B" w:rsidRDefault="00E17C3B" w:rsidP="00E17C3B">
            <w:pPr>
              <w:jc w:val="center"/>
              <w:rPr>
                <w:sz w:val="24"/>
                <w:szCs w:val="24"/>
              </w:rPr>
            </w:pPr>
            <w:r>
              <w:rPr>
                <w:sz w:val="24"/>
                <w:szCs w:val="24"/>
              </w:rPr>
              <w:t>pH</w:t>
            </w:r>
          </w:p>
        </w:tc>
        <w:tc>
          <w:tcPr>
            <w:tcW w:w="703" w:type="dxa"/>
          </w:tcPr>
          <w:p w14:paraId="3C3D6626" w14:textId="21B5AA25" w:rsidR="00E17C3B" w:rsidRDefault="00E17C3B" w:rsidP="00F536F9">
            <w:pPr>
              <w:jc w:val="center"/>
              <w:rPr>
                <w:sz w:val="24"/>
                <w:szCs w:val="24"/>
              </w:rPr>
            </w:pPr>
            <w:r>
              <w:rPr>
                <w:sz w:val="24"/>
                <w:szCs w:val="24"/>
              </w:rPr>
              <w:t>TS</w:t>
            </w:r>
          </w:p>
        </w:tc>
        <w:tc>
          <w:tcPr>
            <w:tcW w:w="1083" w:type="dxa"/>
          </w:tcPr>
          <w:p w14:paraId="65353665" w14:textId="5F7760C9" w:rsidR="00E17C3B" w:rsidRDefault="00E17C3B" w:rsidP="00F536F9">
            <w:pPr>
              <w:jc w:val="center"/>
              <w:rPr>
                <w:sz w:val="24"/>
                <w:szCs w:val="24"/>
              </w:rPr>
            </w:pPr>
            <w:r>
              <w:rPr>
                <w:sz w:val="24"/>
                <w:szCs w:val="24"/>
              </w:rPr>
              <w:t>SS</w:t>
            </w:r>
          </w:p>
        </w:tc>
        <w:tc>
          <w:tcPr>
            <w:tcW w:w="1276" w:type="dxa"/>
          </w:tcPr>
          <w:p w14:paraId="1A8493E1" w14:textId="08C0BD92" w:rsidR="00E17C3B" w:rsidRDefault="00E17C3B" w:rsidP="00F536F9">
            <w:pPr>
              <w:jc w:val="center"/>
              <w:rPr>
                <w:sz w:val="24"/>
                <w:szCs w:val="24"/>
              </w:rPr>
            </w:pPr>
            <w:r>
              <w:rPr>
                <w:sz w:val="24"/>
                <w:szCs w:val="24"/>
              </w:rPr>
              <w:t>BOD</w:t>
            </w:r>
          </w:p>
        </w:tc>
        <w:tc>
          <w:tcPr>
            <w:tcW w:w="3278" w:type="dxa"/>
          </w:tcPr>
          <w:p w14:paraId="6B29D8F5" w14:textId="7B4B9563" w:rsidR="00E17C3B" w:rsidRDefault="00E17C3B" w:rsidP="00F536F9">
            <w:pPr>
              <w:jc w:val="center"/>
              <w:rPr>
                <w:sz w:val="24"/>
                <w:szCs w:val="24"/>
              </w:rPr>
            </w:pPr>
            <w:r>
              <w:rPr>
                <w:sz w:val="24"/>
                <w:szCs w:val="24"/>
              </w:rPr>
              <w:t>COD</w:t>
            </w:r>
          </w:p>
        </w:tc>
        <w:tc>
          <w:tcPr>
            <w:tcW w:w="1020" w:type="dxa"/>
          </w:tcPr>
          <w:p w14:paraId="3F750E03" w14:textId="01C8E9F2" w:rsidR="00E17C3B" w:rsidRDefault="00E17C3B" w:rsidP="00F536F9">
            <w:pPr>
              <w:jc w:val="center"/>
              <w:rPr>
                <w:sz w:val="24"/>
                <w:szCs w:val="24"/>
              </w:rPr>
            </w:pPr>
            <w:r>
              <w:rPr>
                <w:sz w:val="24"/>
                <w:szCs w:val="24"/>
              </w:rPr>
              <w:t>N</w:t>
            </w:r>
          </w:p>
        </w:tc>
      </w:tr>
      <w:tr w:rsidR="00B76E67" w14:paraId="68A727FF" w14:textId="77777777" w:rsidTr="00B76E67">
        <w:trPr>
          <w:trHeight w:val="315"/>
        </w:trPr>
        <w:tc>
          <w:tcPr>
            <w:tcW w:w="2103" w:type="dxa"/>
          </w:tcPr>
          <w:p w14:paraId="15C97B81" w14:textId="22A5931C" w:rsidR="00E17C3B" w:rsidRDefault="00E17C3B">
            <w:pPr>
              <w:rPr>
                <w:sz w:val="24"/>
                <w:szCs w:val="24"/>
              </w:rPr>
            </w:pPr>
            <w:r>
              <w:rPr>
                <w:sz w:val="24"/>
                <w:szCs w:val="24"/>
              </w:rPr>
              <w:t>TMP Whitewater</w:t>
            </w:r>
          </w:p>
        </w:tc>
        <w:tc>
          <w:tcPr>
            <w:tcW w:w="642" w:type="dxa"/>
          </w:tcPr>
          <w:p w14:paraId="6D93CD84" w14:textId="2DAA2467" w:rsidR="00E17C3B" w:rsidRDefault="00E17C3B" w:rsidP="00E17C3B">
            <w:pPr>
              <w:jc w:val="center"/>
              <w:rPr>
                <w:sz w:val="24"/>
                <w:szCs w:val="24"/>
              </w:rPr>
            </w:pPr>
            <w:r>
              <w:rPr>
                <w:sz w:val="24"/>
                <w:szCs w:val="24"/>
              </w:rPr>
              <w:t>4.6</w:t>
            </w:r>
          </w:p>
        </w:tc>
        <w:tc>
          <w:tcPr>
            <w:tcW w:w="703" w:type="dxa"/>
          </w:tcPr>
          <w:p w14:paraId="5A402FFF" w14:textId="320DFB1C" w:rsidR="00E17C3B" w:rsidRDefault="00F536F9" w:rsidP="00F536F9">
            <w:pPr>
              <w:jc w:val="center"/>
              <w:rPr>
                <w:sz w:val="24"/>
                <w:szCs w:val="24"/>
              </w:rPr>
            </w:pPr>
            <w:r>
              <w:rPr>
                <w:sz w:val="24"/>
                <w:szCs w:val="24"/>
              </w:rPr>
              <w:t>—</w:t>
            </w:r>
          </w:p>
        </w:tc>
        <w:tc>
          <w:tcPr>
            <w:tcW w:w="1083" w:type="dxa"/>
          </w:tcPr>
          <w:p w14:paraId="286701E7" w14:textId="0E8BF0D7" w:rsidR="00E17C3B" w:rsidRDefault="00F536F9" w:rsidP="00F536F9">
            <w:pPr>
              <w:jc w:val="center"/>
              <w:rPr>
                <w:sz w:val="24"/>
                <w:szCs w:val="24"/>
              </w:rPr>
            </w:pPr>
            <w:r>
              <w:rPr>
                <w:sz w:val="24"/>
                <w:szCs w:val="24"/>
              </w:rPr>
              <w:t>127</w:t>
            </w:r>
          </w:p>
        </w:tc>
        <w:tc>
          <w:tcPr>
            <w:tcW w:w="1276" w:type="dxa"/>
          </w:tcPr>
          <w:p w14:paraId="6B7E2AF7" w14:textId="362D56C8" w:rsidR="00E17C3B" w:rsidRDefault="00B76E67" w:rsidP="00F536F9">
            <w:pPr>
              <w:jc w:val="center"/>
              <w:rPr>
                <w:sz w:val="24"/>
                <w:szCs w:val="24"/>
              </w:rPr>
            </w:pPr>
            <w:r>
              <w:rPr>
                <w:sz w:val="24"/>
                <w:szCs w:val="24"/>
              </w:rPr>
              <w:t>1541</w:t>
            </w:r>
          </w:p>
        </w:tc>
        <w:tc>
          <w:tcPr>
            <w:tcW w:w="3278" w:type="dxa"/>
          </w:tcPr>
          <w:p w14:paraId="6243440F" w14:textId="445B4234" w:rsidR="00E17C3B" w:rsidRDefault="00B76E67" w:rsidP="00F536F9">
            <w:pPr>
              <w:jc w:val="center"/>
              <w:rPr>
                <w:sz w:val="24"/>
                <w:szCs w:val="24"/>
              </w:rPr>
            </w:pPr>
            <w:r>
              <w:rPr>
                <w:sz w:val="24"/>
                <w:szCs w:val="24"/>
              </w:rPr>
              <w:t>2713</w:t>
            </w:r>
          </w:p>
        </w:tc>
        <w:tc>
          <w:tcPr>
            <w:tcW w:w="1020" w:type="dxa"/>
          </w:tcPr>
          <w:p w14:paraId="4996D6E1" w14:textId="16A9D077" w:rsidR="00E17C3B" w:rsidRDefault="00B76E67" w:rsidP="00F536F9">
            <w:pPr>
              <w:jc w:val="center"/>
              <w:rPr>
                <w:sz w:val="24"/>
                <w:szCs w:val="24"/>
              </w:rPr>
            </w:pPr>
            <w:r>
              <w:rPr>
                <w:sz w:val="24"/>
                <w:szCs w:val="24"/>
              </w:rPr>
              <w:t>7</w:t>
            </w:r>
          </w:p>
        </w:tc>
      </w:tr>
      <w:tr w:rsidR="00B76E67" w14:paraId="62BAA948" w14:textId="77777777" w:rsidTr="00B76E67">
        <w:trPr>
          <w:trHeight w:val="303"/>
        </w:trPr>
        <w:tc>
          <w:tcPr>
            <w:tcW w:w="2103" w:type="dxa"/>
          </w:tcPr>
          <w:p w14:paraId="6FB65D57" w14:textId="348D1A12" w:rsidR="00E17C3B" w:rsidRDefault="00E17C3B">
            <w:pPr>
              <w:rPr>
                <w:sz w:val="24"/>
                <w:szCs w:val="24"/>
              </w:rPr>
            </w:pPr>
            <w:r>
              <w:rPr>
                <w:sz w:val="24"/>
                <w:szCs w:val="24"/>
              </w:rPr>
              <w:t>TMP</w:t>
            </w:r>
          </w:p>
        </w:tc>
        <w:tc>
          <w:tcPr>
            <w:tcW w:w="642" w:type="dxa"/>
          </w:tcPr>
          <w:p w14:paraId="4227CE89" w14:textId="6C7F2C24" w:rsidR="00E17C3B" w:rsidRDefault="00E17C3B" w:rsidP="00E17C3B">
            <w:pPr>
              <w:jc w:val="center"/>
              <w:rPr>
                <w:sz w:val="24"/>
                <w:szCs w:val="24"/>
              </w:rPr>
            </w:pPr>
            <w:r>
              <w:rPr>
                <w:sz w:val="24"/>
                <w:szCs w:val="24"/>
              </w:rPr>
              <w:t>4.2</w:t>
            </w:r>
          </w:p>
        </w:tc>
        <w:tc>
          <w:tcPr>
            <w:tcW w:w="703" w:type="dxa"/>
          </w:tcPr>
          <w:p w14:paraId="0C2B4865" w14:textId="5D674187" w:rsidR="00E17C3B" w:rsidRDefault="00F536F9" w:rsidP="00F536F9">
            <w:pPr>
              <w:jc w:val="center"/>
              <w:rPr>
                <w:sz w:val="24"/>
                <w:szCs w:val="24"/>
              </w:rPr>
            </w:pPr>
            <w:r>
              <w:rPr>
                <w:sz w:val="24"/>
                <w:szCs w:val="24"/>
              </w:rPr>
              <w:t>—</w:t>
            </w:r>
          </w:p>
        </w:tc>
        <w:tc>
          <w:tcPr>
            <w:tcW w:w="1083" w:type="dxa"/>
          </w:tcPr>
          <w:p w14:paraId="095BB76A" w14:textId="2F361B86" w:rsidR="00E17C3B" w:rsidRDefault="00B76E67" w:rsidP="00F536F9">
            <w:pPr>
              <w:jc w:val="center"/>
              <w:rPr>
                <w:sz w:val="24"/>
                <w:szCs w:val="24"/>
              </w:rPr>
            </w:pPr>
            <w:r>
              <w:rPr>
                <w:sz w:val="24"/>
                <w:szCs w:val="24"/>
              </w:rPr>
              <w:t>810</w:t>
            </w:r>
          </w:p>
        </w:tc>
        <w:tc>
          <w:tcPr>
            <w:tcW w:w="1276" w:type="dxa"/>
          </w:tcPr>
          <w:p w14:paraId="7385105F" w14:textId="0F7EC6EA" w:rsidR="00E17C3B" w:rsidRDefault="00B76E67" w:rsidP="00F536F9">
            <w:pPr>
              <w:jc w:val="center"/>
              <w:rPr>
                <w:sz w:val="24"/>
                <w:szCs w:val="24"/>
              </w:rPr>
            </w:pPr>
            <w:r>
              <w:rPr>
                <w:sz w:val="24"/>
                <w:szCs w:val="24"/>
              </w:rPr>
              <w:t>2800</w:t>
            </w:r>
          </w:p>
        </w:tc>
        <w:tc>
          <w:tcPr>
            <w:tcW w:w="3278" w:type="dxa"/>
          </w:tcPr>
          <w:p w14:paraId="52D209DE" w14:textId="4FE7D579" w:rsidR="00E17C3B" w:rsidRDefault="00B76E67" w:rsidP="00F536F9">
            <w:pPr>
              <w:jc w:val="center"/>
              <w:rPr>
                <w:sz w:val="24"/>
                <w:szCs w:val="24"/>
              </w:rPr>
            </w:pPr>
            <w:r>
              <w:rPr>
                <w:sz w:val="24"/>
                <w:szCs w:val="24"/>
              </w:rPr>
              <w:t>5600</w:t>
            </w:r>
          </w:p>
        </w:tc>
        <w:tc>
          <w:tcPr>
            <w:tcW w:w="1020" w:type="dxa"/>
          </w:tcPr>
          <w:p w14:paraId="5ED15F24" w14:textId="5A16C99C" w:rsidR="00E17C3B" w:rsidRDefault="00B76E67" w:rsidP="00F536F9">
            <w:pPr>
              <w:jc w:val="center"/>
              <w:rPr>
                <w:sz w:val="24"/>
                <w:szCs w:val="24"/>
              </w:rPr>
            </w:pPr>
            <w:r>
              <w:rPr>
                <w:sz w:val="24"/>
                <w:szCs w:val="24"/>
              </w:rPr>
              <w:t>12</w:t>
            </w:r>
          </w:p>
        </w:tc>
      </w:tr>
      <w:tr w:rsidR="00B76E67" w14:paraId="270D3725" w14:textId="77777777" w:rsidTr="00B76E67">
        <w:trPr>
          <w:trHeight w:val="303"/>
        </w:trPr>
        <w:tc>
          <w:tcPr>
            <w:tcW w:w="2103" w:type="dxa"/>
          </w:tcPr>
          <w:p w14:paraId="2DFD0759" w14:textId="391EC241" w:rsidR="00E17C3B" w:rsidRDefault="00E17C3B">
            <w:pPr>
              <w:rPr>
                <w:sz w:val="24"/>
                <w:szCs w:val="24"/>
              </w:rPr>
            </w:pPr>
            <w:r>
              <w:rPr>
                <w:sz w:val="24"/>
                <w:szCs w:val="24"/>
              </w:rPr>
              <w:t>CTMP</w:t>
            </w:r>
          </w:p>
        </w:tc>
        <w:tc>
          <w:tcPr>
            <w:tcW w:w="642" w:type="dxa"/>
          </w:tcPr>
          <w:p w14:paraId="5F0FB327" w14:textId="4054E856" w:rsidR="00E17C3B" w:rsidRDefault="00E17C3B" w:rsidP="00E17C3B">
            <w:pPr>
              <w:jc w:val="center"/>
              <w:rPr>
                <w:sz w:val="24"/>
                <w:szCs w:val="24"/>
              </w:rPr>
            </w:pPr>
            <w:r>
              <w:rPr>
                <w:sz w:val="24"/>
                <w:szCs w:val="24"/>
              </w:rPr>
              <w:t>6.2</w:t>
            </w:r>
          </w:p>
        </w:tc>
        <w:tc>
          <w:tcPr>
            <w:tcW w:w="703" w:type="dxa"/>
          </w:tcPr>
          <w:p w14:paraId="7858C67E" w14:textId="5D49C882" w:rsidR="00E17C3B" w:rsidRDefault="00F536F9" w:rsidP="00F536F9">
            <w:pPr>
              <w:jc w:val="center"/>
              <w:rPr>
                <w:sz w:val="24"/>
                <w:szCs w:val="24"/>
              </w:rPr>
            </w:pPr>
            <w:r>
              <w:rPr>
                <w:sz w:val="24"/>
                <w:szCs w:val="24"/>
              </w:rPr>
              <w:t>—</w:t>
            </w:r>
          </w:p>
        </w:tc>
        <w:tc>
          <w:tcPr>
            <w:tcW w:w="1083" w:type="dxa"/>
          </w:tcPr>
          <w:p w14:paraId="48E1FB76" w14:textId="6150D815" w:rsidR="00E17C3B" w:rsidRDefault="00B76E67" w:rsidP="00F536F9">
            <w:pPr>
              <w:jc w:val="center"/>
              <w:rPr>
                <w:sz w:val="24"/>
                <w:szCs w:val="24"/>
              </w:rPr>
            </w:pPr>
            <w:r>
              <w:rPr>
                <w:sz w:val="24"/>
                <w:szCs w:val="24"/>
              </w:rPr>
              <w:t>500</w:t>
            </w:r>
          </w:p>
        </w:tc>
        <w:tc>
          <w:tcPr>
            <w:tcW w:w="1276" w:type="dxa"/>
          </w:tcPr>
          <w:p w14:paraId="00C3BC20" w14:textId="6594F7B0" w:rsidR="00E17C3B" w:rsidRDefault="00B76E67" w:rsidP="00F536F9">
            <w:pPr>
              <w:jc w:val="center"/>
              <w:rPr>
                <w:sz w:val="24"/>
                <w:szCs w:val="24"/>
              </w:rPr>
            </w:pPr>
            <w:r>
              <w:rPr>
                <w:sz w:val="24"/>
                <w:szCs w:val="24"/>
              </w:rPr>
              <w:t>2500</w:t>
            </w:r>
          </w:p>
        </w:tc>
        <w:tc>
          <w:tcPr>
            <w:tcW w:w="3278" w:type="dxa"/>
          </w:tcPr>
          <w:p w14:paraId="7014BDE9" w14:textId="4556B2E2" w:rsidR="00E17C3B" w:rsidRDefault="00B76E67" w:rsidP="00F536F9">
            <w:pPr>
              <w:jc w:val="center"/>
              <w:rPr>
                <w:sz w:val="24"/>
                <w:szCs w:val="24"/>
              </w:rPr>
            </w:pPr>
            <w:r>
              <w:rPr>
                <w:sz w:val="24"/>
                <w:szCs w:val="24"/>
              </w:rPr>
              <w:t>7300</w:t>
            </w:r>
          </w:p>
        </w:tc>
        <w:tc>
          <w:tcPr>
            <w:tcW w:w="1020" w:type="dxa"/>
          </w:tcPr>
          <w:p w14:paraId="66C68CE1" w14:textId="37415517" w:rsidR="00E17C3B" w:rsidRDefault="00B76E67" w:rsidP="00F536F9">
            <w:pPr>
              <w:jc w:val="center"/>
              <w:rPr>
                <w:sz w:val="24"/>
                <w:szCs w:val="24"/>
              </w:rPr>
            </w:pPr>
            <w:r>
              <w:rPr>
                <w:sz w:val="24"/>
                <w:szCs w:val="24"/>
              </w:rPr>
              <w:t>—</w:t>
            </w:r>
          </w:p>
        </w:tc>
      </w:tr>
      <w:tr w:rsidR="00B76E67" w14:paraId="7005AA68" w14:textId="77777777" w:rsidTr="00B76E67">
        <w:trPr>
          <w:trHeight w:val="303"/>
        </w:trPr>
        <w:tc>
          <w:tcPr>
            <w:tcW w:w="2103" w:type="dxa"/>
          </w:tcPr>
          <w:p w14:paraId="225FBAFA" w14:textId="5290E96E" w:rsidR="00E17C3B" w:rsidRDefault="00E17C3B">
            <w:pPr>
              <w:rPr>
                <w:sz w:val="24"/>
                <w:szCs w:val="24"/>
              </w:rPr>
            </w:pPr>
            <w:r>
              <w:rPr>
                <w:sz w:val="24"/>
                <w:szCs w:val="24"/>
              </w:rPr>
              <w:t>Kraft Mill</w:t>
            </w:r>
          </w:p>
        </w:tc>
        <w:tc>
          <w:tcPr>
            <w:tcW w:w="642" w:type="dxa"/>
          </w:tcPr>
          <w:p w14:paraId="4D94BE78" w14:textId="4240FB8B" w:rsidR="00E17C3B" w:rsidRDefault="00E17C3B" w:rsidP="00E17C3B">
            <w:pPr>
              <w:jc w:val="center"/>
              <w:rPr>
                <w:sz w:val="24"/>
                <w:szCs w:val="24"/>
              </w:rPr>
            </w:pPr>
            <w:r>
              <w:rPr>
                <w:sz w:val="24"/>
                <w:szCs w:val="24"/>
              </w:rPr>
              <w:t>8.2</w:t>
            </w:r>
          </w:p>
        </w:tc>
        <w:tc>
          <w:tcPr>
            <w:tcW w:w="703" w:type="dxa"/>
          </w:tcPr>
          <w:p w14:paraId="5E5BDD87" w14:textId="1F116784" w:rsidR="00E17C3B" w:rsidRDefault="00F536F9" w:rsidP="00F536F9">
            <w:pPr>
              <w:jc w:val="center"/>
              <w:rPr>
                <w:sz w:val="24"/>
                <w:szCs w:val="24"/>
              </w:rPr>
            </w:pPr>
            <w:r>
              <w:rPr>
                <w:sz w:val="24"/>
                <w:szCs w:val="24"/>
              </w:rPr>
              <w:t>8260</w:t>
            </w:r>
          </w:p>
        </w:tc>
        <w:tc>
          <w:tcPr>
            <w:tcW w:w="1083" w:type="dxa"/>
          </w:tcPr>
          <w:p w14:paraId="54D88DA5" w14:textId="067F20DE" w:rsidR="00E17C3B" w:rsidRDefault="00B76E67" w:rsidP="00F536F9">
            <w:pPr>
              <w:jc w:val="center"/>
              <w:rPr>
                <w:sz w:val="24"/>
                <w:szCs w:val="24"/>
              </w:rPr>
            </w:pPr>
            <w:r>
              <w:rPr>
                <w:sz w:val="24"/>
                <w:szCs w:val="24"/>
              </w:rPr>
              <w:t>3620</w:t>
            </w:r>
          </w:p>
        </w:tc>
        <w:tc>
          <w:tcPr>
            <w:tcW w:w="1276" w:type="dxa"/>
          </w:tcPr>
          <w:p w14:paraId="054E7F61" w14:textId="7DA96B9E" w:rsidR="00E17C3B" w:rsidRDefault="00B76E67" w:rsidP="00F536F9">
            <w:pPr>
              <w:jc w:val="center"/>
              <w:rPr>
                <w:sz w:val="24"/>
                <w:szCs w:val="24"/>
              </w:rPr>
            </w:pPr>
            <w:r>
              <w:rPr>
                <w:sz w:val="24"/>
                <w:szCs w:val="24"/>
              </w:rPr>
              <w:t>—</w:t>
            </w:r>
          </w:p>
        </w:tc>
        <w:tc>
          <w:tcPr>
            <w:tcW w:w="3278" w:type="dxa"/>
          </w:tcPr>
          <w:p w14:paraId="2F795EF7" w14:textId="2CE80F60" w:rsidR="00E17C3B" w:rsidRDefault="00B76E67" w:rsidP="00F536F9">
            <w:pPr>
              <w:jc w:val="center"/>
              <w:rPr>
                <w:sz w:val="24"/>
                <w:szCs w:val="24"/>
              </w:rPr>
            </w:pPr>
            <w:r>
              <w:rPr>
                <w:sz w:val="24"/>
                <w:szCs w:val="24"/>
              </w:rPr>
              <w:t>4112</w:t>
            </w:r>
          </w:p>
        </w:tc>
        <w:tc>
          <w:tcPr>
            <w:tcW w:w="1020" w:type="dxa"/>
          </w:tcPr>
          <w:p w14:paraId="5E3D0272" w14:textId="16E50B8F" w:rsidR="00E17C3B" w:rsidRDefault="00B76E67" w:rsidP="00F536F9">
            <w:pPr>
              <w:jc w:val="center"/>
              <w:rPr>
                <w:sz w:val="24"/>
                <w:szCs w:val="24"/>
              </w:rPr>
            </w:pPr>
            <w:r>
              <w:rPr>
                <w:sz w:val="24"/>
                <w:szCs w:val="24"/>
              </w:rPr>
              <w:t>350</w:t>
            </w:r>
          </w:p>
        </w:tc>
      </w:tr>
      <w:tr w:rsidR="00B76E67" w14:paraId="5A1F87D0" w14:textId="77777777" w:rsidTr="00B76E67">
        <w:trPr>
          <w:trHeight w:val="315"/>
        </w:trPr>
        <w:tc>
          <w:tcPr>
            <w:tcW w:w="2103" w:type="dxa"/>
          </w:tcPr>
          <w:p w14:paraId="7D1EC99E" w14:textId="3048E1CD" w:rsidR="00E17C3B" w:rsidRDefault="00E17C3B">
            <w:pPr>
              <w:rPr>
                <w:sz w:val="24"/>
                <w:szCs w:val="24"/>
              </w:rPr>
            </w:pPr>
            <w:r>
              <w:rPr>
                <w:sz w:val="24"/>
                <w:szCs w:val="24"/>
              </w:rPr>
              <w:t>Bleach Kraft Mill</w:t>
            </w:r>
          </w:p>
        </w:tc>
        <w:tc>
          <w:tcPr>
            <w:tcW w:w="642" w:type="dxa"/>
          </w:tcPr>
          <w:p w14:paraId="21299B60" w14:textId="3D3D2AC7" w:rsidR="00E17C3B" w:rsidRDefault="00E17C3B" w:rsidP="00E17C3B">
            <w:pPr>
              <w:jc w:val="center"/>
              <w:rPr>
                <w:sz w:val="24"/>
                <w:szCs w:val="24"/>
              </w:rPr>
            </w:pPr>
            <w:r>
              <w:rPr>
                <w:sz w:val="24"/>
                <w:szCs w:val="24"/>
              </w:rPr>
              <w:t>10.1</w:t>
            </w:r>
          </w:p>
        </w:tc>
        <w:tc>
          <w:tcPr>
            <w:tcW w:w="703" w:type="dxa"/>
          </w:tcPr>
          <w:p w14:paraId="543A77C8" w14:textId="79BCF2DD" w:rsidR="00E17C3B" w:rsidRDefault="00F536F9" w:rsidP="00F536F9">
            <w:pPr>
              <w:jc w:val="center"/>
              <w:rPr>
                <w:sz w:val="24"/>
                <w:szCs w:val="24"/>
              </w:rPr>
            </w:pPr>
            <w:r>
              <w:rPr>
                <w:sz w:val="24"/>
                <w:szCs w:val="24"/>
              </w:rPr>
              <w:t>—</w:t>
            </w:r>
          </w:p>
        </w:tc>
        <w:tc>
          <w:tcPr>
            <w:tcW w:w="1083" w:type="dxa"/>
          </w:tcPr>
          <w:p w14:paraId="3F2FCA65" w14:textId="073CE09A" w:rsidR="00E17C3B" w:rsidRDefault="00B76E67" w:rsidP="00F536F9">
            <w:pPr>
              <w:jc w:val="center"/>
              <w:rPr>
                <w:sz w:val="24"/>
                <w:szCs w:val="24"/>
              </w:rPr>
            </w:pPr>
            <w:r>
              <w:rPr>
                <w:sz w:val="24"/>
                <w:szCs w:val="24"/>
              </w:rPr>
              <w:t>37–74</w:t>
            </w:r>
          </w:p>
        </w:tc>
        <w:tc>
          <w:tcPr>
            <w:tcW w:w="1276" w:type="dxa"/>
          </w:tcPr>
          <w:p w14:paraId="62121F8D" w14:textId="66D7B56F" w:rsidR="00E17C3B" w:rsidRDefault="00B76E67" w:rsidP="00F536F9">
            <w:pPr>
              <w:jc w:val="center"/>
              <w:rPr>
                <w:sz w:val="24"/>
                <w:szCs w:val="24"/>
              </w:rPr>
            </w:pPr>
            <w:r>
              <w:rPr>
                <w:sz w:val="24"/>
                <w:szCs w:val="24"/>
              </w:rPr>
              <w:t xml:space="preserve">128–184 </w:t>
            </w:r>
          </w:p>
        </w:tc>
        <w:tc>
          <w:tcPr>
            <w:tcW w:w="3278" w:type="dxa"/>
          </w:tcPr>
          <w:p w14:paraId="6C5153A3" w14:textId="03C1F057" w:rsidR="00E17C3B" w:rsidRDefault="00B76E67" w:rsidP="00F536F9">
            <w:pPr>
              <w:jc w:val="center"/>
              <w:rPr>
                <w:sz w:val="24"/>
                <w:szCs w:val="24"/>
              </w:rPr>
            </w:pPr>
            <w:r>
              <w:rPr>
                <w:sz w:val="24"/>
                <w:szCs w:val="24"/>
              </w:rPr>
              <w:t xml:space="preserve">1124-1738 </w:t>
            </w:r>
          </w:p>
        </w:tc>
        <w:tc>
          <w:tcPr>
            <w:tcW w:w="1020" w:type="dxa"/>
          </w:tcPr>
          <w:p w14:paraId="0702983E" w14:textId="6BF927EA" w:rsidR="00E17C3B" w:rsidRDefault="00B76E67" w:rsidP="00F536F9">
            <w:pPr>
              <w:jc w:val="center"/>
              <w:rPr>
                <w:sz w:val="24"/>
                <w:szCs w:val="24"/>
              </w:rPr>
            </w:pPr>
            <w:r>
              <w:rPr>
                <w:sz w:val="24"/>
                <w:szCs w:val="24"/>
              </w:rPr>
              <w:t>2</w:t>
            </w:r>
          </w:p>
        </w:tc>
      </w:tr>
      <w:tr w:rsidR="00B76E67" w14:paraId="0A82AB1D" w14:textId="77777777" w:rsidTr="00B76E67">
        <w:trPr>
          <w:trHeight w:val="315"/>
        </w:trPr>
        <w:tc>
          <w:tcPr>
            <w:tcW w:w="2103" w:type="dxa"/>
          </w:tcPr>
          <w:p w14:paraId="46797155" w14:textId="7C671F05" w:rsidR="00E17C3B" w:rsidRDefault="00E17C3B">
            <w:pPr>
              <w:rPr>
                <w:sz w:val="24"/>
                <w:szCs w:val="24"/>
              </w:rPr>
            </w:pPr>
            <w:r>
              <w:rPr>
                <w:sz w:val="24"/>
                <w:szCs w:val="24"/>
              </w:rPr>
              <w:t>Sulphite Mill</w:t>
            </w:r>
          </w:p>
        </w:tc>
        <w:tc>
          <w:tcPr>
            <w:tcW w:w="642" w:type="dxa"/>
          </w:tcPr>
          <w:p w14:paraId="3BFD970E" w14:textId="56FDA8B7" w:rsidR="00E17C3B" w:rsidRDefault="00F536F9" w:rsidP="00E17C3B">
            <w:pPr>
              <w:jc w:val="center"/>
              <w:rPr>
                <w:sz w:val="24"/>
                <w:szCs w:val="24"/>
              </w:rPr>
            </w:pPr>
            <w:r>
              <w:rPr>
                <w:sz w:val="24"/>
                <w:szCs w:val="24"/>
              </w:rPr>
              <w:t>2.5</w:t>
            </w:r>
          </w:p>
        </w:tc>
        <w:tc>
          <w:tcPr>
            <w:tcW w:w="703" w:type="dxa"/>
          </w:tcPr>
          <w:p w14:paraId="0A98D160" w14:textId="60BE062A" w:rsidR="00E17C3B" w:rsidRDefault="00F536F9" w:rsidP="00F536F9">
            <w:pPr>
              <w:jc w:val="center"/>
              <w:rPr>
                <w:sz w:val="24"/>
                <w:szCs w:val="24"/>
              </w:rPr>
            </w:pPr>
            <w:r>
              <w:rPr>
                <w:sz w:val="24"/>
                <w:szCs w:val="24"/>
              </w:rPr>
              <w:t>—</w:t>
            </w:r>
          </w:p>
        </w:tc>
        <w:tc>
          <w:tcPr>
            <w:tcW w:w="1083" w:type="dxa"/>
          </w:tcPr>
          <w:p w14:paraId="23A508D3" w14:textId="2901C82F" w:rsidR="00E17C3B" w:rsidRDefault="00B76E67" w:rsidP="00F536F9">
            <w:pPr>
              <w:jc w:val="center"/>
              <w:rPr>
                <w:sz w:val="24"/>
                <w:szCs w:val="24"/>
              </w:rPr>
            </w:pPr>
            <w:r>
              <w:rPr>
                <w:sz w:val="24"/>
                <w:szCs w:val="24"/>
              </w:rPr>
              <w:t>—</w:t>
            </w:r>
          </w:p>
        </w:tc>
        <w:tc>
          <w:tcPr>
            <w:tcW w:w="1276" w:type="dxa"/>
          </w:tcPr>
          <w:p w14:paraId="0D503BEE" w14:textId="1CB698C2" w:rsidR="00E17C3B" w:rsidRDefault="00B76E67" w:rsidP="00F536F9">
            <w:pPr>
              <w:jc w:val="center"/>
              <w:rPr>
                <w:sz w:val="24"/>
                <w:szCs w:val="24"/>
              </w:rPr>
            </w:pPr>
            <w:r>
              <w:rPr>
                <w:sz w:val="24"/>
                <w:szCs w:val="24"/>
              </w:rPr>
              <w:t xml:space="preserve">2000-4000  </w:t>
            </w:r>
          </w:p>
        </w:tc>
        <w:tc>
          <w:tcPr>
            <w:tcW w:w="3278" w:type="dxa"/>
          </w:tcPr>
          <w:p w14:paraId="5A17D28E" w14:textId="3678F93E" w:rsidR="00E17C3B" w:rsidRDefault="00B76E67" w:rsidP="00F536F9">
            <w:pPr>
              <w:jc w:val="center"/>
              <w:rPr>
                <w:sz w:val="24"/>
                <w:szCs w:val="24"/>
              </w:rPr>
            </w:pPr>
            <w:r>
              <w:rPr>
                <w:sz w:val="24"/>
                <w:szCs w:val="24"/>
              </w:rPr>
              <w:t>4000-8000</w:t>
            </w:r>
          </w:p>
        </w:tc>
        <w:tc>
          <w:tcPr>
            <w:tcW w:w="1020" w:type="dxa"/>
          </w:tcPr>
          <w:p w14:paraId="5EF57B29" w14:textId="507D3A56" w:rsidR="00E17C3B" w:rsidRDefault="00B76E67" w:rsidP="00F536F9">
            <w:pPr>
              <w:jc w:val="center"/>
              <w:rPr>
                <w:sz w:val="24"/>
                <w:szCs w:val="24"/>
              </w:rPr>
            </w:pPr>
            <w:r>
              <w:rPr>
                <w:sz w:val="24"/>
                <w:szCs w:val="24"/>
              </w:rPr>
              <w:t>—</w:t>
            </w:r>
          </w:p>
        </w:tc>
      </w:tr>
      <w:tr w:rsidR="00B76E67" w14:paraId="7A9C6357" w14:textId="77777777" w:rsidTr="00B76E67">
        <w:trPr>
          <w:trHeight w:val="303"/>
        </w:trPr>
        <w:tc>
          <w:tcPr>
            <w:tcW w:w="2103" w:type="dxa"/>
          </w:tcPr>
          <w:p w14:paraId="5FA8DE66" w14:textId="780B4237" w:rsidR="00E17C3B" w:rsidRDefault="00E17C3B">
            <w:pPr>
              <w:rPr>
                <w:sz w:val="24"/>
                <w:szCs w:val="24"/>
              </w:rPr>
            </w:pPr>
            <w:r>
              <w:rPr>
                <w:sz w:val="24"/>
                <w:szCs w:val="24"/>
              </w:rPr>
              <w:t>Pulping</w:t>
            </w:r>
          </w:p>
        </w:tc>
        <w:tc>
          <w:tcPr>
            <w:tcW w:w="642" w:type="dxa"/>
          </w:tcPr>
          <w:p w14:paraId="6C68EA29" w14:textId="2B71050F" w:rsidR="00E17C3B" w:rsidRDefault="00F536F9" w:rsidP="00E17C3B">
            <w:pPr>
              <w:jc w:val="center"/>
              <w:rPr>
                <w:sz w:val="24"/>
                <w:szCs w:val="24"/>
              </w:rPr>
            </w:pPr>
            <w:r>
              <w:rPr>
                <w:sz w:val="24"/>
                <w:szCs w:val="24"/>
              </w:rPr>
              <w:t>10</w:t>
            </w:r>
          </w:p>
        </w:tc>
        <w:tc>
          <w:tcPr>
            <w:tcW w:w="703" w:type="dxa"/>
          </w:tcPr>
          <w:p w14:paraId="0FEC1172" w14:textId="498F330E" w:rsidR="00E17C3B" w:rsidRDefault="00F536F9" w:rsidP="00F536F9">
            <w:pPr>
              <w:jc w:val="center"/>
              <w:rPr>
                <w:sz w:val="24"/>
                <w:szCs w:val="24"/>
              </w:rPr>
            </w:pPr>
            <w:r>
              <w:rPr>
                <w:sz w:val="24"/>
                <w:szCs w:val="24"/>
              </w:rPr>
              <w:t>1810</w:t>
            </w:r>
          </w:p>
        </w:tc>
        <w:tc>
          <w:tcPr>
            <w:tcW w:w="1083" w:type="dxa"/>
          </w:tcPr>
          <w:p w14:paraId="351F274E" w14:textId="6E1A2F35" w:rsidR="00E17C3B" w:rsidRDefault="00B76E67" w:rsidP="00F536F9">
            <w:pPr>
              <w:jc w:val="center"/>
              <w:rPr>
                <w:sz w:val="24"/>
                <w:szCs w:val="24"/>
              </w:rPr>
            </w:pPr>
            <w:r>
              <w:rPr>
                <w:sz w:val="24"/>
                <w:szCs w:val="24"/>
              </w:rPr>
              <w:t>256</w:t>
            </w:r>
          </w:p>
        </w:tc>
        <w:tc>
          <w:tcPr>
            <w:tcW w:w="1276" w:type="dxa"/>
          </w:tcPr>
          <w:p w14:paraId="6E660147" w14:textId="448BE235" w:rsidR="00E17C3B" w:rsidRDefault="00B76E67" w:rsidP="00F536F9">
            <w:pPr>
              <w:jc w:val="center"/>
              <w:rPr>
                <w:sz w:val="24"/>
                <w:szCs w:val="24"/>
              </w:rPr>
            </w:pPr>
            <w:r>
              <w:rPr>
                <w:sz w:val="24"/>
                <w:szCs w:val="24"/>
              </w:rPr>
              <w:t>360</w:t>
            </w:r>
          </w:p>
        </w:tc>
        <w:tc>
          <w:tcPr>
            <w:tcW w:w="3278" w:type="dxa"/>
          </w:tcPr>
          <w:p w14:paraId="5A4BE9D7" w14:textId="78D388B1" w:rsidR="00E17C3B" w:rsidRDefault="00B76E67" w:rsidP="00F536F9">
            <w:pPr>
              <w:jc w:val="center"/>
              <w:rPr>
                <w:sz w:val="24"/>
                <w:szCs w:val="24"/>
              </w:rPr>
            </w:pPr>
            <w:r>
              <w:rPr>
                <w:sz w:val="24"/>
                <w:szCs w:val="24"/>
              </w:rPr>
              <w:t>—</w:t>
            </w:r>
          </w:p>
        </w:tc>
        <w:tc>
          <w:tcPr>
            <w:tcW w:w="1020" w:type="dxa"/>
          </w:tcPr>
          <w:p w14:paraId="2D56D06C" w14:textId="6F33D8AB" w:rsidR="00E17C3B" w:rsidRDefault="00B76E67" w:rsidP="00F536F9">
            <w:pPr>
              <w:jc w:val="center"/>
              <w:rPr>
                <w:sz w:val="24"/>
                <w:szCs w:val="24"/>
              </w:rPr>
            </w:pPr>
            <w:r>
              <w:rPr>
                <w:sz w:val="24"/>
                <w:szCs w:val="24"/>
              </w:rPr>
              <w:t>—</w:t>
            </w:r>
          </w:p>
        </w:tc>
      </w:tr>
      <w:tr w:rsidR="00B76E67" w14:paraId="2D4C752F" w14:textId="77777777" w:rsidTr="00B76E67">
        <w:trPr>
          <w:trHeight w:val="303"/>
        </w:trPr>
        <w:tc>
          <w:tcPr>
            <w:tcW w:w="2103" w:type="dxa"/>
          </w:tcPr>
          <w:p w14:paraId="5AC38D04" w14:textId="72E50BA4" w:rsidR="00E17C3B" w:rsidRDefault="00E17C3B">
            <w:pPr>
              <w:rPr>
                <w:sz w:val="24"/>
                <w:szCs w:val="24"/>
              </w:rPr>
            </w:pPr>
            <w:r>
              <w:rPr>
                <w:sz w:val="24"/>
                <w:szCs w:val="24"/>
              </w:rPr>
              <w:t>Bleaching</w:t>
            </w:r>
          </w:p>
        </w:tc>
        <w:tc>
          <w:tcPr>
            <w:tcW w:w="642" w:type="dxa"/>
          </w:tcPr>
          <w:p w14:paraId="1B05C027" w14:textId="17D6B95E" w:rsidR="00E17C3B" w:rsidRDefault="00F536F9" w:rsidP="00E17C3B">
            <w:pPr>
              <w:jc w:val="center"/>
              <w:rPr>
                <w:sz w:val="24"/>
                <w:szCs w:val="24"/>
              </w:rPr>
            </w:pPr>
            <w:r>
              <w:rPr>
                <w:sz w:val="24"/>
                <w:szCs w:val="24"/>
              </w:rPr>
              <w:t>2.5</w:t>
            </w:r>
          </w:p>
        </w:tc>
        <w:tc>
          <w:tcPr>
            <w:tcW w:w="703" w:type="dxa"/>
          </w:tcPr>
          <w:p w14:paraId="46A948A6" w14:textId="453D735E" w:rsidR="00E17C3B" w:rsidRDefault="00F536F9" w:rsidP="00F536F9">
            <w:pPr>
              <w:jc w:val="center"/>
              <w:rPr>
                <w:sz w:val="24"/>
                <w:szCs w:val="24"/>
              </w:rPr>
            </w:pPr>
            <w:r>
              <w:rPr>
                <w:sz w:val="24"/>
                <w:szCs w:val="24"/>
              </w:rPr>
              <w:t>2285</w:t>
            </w:r>
          </w:p>
        </w:tc>
        <w:tc>
          <w:tcPr>
            <w:tcW w:w="1083" w:type="dxa"/>
          </w:tcPr>
          <w:p w14:paraId="649ADDF3" w14:textId="04A09FE3" w:rsidR="00E17C3B" w:rsidRDefault="00B76E67" w:rsidP="00F536F9">
            <w:pPr>
              <w:jc w:val="center"/>
              <w:rPr>
                <w:sz w:val="24"/>
                <w:szCs w:val="24"/>
              </w:rPr>
            </w:pPr>
            <w:r>
              <w:rPr>
                <w:sz w:val="24"/>
                <w:szCs w:val="24"/>
              </w:rPr>
              <w:t>216</w:t>
            </w:r>
          </w:p>
        </w:tc>
        <w:tc>
          <w:tcPr>
            <w:tcW w:w="1276" w:type="dxa"/>
          </w:tcPr>
          <w:p w14:paraId="6754CFC9" w14:textId="0628A953" w:rsidR="00E17C3B" w:rsidRDefault="00B76E67" w:rsidP="00F536F9">
            <w:pPr>
              <w:jc w:val="center"/>
              <w:rPr>
                <w:sz w:val="24"/>
                <w:szCs w:val="24"/>
              </w:rPr>
            </w:pPr>
            <w:r>
              <w:rPr>
                <w:sz w:val="24"/>
                <w:szCs w:val="24"/>
              </w:rPr>
              <w:t>140</w:t>
            </w:r>
          </w:p>
        </w:tc>
        <w:tc>
          <w:tcPr>
            <w:tcW w:w="3278" w:type="dxa"/>
          </w:tcPr>
          <w:p w14:paraId="3BB436CC" w14:textId="662FE596" w:rsidR="00E17C3B" w:rsidRDefault="00B76E67" w:rsidP="00F536F9">
            <w:pPr>
              <w:jc w:val="center"/>
              <w:rPr>
                <w:sz w:val="24"/>
                <w:szCs w:val="24"/>
              </w:rPr>
            </w:pPr>
            <w:r>
              <w:rPr>
                <w:sz w:val="24"/>
                <w:szCs w:val="24"/>
              </w:rPr>
              <w:t>—</w:t>
            </w:r>
          </w:p>
        </w:tc>
        <w:tc>
          <w:tcPr>
            <w:tcW w:w="1020" w:type="dxa"/>
          </w:tcPr>
          <w:p w14:paraId="0BA715B7" w14:textId="330C19C0" w:rsidR="00E17C3B" w:rsidRDefault="00B76E67" w:rsidP="00F536F9">
            <w:pPr>
              <w:jc w:val="center"/>
              <w:rPr>
                <w:sz w:val="24"/>
                <w:szCs w:val="24"/>
              </w:rPr>
            </w:pPr>
            <w:r>
              <w:rPr>
                <w:sz w:val="24"/>
                <w:szCs w:val="24"/>
              </w:rPr>
              <w:t>—</w:t>
            </w:r>
          </w:p>
        </w:tc>
      </w:tr>
      <w:tr w:rsidR="00B76E67" w14:paraId="535FF83D" w14:textId="77777777" w:rsidTr="00B76E67">
        <w:trPr>
          <w:trHeight w:val="303"/>
        </w:trPr>
        <w:tc>
          <w:tcPr>
            <w:tcW w:w="2103" w:type="dxa"/>
          </w:tcPr>
          <w:p w14:paraId="2DD277EF" w14:textId="4D673E06" w:rsidR="00F536F9" w:rsidRDefault="00F536F9">
            <w:pPr>
              <w:rPr>
                <w:sz w:val="24"/>
                <w:szCs w:val="24"/>
              </w:rPr>
            </w:pPr>
            <w:r>
              <w:rPr>
                <w:sz w:val="24"/>
                <w:szCs w:val="24"/>
              </w:rPr>
              <w:t>Bleached Pulp Mill</w:t>
            </w:r>
          </w:p>
        </w:tc>
        <w:tc>
          <w:tcPr>
            <w:tcW w:w="642" w:type="dxa"/>
          </w:tcPr>
          <w:p w14:paraId="7E4FCBF6" w14:textId="2F85C8A6" w:rsidR="00F536F9" w:rsidRDefault="00F536F9" w:rsidP="00E17C3B">
            <w:pPr>
              <w:jc w:val="center"/>
              <w:rPr>
                <w:sz w:val="24"/>
                <w:szCs w:val="24"/>
              </w:rPr>
            </w:pPr>
            <w:r>
              <w:rPr>
                <w:sz w:val="24"/>
                <w:szCs w:val="24"/>
              </w:rPr>
              <w:t>7.5</w:t>
            </w:r>
          </w:p>
        </w:tc>
        <w:tc>
          <w:tcPr>
            <w:tcW w:w="703" w:type="dxa"/>
          </w:tcPr>
          <w:p w14:paraId="565088CA" w14:textId="617FB590" w:rsidR="00F536F9" w:rsidRDefault="00F536F9" w:rsidP="00F536F9">
            <w:pPr>
              <w:jc w:val="center"/>
              <w:rPr>
                <w:sz w:val="24"/>
                <w:szCs w:val="24"/>
              </w:rPr>
            </w:pPr>
            <w:r>
              <w:rPr>
                <w:sz w:val="24"/>
                <w:szCs w:val="24"/>
              </w:rPr>
              <w:t>—</w:t>
            </w:r>
          </w:p>
        </w:tc>
        <w:tc>
          <w:tcPr>
            <w:tcW w:w="1083" w:type="dxa"/>
          </w:tcPr>
          <w:p w14:paraId="6A9C80ED" w14:textId="79340855" w:rsidR="00F536F9" w:rsidRDefault="00B76E67" w:rsidP="00F536F9">
            <w:pPr>
              <w:jc w:val="center"/>
              <w:rPr>
                <w:sz w:val="24"/>
                <w:szCs w:val="24"/>
              </w:rPr>
            </w:pPr>
            <w:r>
              <w:rPr>
                <w:sz w:val="24"/>
                <w:szCs w:val="24"/>
              </w:rPr>
              <w:t>1133</w:t>
            </w:r>
          </w:p>
        </w:tc>
        <w:tc>
          <w:tcPr>
            <w:tcW w:w="1276" w:type="dxa"/>
          </w:tcPr>
          <w:p w14:paraId="110AF23F" w14:textId="06E688A6" w:rsidR="00F536F9" w:rsidRDefault="00B76E67" w:rsidP="00F536F9">
            <w:pPr>
              <w:jc w:val="center"/>
              <w:rPr>
                <w:sz w:val="24"/>
                <w:szCs w:val="24"/>
              </w:rPr>
            </w:pPr>
            <w:r>
              <w:rPr>
                <w:sz w:val="24"/>
                <w:szCs w:val="24"/>
              </w:rPr>
              <w:t>1566</w:t>
            </w:r>
          </w:p>
        </w:tc>
        <w:tc>
          <w:tcPr>
            <w:tcW w:w="3278" w:type="dxa"/>
          </w:tcPr>
          <w:p w14:paraId="6BFC0ECF" w14:textId="6A47D01A" w:rsidR="00F536F9" w:rsidRDefault="00B76E67" w:rsidP="00F536F9">
            <w:pPr>
              <w:jc w:val="center"/>
              <w:rPr>
                <w:sz w:val="24"/>
                <w:szCs w:val="24"/>
              </w:rPr>
            </w:pPr>
            <w:r>
              <w:rPr>
                <w:sz w:val="24"/>
                <w:szCs w:val="24"/>
              </w:rPr>
              <w:t>2572</w:t>
            </w:r>
          </w:p>
        </w:tc>
        <w:tc>
          <w:tcPr>
            <w:tcW w:w="1020" w:type="dxa"/>
          </w:tcPr>
          <w:p w14:paraId="3FD116AE" w14:textId="72449784" w:rsidR="00F536F9" w:rsidRDefault="00B76E67" w:rsidP="00F536F9">
            <w:pPr>
              <w:jc w:val="center"/>
              <w:rPr>
                <w:sz w:val="24"/>
                <w:szCs w:val="24"/>
              </w:rPr>
            </w:pPr>
            <w:r>
              <w:rPr>
                <w:sz w:val="24"/>
                <w:szCs w:val="24"/>
              </w:rPr>
              <w:t>—</w:t>
            </w:r>
          </w:p>
        </w:tc>
      </w:tr>
      <w:tr w:rsidR="00B76E67" w14:paraId="21A86915" w14:textId="77777777" w:rsidTr="00B76E67">
        <w:trPr>
          <w:trHeight w:val="303"/>
        </w:trPr>
        <w:tc>
          <w:tcPr>
            <w:tcW w:w="2103" w:type="dxa"/>
          </w:tcPr>
          <w:p w14:paraId="7C102340" w14:textId="69AA988E" w:rsidR="00E17C3B" w:rsidRDefault="00E17C3B">
            <w:pPr>
              <w:rPr>
                <w:sz w:val="24"/>
                <w:szCs w:val="24"/>
              </w:rPr>
            </w:pPr>
            <w:r>
              <w:rPr>
                <w:sz w:val="24"/>
                <w:szCs w:val="24"/>
              </w:rPr>
              <w:t>Wood Preparation</w:t>
            </w:r>
          </w:p>
        </w:tc>
        <w:tc>
          <w:tcPr>
            <w:tcW w:w="642" w:type="dxa"/>
          </w:tcPr>
          <w:p w14:paraId="1225563F" w14:textId="6CF82420" w:rsidR="00E17C3B" w:rsidRPr="00E17C3B" w:rsidRDefault="00F536F9" w:rsidP="00E17C3B">
            <w:pPr>
              <w:jc w:val="center"/>
              <w:rPr>
                <w:sz w:val="24"/>
                <w:szCs w:val="24"/>
              </w:rPr>
            </w:pPr>
            <w:r>
              <w:rPr>
                <w:sz w:val="24"/>
                <w:szCs w:val="24"/>
              </w:rPr>
              <w:t>—</w:t>
            </w:r>
          </w:p>
        </w:tc>
        <w:tc>
          <w:tcPr>
            <w:tcW w:w="703" w:type="dxa"/>
          </w:tcPr>
          <w:p w14:paraId="3D6A7C70" w14:textId="346E420E" w:rsidR="00E17C3B" w:rsidRDefault="00F536F9" w:rsidP="00F536F9">
            <w:pPr>
              <w:jc w:val="center"/>
              <w:rPr>
                <w:sz w:val="24"/>
                <w:szCs w:val="24"/>
              </w:rPr>
            </w:pPr>
            <w:r>
              <w:rPr>
                <w:sz w:val="24"/>
                <w:szCs w:val="24"/>
              </w:rPr>
              <w:t>1160</w:t>
            </w:r>
          </w:p>
        </w:tc>
        <w:tc>
          <w:tcPr>
            <w:tcW w:w="1083" w:type="dxa"/>
          </w:tcPr>
          <w:p w14:paraId="06029935" w14:textId="7AB5FC95" w:rsidR="00E17C3B" w:rsidRDefault="00B76E67" w:rsidP="00F536F9">
            <w:pPr>
              <w:jc w:val="center"/>
              <w:rPr>
                <w:sz w:val="24"/>
                <w:szCs w:val="24"/>
              </w:rPr>
            </w:pPr>
            <w:r>
              <w:rPr>
                <w:sz w:val="24"/>
                <w:szCs w:val="24"/>
              </w:rPr>
              <w:t>600</w:t>
            </w:r>
          </w:p>
        </w:tc>
        <w:tc>
          <w:tcPr>
            <w:tcW w:w="1276" w:type="dxa"/>
          </w:tcPr>
          <w:p w14:paraId="3934AE74" w14:textId="32865F22" w:rsidR="00E17C3B" w:rsidRDefault="00B76E67" w:rsidP="00F536F9">
            <w:pPr>
              <w:jc w:val="center"/>
              <w:rPr>
                <w:sz w:val="24"/>
                <w:szCs w:val="24"/>
              </w:rPr>
            </w:pPr>
            <w:r>
              <w:rPr>
                <w:sz w:val="24"/>
                <w:szCs w:val="24"/>
              </w:rPr>
              <w:t>250</w:t>
            </w:r>
          </w:p>
        </w:tc>
        <w:tc>
          <w:tcPr>
            <w:tcW w:w="3278" w:type="dxa"/>
          </w:tcPr>
          <w:p w14:paraId="351562D8" w14:textId="60076490" w:rsidR="00E17C3B" w:rsidRDefault="00B76E67" w:rsidP="00F536F9">
            <w:pPr>
              <w:jc w:val="center"/>
              <w:rPr>
                <w:sz w:val="24"/>
                <w:szCs w:val="24"/>
              </w:rPr>
            </w:pPr>
            <w:r>
              <w:rPr>
                <w:sz w:val="24"/>
                <w:szCs w:val="24"/>
              </w:rPr>
              <w:t>—</w:t>
            </w:r>
          </w:p>
        </w:tc>
        <w:tc>
          <w:tcPr>
            <w:tcW w:w="1020" w:type="dxa"/>
          </w:tcPr>
          <w:p w14:paraId="107DD5FC" w14:textId="4C7588B5" w:rsidR="00E17C3B" w:rsidRDefault="00B76E67" w:rsidP="00F536F9">
            <w:pPr>
              <w:jc w:val="center"/>
              <w:rPr>
                <w:sz w:val="24"/>
                <w:szCs w:val="24"/>
              </w:rPr>
            </w:pPr>
            <w:r>
              <w:rPr>
                <w:sz w:val="24"/>
                <w:szCs w:val="24"/>
              </w:rPr>
              <w:t>—</w:t>
            </w:r>
          </w:p>
        </w:tc>
      </w:tr>
    </w:tbl>
    <w:p w14:paraId="6AEAFC80" w14:textId="77777777" w:rsidR="00A97818" w:rsidRDefault="00A97818">
      <w:pPr>
        <w:rPr>
          <w:sz w:val="24"/>
          <w:szCs w:val="24"/>
        </w:rPr>
      </w:pPr>
    </w:p>
    <w:p w14:paraId="23E5B6A5" w14:textId="61320901" w:rsidR="00EA4F9D" w:rsidRDefault="00EA4F9D">
      <w:pPr>
        <w:rPr>
          <w:b/>
          <w:bCs/>
          <w:sz w:val="28"/>
          <w:szCs w:val="28"/>
        </w:rPr>
      </w:pPr>
      <w:r>
        <w:rPr>
          <w:b/>
          <w:bCs/>
          <w:sz w:val="28"/>
          <w:szCs w:val="28"/>
        </w:rPr>
        <w:t>Waste water treatment:</w:t>
      </w:r>
    </w:p>
    <w:p w14:paraId="5790529D" w14:textId="3369DEF8" w:rsidR="00EA4F9D" w:rsidRDefault="00A97818">
      <w:pPr>
        <w:rPr>
          <w:sz w:val="24"/>
          <w:szCs w:val="24"/>
        </w:rPr>
      </w:pPr>
      <w:r w:rsidRPr="00A97818">
        <w:rPr>
          <w:sz w:val="24"/>
          <w:szCs w:val="24"/>
        </w:rPr>
        <w:t>The importance of water management and effective wastewater treatment in the pulp and paper industry has been underscored by rising concerns about the use of fresh water, greater economic considerations, and rigorous environmental legislation. The key to reducing fresh water usage is the recycling and reuse of produced wastewater once it has been properly treated. This process will reduce fresh water use and reduce external discharges to the environment, so increasing environmental conservation.</w:t>
      </w:r>
      <w:r w:rsidR="00B764AC">
        <w:rPr>
          <w:sz w:val="24"/>
          <w:szCs w:val="24"/>
        </w:rPr>
        <w:t xml:space="preserve"> </w:t>
      </w:r>
      <w:r w:rsidR="00B764AC" w:rsidRPr="00B764AC">
        <w:rPr>
          <w:sz w:val="24"/>
          <w:szCs w:val="24"/>
        </w:rPr>
        <w:t>As a result, WWTPs' primary goal is to remove pollutants from wastewater using a combination of physicochemical, biological, and integrated treatment methods. To estimate the produced GHG emission by WWTPs, complete mathematical models (steady-state and dynamic models)</w:t>
      </w:r>
      <w:r w:rsidR="00B764AC">
        <w:rPr>
          <w:sz w:val="24"/>
          <w:szCs w:val="24"/>
        </w:rPr>
        <w:t xml:space="preserve"> were built </w:t>
      </w:r>
      <w:r w:rsidR="00B764AC">
        <w:rPr>
          <w:sz w:val="24"/>
          <w:szCs w:val="24"/>
        </w:rPr>
        <w:fldChar w:fldCharType="begin" w:fldLock="1"/>
      </w:r>
      <w:r w:rsidR="00B23C01">
        <w:rPr>
          <w:sz w:val="24"/>
          <w:szCs w:val="24"/>
        </w:rPr>
        <w:instrText>ADDIN CSL_CITATION {"citationItems":[{"id":"ITEM-1","itemData":{"DOI":"https://doi.org/10.1016/j.ijggc.2013.06.006","ISSN":"1750-5836","abstract":"Greenhouse gas (GHG) emission and energy consumption in wastewater treatment plants (WWTPs) of the pulp and paper industry were modeled and estimated. Aerobic, anaerobic, and hybrid biological processes were used for the removal of contaminants. In addition to the removal of carbonaceous compounds, anaerobic digestion of the produced sludge and the removal of excess nitrogen in the effluent of treatment plants by nitrification/denitrification processes were incorporated in the model. Carbon dioxide, methane, and nitrous oxide were the major GHGs generated during the biological treatment, combustion, energy generation, and transportation. The generated biogas from the anaerobic processes was assumed to be recovered and used as a source of energy for the treatment plant, in an effort to reduce GHG emissions while decreasing the total energy needs of the WWTP. The established kinetic relationships of wastewater treatment processes along with mass and energy balances were employed for the simulation of different treatment systems and estimation of GHG emissions. Various sources of GHG emission were divided into on-site and off-site sources to simplify the modeling and simulation procedure. The overall GHG generation in the presence of biogas recovery was equal to 1.576, 3.026, and 3.271kg CO2-equivalent/kg BOD by the three examined systems. The energy produced by the recovery and combustion of biogas could exceed the energy demands of all different treatment plants examined in this study and reduce off-site GHG emission. The generation of GHGs from aerobic and hybrid processes increased by 27% and 33.2%, respectively, when N2O emission from nitrogen removal processes was taken into consideration.","author":[{"dropping-particle":"","family":"Ashrafi","given":"Omid","non-dropping-particle":"","parse-names":false,"suffix":""},{"dropping-particle":"","family":"Yerushalmi","given":"Laleh","non-dropping-particle":"","parse-names":false,"suffix":""},{"dropping-particle":"","family":"Haghighat","given":"Fariborz","non-dropping-particle":"","parse-names":false,"suffix":""}],"container-title":"International Journal of Greenhouse Gas Control","id":"ITEM-1","issued":{"date-parts":[["2013"]]},"page":"462-472","title":"Greenhouse gas emission by wastewater treatment plants of the pulp and paper industry – Modeling and simulation","type":"article-journal","volume":"17"},"uris":["http://www.mendeley.com/documents/?uuid=4fd525d5-557c-441e-9835-641e3bfadb94"]},{"id":"ITEM-2","itemData":{"DOI":"10.1007/s11356-012-1310-5","ISSN":"1614-7499","abstract":"Greenhouse gas (GHG) emission in wastewater treatment plants of the pulp-and-paper industry was estimated by using a dynamic mathematical model. Significant variations were shown in the magnitude of GHG generation in response to variations in operating parameters, demonstrating the limited capacity of steady-state models in predicting the time-dependent emissions of these harmful gases. The examined treatment systems used aerobic, anaerobic, and hybrid—anaerobic/aerobic—biological processes along with chemical coagulation/flocculation, anaerobic digester, nitrification and denitrification processes, and biogas recovery. The pertinent operating parameters included the influent substrate concentration, influent flow rate, and temperature. Although the average predictions by the dynamic model were only 10 % different from those of steady-state model during 140 days of operation of the examined systems, the daily variations of GHG emissions were different up to ±30, ±19, and ±17 % in the aerobic, anaerobic, and hybrid systems, respectively. The variations of process variables caused fluctuations in energy generation from biogas recovery by ±16, ±17, and ±14 % in the three examined systems, respectively. The lowest variations were observed in the hybrid system, showing the stability of this particular process design.","author":[{"dropping-particle":"","family":"Ashrafi","given":"Omid","non-dropping-particle":"","parse-names":false,"suffix":""},{"dropping-particle":"","family":"Yerushalmi","given":"Laleh","non-dropping-particle":"","parse-names":false,"suffix":""},{"dropping-particle":"","family":"Haghighat","given":"Fariborz","non-dropping-particle":"","parse-names":false,"suffix":""}],"container-title":"Environmental Science and Pollution Research","id":"ITEM-2","issue":"3","issued":{"date-parts":[["2013"]]},"page":"1858-1869","title":"Application of dynamic models to estimate greenhouse gas emission by wastewater treatment plants of the pulp and paper industry","type":"article-journal","volume":"20"},"uris":["http://www.mendeley.com/documents/?uuid=b9c8504b-9227-4010-a364-2258056de6cf"]}],"mendeley":{"formattedCitation":"[3], [7]","plainTextFormattedCitation":"[3], [7]","previouslyFormattedCitation":"[3], [7]"},"properties":{"noteIndex":0},"schema":"https://github.com/citation-style-language/schema/raw/master/csl-citation.json"}</w:instrText>
      </w:r>
      <w:r w:rsidR="00B764AC">
        <w:rPr>
          <w:sz w:val="24"/>
          <w:szCs w:val="24"/>
        </w:rPr>
        <w:fldChar w:fldCharType="separate"/>
      </w:r>
      <w:r w:rsidR="00B764AC" w:rsidRPr="00B764AC">
        <w:rPr>
          <w:noProof/>
          <w:sz w:val="24"/>
          <w:szCs w:val="24"/>
        </w:rPr>
        <w:t>[3], [7]</w:t>
      </w:r>
      <w:r w:rsidR="00B764AC">
        <w:rPr>
          <w:sz w:val="24"/>
          <w:szCs w:val="24"/>
        </w:rPr>
        <w:fldChar w:fldCharType="end"/>
      </w:r>
      <w:r w:rsidR="00B764AC" w:rsidRPr="00B764AC">
        <w:rPr>
          <w:sz w:val="24"/>
          <w:szCs w:val="24"/>
        </w:rPr>
        <w:t>. The bioreactors were considered to be totally mixed in the construction of these models:</w:t>
      </w:r>
    </w:p>
    <w:p w14:paraId="243E3560" w14:textId="5B506871" w:rsidR="00E1361C" w:rsidRPr="00E1361C" w:rsidRDefault="00E1361C">
      <w:pPr>
        <w:rPr>
          <w:rFonts w:eastAsiaTheme="minorEastAsia"/>
          <w:sz w:val="24"/>
          <w:szCs w:val="24"/>
        </w:rPr>
      </w:pPr>
      <m:oMathPara>
        <m:oMath>
          <m:r>
            <w:rPr>
              <w:rFonts w:ascii="Cambria Math" w:hAnsi="Cambria Math"/>
              <w:sz w:val="24"/>
              <w:szCs w:val="24"/>
            </w:rPr>
            <m:t>Accumulation=influent-effluent+net growth</m:t>
          </m:r>
        </m:oMath>
      </m:oMathPara>
    </w:p>
    <w:p w14:paraId="36C3A978" w14:textId="59EDF0C6" w:rsidR="00E1361C" w:rsidRDefault="00E1361C">
      <w:pPr>
        <w:rPr>
          <w:sz w:val="24"/>
          <w:szCs w:val="24"/>
        </w:rPr>
      </w:pPr>
      <w:r w:rsidRPr="00E1361C">
        <w:rPr>
          <w:sz w:val="24"/>
          <w:szCs w:val="24"/>
        </w:rPr>
        <w:t xml:space="preserve">GHG emissions were calculated using BOD concentrations obtained from several pulp and paper factories. It's worth noting that the Intergovernmental Panel on Climate Change </w:t>
      </w:r>
      <w:r w:rsidRPr="00E1361C">
        <w:rPr>
          <w:sz w:val="24"/>
          <w:szCs w:val="24"/>
        </w:rPr>
        <w:lastRenderedPageBreak/>
        <w:t>(IPCC) advised that CO2 produced by biogenic sources not be taken into account when calculating GHGs. This assumption, however, does not apply to GHGs produced in industrial WWTPs, such as those in the pulp and paper sector. It only applies when GHGs are created without the use of fossil fuels. To calculate GHG emissions, researchers examined the kinetics of chemical and biological connections, as well as mass balances surrounding important processes and activities.</w:t>
      </w:r>
      <w:r>
        <w:rPr>
          <w:sz w:val="24"/>
          <w:szCs w:val="24"/>
        </w:rPr>
        <w:t xml:space="preserve"> </w:t>
      </w:r>
      <w:r w:rsidRPr="00E1361C">
        <w:rPr>
          <w:sz w:val="24"/>
          <w:szCs w:val="24"/>
        </w:rPr>
        <w:t xml:space="preserve">The quantity of GHGs generated in the treatment systems was estimated using the calculated substrate and biomass concentrations in bioreactors. The steady-state model was used to calculate overall GHG emissions in each treatment system, while the dynamic model was used to forecast large fluctuations in each treatment plant's output and to detect time-dependent GHG emissions. </w:t>
      </w:r>
    </w:p>
    <w:p w14:paraId="183AC8A7" w14:textId="00181CF2" w:rsidR="007A0DBA" w:rsidRDefault="007A0DBA">
      <w:pPr>
        <w:rPr>
          <w:b/>
          <w:bCs/>
          <w:sz w:val="24"/>
          <w:szCs w:val="24"/>
        </w:rPr>
      </w:pPr>
      <w:r>
        <w:rPr>
          <w:b/>
          <w:bCs/>
          <w:sz w:val="24"/>
          <w:szCs w:val="24"/>
        </w:rPr>
        <w:t>Biological Treatment</w:t>
      </w:r>
    </w:p>
    <w:p w14:paraId="381B330E" w14:textId="1647798B" w:rsidR="007A0DBA" w:rsidRDefault="007A0DBA">
      <w:pPr>
        <w:rPr>
          <w:sz w:val="24"/>
          <w:szCs w:val="24"/>
        </w:rPr>
      </w:pPr>
      <w:r w:rsidRPr="007A0DBA">
        <w:rPr>
          <w:sz w:val="24"/>
          <w:szCs w:val="24"/>
        </w:rPr>
        <w:t xml:space="preserve">To remove organic pollutants from wastewaters, most WWTPs utilise aerobic and/or anaerobic biological processes. Aerobic methods are preferred in most pulp and paper mills because they are simple to operate and have minimal capital and operational expenses </w:t>
      </w:r>
      <w:r w:rsidR="00B23C01">
        <w:rPr>
          <w:sz w:val="24"/>
          <w:szCs w:val="24"/>
        </w:rPr>
        <w:fldChar w:fldCharType="begin" w:fldLock="1"/>
      </w:r>
      <w:r w:rsidR="00B23C01">
        <w:rPr>
          <w:sz w:val="24"/>
          <w:szCs w:val="24"/>
        </w:rPr>
        <w:instrText>ADDIN CSL_CITATION {"citationItems":[{"id":"ITEM-1","itemData":{"author":[{"dropping-particle":"","family":"Mulligan","given":"Catherine N","non-dropping-particle":"","parse-names":false,"suffix":""}],"id":"ITEM-1","issued":{"date-parts":[["2002"]]},"publisher":"Rockville, MD: ABS Consulting, Government Institutes","title":"Environmental biotreatment: technologies for air, water, soil, and waste","type":"book"},"uris":["http://www.mendeley.com/documents/?uuid=050ee8ca-2ac3-4369-98a6-7334ea7bc856"]}],"mendeley":{"formattedCitation":"[8]","plainTextFormattedCitation":"[8]","previouslyFormattedCitation":"[8]"},"properties":{"noteIndex":0},"schema":"https://github.com/citation-style-language/schema/raw/master/csl-citation.json"}</w:instrText>
      </w:r>
      <w:r w:rsidR="00B23C01">
        <w:rPr>
          <w:sz w:val="24"/>
          <w:szCs w:val="24"/>
        </w:rPr>
        <w:fldChar w:fldCharType="separate"/>
      </w:r>
      <w:r w:rsidR="00B23C01" w:rsidRPr="00B23C01">
        <w:rPr>
          <w:noProof/>
          <w:sz w:val="24"/>
          <w:szCs w:val="24"/>
        </w:rPr>
        <w:t>[8]</w:t>
      </w:r>
      <w:r w:rsidR="00B23C01">
        <w:rPr>
          <w:sz w:val="24"/>
          <w:szCs w:val="24"/>
        </w:rPr>
        <w:fldChar w:fldCharType="end"/>
      </w:r>
      <w:r w:rsidRPr="007A0DBA">
        <w:rPr>
          <w:sz w:val="24"/>
          <w:szCs w:val="24"/>
        </w:rPr>
        <w:t xml:space="preserve">. Activated sludge and aerated lagoons are two aerobic technologies extensively employed in the pulp and paper industry. Although anaerobic methods are not widely used in the pulp and paper sector, a few of mills have used them because of decreased sludge output, renewable energy generation (biogas), less area requirements, and the ability to further degrade pollutants </w:t>
      </w:r>
      <w:r w:rsidR="00B23C01">
        <w:rPr>
          <w:sz w:val="24"/>
          <w:szCs w:val="24"/>
        </w:rPr>
        <w:fldChar w:fldCharType="begin" w:fldLock="1"/>
      </w:r>
      <w:r w:rsidR="00A30258">
        <w:rPr>
          <w:sz w:val="24"/>
          <w:szCs w:val="24"/>
        </w:rPr>
        <w:instrText>ADDIN CSL_CITATION {"citationItems":[{"id":"ITEM-1","itemData":{"DOI":"10.2166/wst.2007.232","ISSN":"0273-1223","abstract":"Since the early 1980s, anaerobic treatment of industrial effluents has found widespread application in the pulp and paper industry. Over 200 installations are treating a large variety of different pulp and paper mill effluents. Amongst various anaerobic systems the UASB and IC are the most applied anaerobic reactor systems. Anaerobic treatment is well feasible for effluents originated from recycle paper mills, mechanical pulping (peroxide bleached), semi-chemical pulping and sulphite and kraft evaporator condensates. The advantages of anaerobic pre-treatment are (1) net production of renewable energy (biogas), (2) minimized bio-solids production, (3) minimal footprint and (4) reduced emission of greenhouse gases. Via in-line application of anaerobic treatment in closed circuits (paper kidney technology) further savings on cost of fresh water intake and effluent discharge levies are generated.","author":[{"dropping-particle":"","family":"Habets","given":"Leo","non-dropping-particle":"","parse-names":false,"suffix":""},{"dropping-particle":"","family":"Driessen","given":"Willie","non-dropping-particle":"","parse-names":false,"suffix":""}],"container-title":"Water Science and Technology","id":"ITEM-1","issue":"6","issued":{"date-parts":[["2007","3","1"]]},"page":"223-230","title":"Anaerobic treatment of pulp and paper mill effluents – status quo and new developments","type":"article-journal","volume":"55"},"uris":["http://www.mendeley.com/documents/?uuid=b4df1a3f-2b5f-4bbe-a93c-b5a85b36186f"]},{"id":"ITEM-2","itemData":{"DOI":"https://doi.org/10.1016/j.chemosphere.2004.09.102","ISSN":"0045-6535","abstract":"This paper presents the performance of two bench scale Upflow Anaerobic Sludge Blanket reactors (UASB) used for the treatment of synthetic substrates that simulate bleached and unbleached cellulose pulp plant wastewaters. The control reactor was fed with diluted black liquor and the treatment reactor with the same substrate plus a mixture of chlorinated organics. The total concentration of the chlorinated compounds was gradually increased from 2.5mgl−1 to 15.0mgl−1. The average COD removal efficiency during the last phase of the experiment was 81% in the control reactor and 76% in the treatment reactor. These results indicate the capability of UASB reactors to treat this kind of wastewater and the low impact of the chlorinated organics on COD removal efficiency. The minimum overall chlorinated organics removal efficiency was 71% and the maximum was 99.7%. The experiment indicates that under the conditions used in this research the presence of chlorinated organics does not negatively impact the treatment process.","author":[{"dropping-particle":"","family":"Buzzini","given":"A P","non-dropping-particle":"","parse-names":false,"suffix":""},{"dropping-particle":"","family":"Gianotti","given":"E P","non-dropping-particle":"","parse-names":false,"suffix":""},{"dropping-particle":"","family":"Pires","given":"E C","non-dropping-particle":"","parse-names":false,"suffix":""}],"container-title":"Chemosphere","id":"ITEM-2","issue":"1","issued":{"date-parts":[["2005"]]},"page":"55-61","title":"UASB performance for bleached and unbleached kraft pulp synthetic wastewater treatment","type":"article-journal","volume":"59"},"uris":["http://www.mendeley.com/documents/?uuid=75d721d1-9ddd-4919-9ce0-9d8131b49048"]}],"mendeley":{"formattedCitation":"[9], [10]","plainTextFormattedCitation":"[9], [10]","previouslyFormattedCitation":"[9], [10]"},"properties":{"noteIndex":0},"schema":"https://github.com/citation-style-language/schema/raw/master/csl-citation.json"}</w:instrText>
      </w:r>
      <w:r w:rsidR="00B23C01">
        <w:rPr>
          <w:sz w:val="24"/>
          <w:szCs w:val="24"/>
        </w:rPr>
        <w:fldChar w:fldCharType="separate"/>
      </w:r>
      <w:r w:rsidR="00B23C01" w:rsidRPr="00B23C01">
        <w:rPr>
          <w:noProof/>
          <w:sz w:val="24"/>
          <w:szCs w:val="24"/>
        </w:rPr>
        <w:t>[9], [10]</w:t>
      </w:r>
      <w:r w:rsidR="00B23C01">
        <w:rPr>
          <w:sz w:val="24"/>
          <w:szCs w:val="24"/>
        </w:rPr>
        <w:fldChar w:fldCharType="end"/>
      </w:r>
      <w:r w:rsidRPr="007A0DBA">
        <w:rPr>
          <w:sz w:val="24"/>
          <w:szCs w:val="24"/>
        </w:rPr>
        <w:t>.</w:t>
      </w:r>
      <w:r w:rsidR="00A30258">
        <w:rPr>
          <w:sz w:val="24"/>
          <w:szCs w:val="24"/>
        </w:rPr>
        <w:t xml:space="preserve"> </w:t>
      </w:r>
      <w:r w:rsidR="00A30258" w:rsidRPr="00A30258">
        <w:rPr>
          <w:sz w:val="24"/>
          <w:szCs w:val="24"/>
        </w:rPr>
        <w:t>Both aerobic and anaerobic processes have drawbacks, such as aerobic methods' high sludge output and anaerobic bacteria's susceptibility to hazardous chemicals. The pollutant removal ability of anaerobic processes was demonstrated to be harmed by high sulphur content in chemical pulping effluent, especially at low pH levels</w:t>
      </w:r>
      <w:r w:rsidR="00A30258">
        <w:rPr>
          <w:sz w:val="24"/>
          <w:szCs w:val="24"/>
        </w:rPr>
        <w:t xml:space="preserve"> </w:t>
      </w:r>
      <w:r w:rsidR="00A30258">
        <w:rPr>
          <w:sz w:val="24"/>
          <w:szCs w:val="24"/>
        </w:rPr>
        <w:fldChar w:fldCharType="begin" w:fldLock="1"/>
      </w:r>
      <w:r w:rsidR="00A30258">
        <w:rPr>
          <w:sz w:val="24"/>
          <w:szCs w:val="24"/>
        </w:rPr>
        <w:instrText xml:space="preserve">ADDIN CSL_CITATION {"citationItems":[{"id":"ITEM-1","itemData":{"DOI":"https://doi.org/10.1016/0734-9750(84)90015-6","ISSN":"0734-9750","abstract":"Anaerobic treatment has seldom been used for wastewaters from the pulp and paper industry and other branches of the chemical industry. Escape of volatile pollutants to the atmosphere, which always occurs during aerobic treatment, is avoided, and much less sludge is being produced than in an aerobic process. The greatest obstacle for using anaerobic treatment in the pulp and paper industry is the large wastewater volume, which necessitates short hydraulic detention times, because the treatment is to occur in an enclosed space. We used solid carrier particles to prevent wash-out of biomass from the reactor at high hydraulic loading, and an up-flow system in order to be able to use very small carrier particles, maximizing the surface area for biomass attachment. In this paper we describe and discuss the results obtained with this type of anaerobic reactor (fluidised bed) at bench and semitechnical scale for wastewaters from pressurized ground wood pulping and paper manufacture, sulphite pulp evaporator condensate and bleach waste. Earlier work with Kraft pulp bleaching effluent and thermomechanical pulping wastewater and evaporator condensates using anaerobic reactors is also discussed. The results obtained thus far show that there are several wastewater streams from the pulping industry, where 60 to 90% of the dissolved organic pollutants (measured as CODCr or TOC) was biodegraded within 4 to 24 h. The high strength waste streams (CODCr </w:instrText>
      </w:r>
      <w:r w:rsidR="00A30258">
        <w:rPr>
          <w:rFonts w:ascii="MS Gothic" w:eastAsia="MS Gothic" w:hAnsi="MS Gothic" w:cs="MS Gothic" w:hint="eastAsia"/>
          <w:sz w:val="24"/>
          <w:szCs w:val="24"/>
        </w:rPr>
        <w:instrText>〉</w:instrText>
      </w:r>
      <w:r w:rsidR="00A30258">
        <w:rPr>
          <w:sz w:val="24"/>
          <w:szCs w:val="24"/>
        </w:rPr>
        <w:instrText>2000 mg O2 1−1) allowed organic space load of 4 to 10 kg CODCr m−3 reactor volume d−1. With low strength wastes the hydraulic loading was the limiting factor.","author":[{"dropping-particle":"","family":"Salkinoja-Salonen","given":"M","non-dropping-particle":"","parse-names":false,"suffix":""},{"dropping-particle":"","family":"Apajalahti","given":"J","non-dropping-particle":"","parse-names":false,"suffix":""},{"dropping-particle":"","family":"Silakoski","given":"L","non-dropping-particle":"","parse-names":false,"suffix":""},{"dropping-particle":"","family":"Hakulinen","given":"R","non-dropping-particle":"","parse-names":false,"suffix":""}],"container-title":"Biotechnology Advances","id":"ITEM-1","issue":"2","issued":{"date-parts":[["1984"]]},"page":"357-375","title":"Anaerobic fluidised bed for the purification of effluents from chemical and mechanical pulping","type":"article-journal","volume":"2"},"uris":["http://www.mendeley.com/documents/?uuid=cafe3d82-88fd-4fd0-a415-c81da08b0a20"]}],"mendeley":{"formattedCitation":"[11]","plainTextFormattedCitation":"[11]","previouslyFormattedCitation":"[11]"},"properties":{"noteIndex":0},"schema":"https://github.com/citation-style-language/schema/raw/master/csl-citation.json"}</w:instrText>
      </w:r>
      <w:r w:rsidR="00A30258">
        <w:rPr>
          <w:sz w:val="24"/>
          <w:szCs w:val="24"/>
        </w:rPr>
        <w:fldChar w:fldCharType="separate"/>
      </w:r>
      <w:r w:rsidR="00A30258" w:rsidRPr="00A30258">
        <w:rPr>
          <w:noProof/>
          <w:sz w:val="24"/>
          <w:szCs w:val="24"/>
        </w:rPr>
        <w:t>[11]</w:t>
      </w:r>
      <w:r w:rsidR="00A30258">
        <w:rPr>
          <w:sz w:val="24"/>
          <w:szCs w:val="24"/>
        </w:rPr>
        <w:fldChar w:fldCharType="end"/>
      </w:r>
      <w:r w:rsidR="00A30258" w:rsidRPr="00A30258">
        <w:rPr>
          <w:sz w:val="24"/>
          <w:szCs w:val="24"/>
        </w:rPr>
        <w:t xml:space="preserve">. Integrated treatment, which consists of combined biological processes working under distinct environmental conditions (aerobic and anaerobic), or physicochemical and biological processes, has been used to treat pulp-and-paper wastewaters in order to benefit from diverse treatment processes </w:t>
      </w:r>
      <w:r w:rsidR="00A30258">
        <w:rPr>
          <w:sz w:val="24"/>
          <w:szCs w:val="24"/>
        </w:rPr>
        <w:fldChar w:fldCharType="begin" w:fldLock="1"/>
      </w:r>
      <w:r w:rsidR="00A30258">
        <w:rPr>
          <w:sz w:val="24"/>
          <w:szCs w:val="24"/>
        </w:rPr>
        <w:instrText>ADDIN CSL_CITATION {"citationItems":[{"id":"ITEM-1","itemData":{"DOI":"https://doi.org/10.1016/j.scitotenv.2004.05.017","ISSN":"0048-9697","abstract":"Pulp and paper mills generate varieties of pollutants depending upon the type of the pulping process. This paper is the state of the art review of treatability of the pulp and paper mill wastewater and performance of available treatment processes. A comparison of all treatment processes is presented. Combinations of anaerobic and aerobic treatment processes are found to be efficient in the removal of soluble biodegradable organic pollutants. Color can be removed effectively by fungal treatment, coagulation, chemical oxidation, and ozonation. Chlorinated phenolic compounds and adsorable organic halides (AOX) can be efficiently reduced by adsorption, ozonation and membrane filtration techniques.","author":[{"dropping-particle":"","family":"Pokhrel","given":"D","non-dropping-particle":"","parse-names":false,"suffix":""},{"dropping-particle":"","family":"Viraraghavan","given":"T","non-dropping-particle":"","parse-names":false,"suffix":""}],"container-title":"Science of The Total Environment","id":"ITEM-1","issue":"1","issued":{"date-parts":[["2004"]]},"page":"37-58","title":"Treatment of pulp and paper mill wastewater—a review","type":"article-journal","volume":"333"},"uris":["http://www.mendeley.com/documents/?uuid=173211d1-7efe-4659-93cd-a46957abb998"]}],"mendeley":{"formattedCitation":"[4]","plainTextFormattedCitation":"[4]","previouslyFormattedCitation":"[4]"},"properties":{"noteIndex":0},"schema":"https://github.com/citation-style-language/schema/raw/master/csl-citation.json"}</w:instrText>
      </w:r>
      <w:r w:rsidR="00A30258">
        <w:rPr>
          <w:sz w:val="24"/>
          <w:szCs w:val="24"/>
        </w:rPr>
        <w:fldChar w:fldCharType="separate"/>
      </w:r>
      <w:r w:rsidR="00A30258" w:rsidRPr="00A30258">
        <w:rPr>
          <w:noProof/>
          <w:sz w:val="24"/>
          <w:szCs w:val="24"/>
        </w:rPr>
        <w:t>[4]</w:t>
      </w:r>
      <w:r w:rsidR="00A30258">
        <w:rPr>
          <w:sz w:val="24"/>
          <w:szCs w:val="24"/>
        </w:rPr>
        <w:fldChar w:fldCharType="end"/>
      </w:r>
      <w:r w:rsidR="00A30258" w:rsidRPr="00A30258">
        <w:rPr>
          <w:sz w:val="24"/>
          <w:szCs w:val="24"/>
        </w:rPr>
        <w:t>.</w:t>
      </w:r>
    </w:p>
    <w:p w14:paraId="5D29AC4D" w14:textId="38A71999" w:rsidR="00A30258" w:rsidRDefault="00A30258">
      <w:pPr>
        <w:rPr>
          <w:sz w:val="24"/>
          <w:szCs w:val="24"/>
        </w:rPr>
      </w:pPr>
      <w:r w:rsidRPr="00A30258">
        <w:rPr>
          <w:sz w:val="24"/>
          <w:szCs w:val="24"/>
        </w:rPr>
        <w:t>GHG emissions from WWTPs are an essential aspect to consider when deciding the sort of biological process to use in the treatment system. While aerobic activities only create CO2, anaerobic processes generate biogas, which contains methane, a strong greenhouse gas. If possible, it was suggested that the created biogas be recovered and used as a source of energy</w:t>
      </w:r>
      <w:r>
        <w:rPr>
          <w:sz w:val="24"/>
          <w:szCs w:val="24"/>
        </w:rPr>
        <w:t xml:space="preserve"> </w:t>
      </w:r>
      <w:r>
        <w:rPr>
          <w:sz w:val="24"/>
          <w:szCs w:val="24"/>
        </w:rPr>
        <w:fldChar w:fldCharType="begin" w:fldLock="1"/>
      </w:r>
      <w:r w:rsidR="00CF3B98">
        <w:rPr>
          <w:sz w:val="24"/>
          <w:szCs w:val="24"/>
        </w:rPr>
        <w:instrText>ADDIN CSL_CITATION {"citationItems":[{"id":"ITEM-1","itemData":{"DOI":"https://doi.org/10.1016/j.ijggc.2013.06.006","ISSN":"1750-5836","abstract":"Greenhouse gas (GHG) emission and energy consumption in wastewater treatment plants (WWTPs) of the pulp and paper industry were modeled and estimated. Aerobic, anaerobic, and hybrid biological processes were used for the removal of contaminants. In addition to the removal of carbonaceous compounds, anaerobic digestion of the produced sludge and the removal of excess nitrogen in the effluent of treatment plants by nitrification/denitrification processes were incorporated in the model. Carbon dioxide, methane, and nitrous oxide were the major GHGs generated during the biological treatment, combustion, energy generation, and transportation. The generated biogas from the anaerobic processes was assumed to be recovered and used as a source of energy for the treatment plant, in an effort to reduce GHG emissions while decreasing the total energy needs of the WWTP. The established kinetic relationships of wastewater treatment processes along with mass and energy balances were employed for the simulation of different treatment systems and estimation of GHG emissions. Various sources of GHG emission were divided into on-site and off-site sources to simplify the modeling and simulation procedure. The overall GHG generation in the presence of biogas recovery was equal to 1.576, 3.026, and 3.271kg CO2-equivalent/kg BOD by the three examined systems. The energy produced by the recovery and combustion of biogas could exceed the energy demands of all different treatment plants examined in this study and reduce off-site GHG emission. The generation of GHGs from aerobic and hybrid processes increased by 27% and 33.2%, respectively, when N2O emission from nitrogen removal processes was taken into consideration.","author":[{"dropping-particle":"","family":"Ashrafi","given":"Omid","non-dropping-particle":"","parse-names":false,"suffix":""},{"dropping-particle":"","family":"Yerushalmi","given":"Laleh","non-dropping-particle":"","parse-names":false,"suffix":""},{"dropping-particle":"","family":"Haghighat","given":"Fariborz","non-dropping-particle":"","parse-names":false,"suffix":""}],"container-title":"International Journal of Greenhouse Gas Control","id":"ITEM-1","issued":{"date-parts":[["2013"]]},"page":"462-472","title":"Greenhouse gas emission by wastewater treatment plants of the pulp and paper industry – Modeling and simulation","type":"article-journal","volume":"17"},"uris":["http://www.mendeley.com/documents/?uuid=4fd525d5-557c-441e-9835-641e3bfadb94"]}],"mendeley":{"formattedCitation":"[3]","plainTextFormattedCitation":"[3]","previouslyFormattedCitation":"[3]"},"properties":{"noteIndex":0},"schema":"https://github.com/citation-style-language/schema/raw/master/csl-citation.json"}</w:instrText>
      </w:r>
      <w:r>
        <w:rPr>
          <w:sz w:val="24"/>
          <w:szCs w:val="24"/>
        </w:rPr>
        <w:fldChar w:fldCharType="separate"/>
      </w:r>
      <w:r w:rsidRPr="00A30258">
        <w:rPr>
          <w:noProof/>
          <w:sz w:val="24"/>
          <w:szCs w:val="24"/>
        </w:rPr>
        <w:t>[3]</w:t>
      </w:r>
      <w:r>
        <w:rPr>
          <w:sz w:val="24"/>
          <w:szCs w:val="24"/>
        </w:rPr>
        <w:fldChar w:fldCharType="end"/>
      </w:r>
      <w:r w:rsidRPr="00A30258">
        <w:rPr>
          <w:sz w:val="24"/>
          <w:szCs w:val="24"/>
        </w:rPr>
        <w:t>. As a result, the GHG emissions and energy needs of these processes vary greatly depending on the operating circumstances and final products created.</w:t>
      </w:r>
    </w:p>
    <w:p w14:paraId="7DC881FC" w14:textId="775123C3" w:rsidR="00A30258" w:rsidRDefault="00A30258" w:rsidP="00A30258">
      <w:pPr>
        <w:pStyle w:val="ListParagraph"/>
        <w:numPr>
          <w:ilvl w:val="0"/>
          <w:numId w:val="12"/>
        </w:numPr>
        <w:rPr>
          <w:b/>
          <w:bCs/>
          <w:sz w:val="24"/>
          <w:szCs w:val="24"/>
        </w:rPr>
      </w:pPr>
      <w:r>
        <w:rPr>
          <w:b/>
          <w:bCs/>
          <w:sz w:val="24"/>
          <w:szCs w:val="24"/>
        </w:rPr>
        <w:t>Aerobic Processes</w:t>
      </w:r>
    </w:p>
    <w:p w14:paraId="7ED5ED6B" w14:textId="77C550B3" w:rsidR="00CF3B98" w:rsidRDefault="00CF3B98" w:rsidP="00CF3B98">
      <w:pPr>
        <w:pStyle w:val="ListParagraph"/>
        <w:rPr>
          <w:sz w:val="24"/>
          <w:szCs w:val="24"/>
        </w:rPr>
      </w:pPr>
      <w:r w:rsidRPr="00CF3B98">
        <w:rPr>
          <w:sz w:val="24"/>
          <w:szCs w:val="24"/>
        </w:rPr>
        <w:t>The most prevalent aerobic processes utilised in pulp and paper sector WWTPs are AS and aerated lagoons or aerated stabilisation basins (ASB). In a laboratory-scale system, AS was utilised to remove COD from various pulp-and-paper wastewaters. Although the AS process was shown to be capable of eliminating COD from most wastewaters in this investigation</w:t>
      </w:r>
      <w:r>
        <w:rPr>
          <w:sz w:val="24"/>
          <w:szCs w:val="24"/>
        </w:rPr>
        <w:t xml:space="preserve"> </w:t>
      </w:r>
      <w:r>
        <w:rPr>
          <w:sz w:val="24"/>
          <w:szCs w:val="24"/>
        </w:rPr>
        <w:fldChar w:fldCharType="begin" w:fldLock="1"/>
      </w:r>
      <w:r w:rsidR="006F2704">
        <w:rPr>
          <w:sz w:val="24"/>
          <w:szCs w:val="24"/>
        </w:rPr>
        <w:instrText>ADDIN CSL_CITATION {"citationItems":[{"id":"ITEM-1","itemData":{"DOI":"https://doi.org/10.1016/S0043-1354(03)00076-9","ISSN":"0043-1354","abstract":"As part of a larger project to examine the causes of bulking in activated sludge plants treating wastewaters from paper mills, two laboratory-scale activated sludge plants were run in parallel. This was to evaluate the impact of variable environmental and operational parameters on the sludge ecology, and in particular, on the filamentous bacteria in the sludge. A survey of paper mills in the UK showed that there was a significant difference between the activated sludge plants at the paper mills using virgin fibre and those using recycled fibre. An examination of samples from activated sludge plants at the paper mills showed that there did not appear to be any significant correlation between filament abundance and the settlement characteristics as measured by stirred specific volume index (SSVI). The surface charge carried by the sludge particles was also measured and it was found that this parameter was better related to the SSVI. Similar results were found for samples from the laboratory plants. Seven different sets of operational conditions were applied to the laboratory-scale plants. These were aimed at simulating the conditions noted for the full-scale plants during the mill survey. The effects of low dissolved oxygen and low organic loading rates were examined. The effect of inorganic sulphur compounds and volatile fatty acids was studied. A change in raw material from virgin fibre to recycled fibre (corrugated paper) caused an immediate and continuous deterioration in settlement. Divalent cations, calcium and magnesium, were found to be successful in controlling settlement in the final clarifier.","author":[{"dropping-particle":"","family":"Thompson","given":"Gillian","non-dropping-particle":"","parse-names":false,"suffix":""},{"dropping-particle":"","family":"Forster","given":"Christopher","non-dropping-particle":"","parse-names":false,"suffix":""}],"container-title":"Water Research","id":"ITEM-1","issue":"11","issued":{"date-parts":[["2003"]]},"page":"2636-2644","title":"Bulking in activated sludge plants treating paper mill wastewaters","type":"article-journal","volume":"37"},"uris":["http://www.mendeley.com/documents/?uuid=3341446a-80aa-4c6c-ada0-17f3d44ac942"]}],"mendeley":{"formattedCitation":"[12]","plainTextFormattedCitation":"[12]","previouslyFormattedCitation":"[12]"},"properties":{"noteIndex":0},"schema":"https://github.com/citation-style-language/schema/raw/master/csl-citation.json"}</w:instrText>
      </w:r>
      <w:r>
        <w:rPr>
          <w:sz w:val="24"/>
          <w:szCs w:val="24"/>
        </w:rPr>
        <w:fldChar w:fldCharType="separate"/>
      </w:r>
      <w:r w:rsidRPr="00CF3B98">
        <w:rPr>
          <w:noProof/>
          <w:sz w:val="24"/>
          <w:szCs w:val="24"/>
        </w:rPr>
        <w:t>[12]</w:t>
      </w:r>
      <w:r>
        <w:rPr>
          <w:sz w:val="24"/>
          <w:szCs w:val="24"/>
        </w:rPr>
        <w:fldChar w:fldCharType="end"/>
      </w:r>
      <w:r w:rsidRPr="00CF3B98">
        <w:rPr>
          <w:sz w:val="24"/>
          <w:szCs w:val="24"/>
        </w:rPr>
        <w:t xml:space="preserve">, there were significant discrepancies between the generated effluents at laboratory size and full-scale WWTP operations. </w:t>
      </w:r>
      <w:r>
        <w:rPr>
          <w:sz w:val="24"/>
          <w:szCs w:val="24"/>
        </w:rPr>
        <w:t xml:space="preserve">Wastewater was </w:t>
      </w:r>
      <w:r w:rsidRPr="00CF3B98">
        <w:rPr>
          <w:sz w:val="24"/>
          <w:szCs w:val="24"/>
        </w:rPr>
        <w:t>treated from a paper mill using AS in a batch process to produce liner board from recycled fibres and removed 95 percent of soluble COD</w:t>
      </w:r>
      <w:r>
        <w:rPr>
          <w:sz w:val="24"/>
          <w:szCs w:val="24"/>
        </w:rPr>
        <w:t xml:space="preserve"> </w:t>
      </w:r>
      <w:r>
        <w:rPr>
          <w:sz w:val="24"/>
          <w:szCs w:val="24"/>
        </w:rPr>
        <w:fldChar w:fldCharType="begin" w:fldLock="1"/>
      </w:r>
      <w:r w:rsidR="006F2704">
        <w:rPr>
          <w:sz w:val="24"/>
          <w:szCs w:val="24"/>
        </w:rPr>
        <w:instrText>ADDIN CSL_CITATION {"citationItems":[{"id":"ITEM-1","itemData":{"DOI":"https://doi.org/10.1016/j.biortech.2007.01.020","ISSN":"0960-8524","abstract":"Production of polyhydroxyalkanoates (PHAs) in activated sludge treating wastewater represents an economical and environmental promising alternative to pure culture fermentations. A process for production of PHA from a paper mill wastewater was examined at laboratory scale. The three stage process examined consisted of acidogenic fermentation to convert wastewater organic matter to volatile fatty acids (VFAs), an activated sludge system operating under feast/famine conditions to enrich for PHA producing organisms and accumulation of PHA in batch experiments. After fermentation of the wastewater, 74% of the soluble COD was present as VFA (acetate, propionate, butyrate and valerate) and the resulting PHA after batch accumulation consisted of 31–47mol% hydroxybutyrate and 53–69mol% hydroxyvalerate. The maximum PHA content achieved was 48% of the sludge dry weight and the three stage process exhibited a potential to produce 0.11kg of PHA per kg of influent COD treated.","author":[{"dropping-particle":"","family":"Bengtsson","given":"Simon","non-dropping-particle":"","parse-names":false,"suffix":""},{"dropping-particle":"","family":"Werker","given":"Alan","non-dropping-particle":"","parse-names":false,"suffix":""},{"dropping-particle":"","family":"Christensson","given":"Magnus","non-dropping-particle":"","parse-names":false,"suffix":""},{"dropping-particle":"","family":"Welander","given":"Thomas","non-dropping-particle":"","parse-names":false,"suffix":""}],"container-title":"Bioresource Technology","id":"ITEM-1","issue":"3","issued":{"date-parts":[["2008"]]},"page":"509-516","title":"Production of polyhydroxyalkanoates by activated sludge treating a paper mill wastewater","type":"article-journal","volume":"99"},"uris":["http://www.mendeley.com/documents/?uuid=661d32ef-0640-421e-a56d-142f36e139f3"]}],"mendeley":{"formattedCitation":"[13]","plainTextFormattedCitation":"[13]","previouslyFormattedCitation":"[13]"},"properties":{"noteIndex":0},"schema":"https://github.com/citation-style-language/schema/raw/master/csl-citation.json"}</w:instrText>
      </w:r>
      <w:r>
        <w:rPr>
          <w:sz w:val="24"/>
          <w:szCs w:val="24"/>
        </w:rPr>
        <w:fldChar w:fldCharType="separate"/>
      </w:r>
      <w:r w:rsidRPr="00CF3B98">
        <w:rPr>
          <w:noProof/>
          <w:sz w:val="24"/>
          <w:szCs w:val="24"/>
        </w:rPr>
        <w:t>[13]</w:t>
      </w:r>
      <w:r>
        <w:rPr>
          <w:sz w:val="24"/>
          <w:szCs w:val="24"/>
        </w:rPr>
        <w:fldChar w:fldCharType="end"/>
      </w:r>
      <w:r w:rsidRPr="00CF3B98">
        <w:rPr>
          <w:sz w:val="24"/>
          <w:szCs w:val="24"/>
        </w:rPr>
        <w:t>.</w:t>
      </w:r>
    </w:p>
    <w:p w14:paraId="5C0422B6" w14:textId="21F70108" w:rsidR="006F2704" w:rsidRDefault="006F2704" w:rsidP="00CF3B98">
      <w:pPr>
        <w:pStyle w:val="ListParagraph"/>
        <w:rPr>
          <w:sz w:val="24"/>
          <w:szCs w:val="24"/>
        </w:rPr>
      </w:pPr>
      <w:r w:rsidRPr="006F2704">
        <w:rPr>
          <w:sz w:val="24"/>
          <w:szCs w:val="24"/>
        </w:rPr>
        <w:lastRenderedPageBreak/>
        <w:t>Other studies</w:t>
      </w:r>
      <w:r>
        <w:rPr>
          <w:sz w:val="24"/>
          <w:szCs w:val="24"/>
        </w:rPr>
        <w:t xml:space="preserve"> </w:t>
      </w:r>
      <w:r>
        <w:rPr>
          <w:sz w:val="24"/>
          <w:szCs w:val="24"/>
        </w:rPr>
        <w:fldChar w:fldCharType="begin" w:fldLock="1"/>
      </w:r>
      <w:r w:rsidR="00A43C49">
        <w:rPr>
          <w:sz w:val="24"/>
          <w:szCs w:val="24"/>
        </w:rPr>
        <w:instrText>ADDIN CSL_CITATION {"citationItems":[{"id":"ITEM-1","itemData":{"DOI":"https://doi.org/10.1016/S0273-1223(99)00720-9","ISSN":"0273-1223","abstract":"Frantschach Swiecie S.A., the largest Pulp &amp; Paper producer in Poland and one of the larger in Europe, chose to upgrade the existing WWTP with a new floating biological bed equipped with an advanced steering system. The discharge from the WWTP will be one of the lowest in Europe, 4 kg COD/tonne produced pulp, and is already below the future goals for the European Union. The new demands have been reached with an advanced steering system controlling three selective biological reactors operating in series and/or parallel. Each biological reactor is operating at specific conditions to decrease selected organic compounds. The new floating biological bed, FlooBed®, is an upgraded activated sludge system with floating carriers covered with a thin biological film. The FlooBed® reactor is a progress from fluidised beds and modified activated sludge plants. The activated sludge plant as such has not been rebuilt. The improvement of the activated sludge process is that the wastewater now is saturated with oxygen and new micro-organisms are created before the entry to the existing activated sludge plant. The FlooBed® reactors are installed in a volume that is 50 % of the former activated sludge plant volume and the reduction of COD has increased from 51 to 90 %. The operational costs for the FlooBed® are 17 EUR/tonne reduced COD where 7 EUR is electricity and the remaining part is added chemicals.","author":[{"dropping-particle":"","family":"Hansen","given":"Eva","non-dropping-particle":"","parse-names":false,"suffix":""},{"dropping-particle":"","family":"Zadura","given":"Leszek","non-dropping-particle":"","parse-names":false,"suffix":""},{"dropping-particle":"","family":"Frankowski","given":"Stefan","non-dropping-particle":"","parse-names":false,"suffix":""},{"dropping-particle":"","family":"Wachowicz","given":"Marian","non-dropping-particle":"","parse-names":false,"suffix":""}],"container-title":"Water Science and Technology","id":"ITEM-1","issue":"11","issued":{"date-parts":[["1999"]]},"page":"207-214","title":"Upgrading of an activated sludge plant with floating biofilm carriers at Frantschach Swiecie S.A. to meet the new demands of year 2000","type":"article-journal","volume":"40"},"uris":["http://www.mendeley.com/documents/?uuid=0900a664-409e-4771-9f1a-4607eb66c8be"]},{"id":"ITEM-2","itemData":{"DOI":"10.2166/wst.2007.208","ISSN":"0273-1223","abstract":"The study was based on a full scale activated sludge plant (AS) compared to a parallel operated pilot membrane bioreactor (MBR) with flat sheets membranes. Both systems received their influent from an anaerobic bioreactor treating paper mill wastewater. MBR produced an effluent of much better quality than AS in terms of suspended solids, containing 1 mg/L or less in 80% of the monitoring time, while the AS effluent contained 12 mg/L. This could save the necessity of further treatment by filtration in the case of MBR. Other effluent quality parameters, such as organic matter (COD and BOD), phosphorus and ammonia nitrogen, did not indicate substantial differences between AS and MBR. Calcium carbonate scaling and formation of a bacterial layer on the membrane caused severe flux reduction. The membrane blockage because of scaling and biofouling proved to be very serious, therefore, it required proper and more complicated maintenance than the AS system. This study leads to the conclusion that in the case of paper mill wastewater, after anaerobic biotreatment, if there is no need for excellent effluent quality in terms of suspended solids, the replacement of the AS by the MBR would not be strongly justified, mainly because of maintenance cost.","author":[{"dropping-particle":"","family":"Lerner","given":"M","non-dropping-particle":"","parse-names":false,"suffix":""},{"dropping-particle":"","family":"Stahl","given":"N","non-dropping-particle":"","parse-names":false,"suffix":""},{"dropping-particle":"","family":"Galil","given":"N I","non-dropping-particle":"","parse-names":false,"suffix":""}],"container-title":"Water Science and Technology","id":"ITEM-2","issue":"6","issued":{"date-parts":[["2007","3","1"]]},"page":"23-29","title":"Comparative study of MBR and activated sludge in the treatment of paper mill wastewater","type":"article-journal","volume":"55"},"uris":["http://www.mendeley.com/documents/?uuid=d2fe181a-8b2c-4ff1-9733-da456080cbce"]},{"id":"ITEM-3","itemData":{"author":[{"dropping-particle":"","family":"Norris","given":"P","non-dropping-particle":"","parse-names":false,"suffix":""},{"dropping-particle":"","family":"Marshall","given":"R","non-dropping-particle":"","parse-names":false,"suffix":""},{"dropping-particle":"","family":"Richard","given":"M","non-dropping-particle":"","parse-names":false,"suffix":""}],"container-title":"TAPPI Proceedings - Environmental Conference and Exhibit","id":"ITEM-3","issued":{"date-parts":[["2000","1","1"]]},"page":"383-406","title":"High Temperature Effects on Activated Sludge Treatment Performance and Sludge Quality in a Recycle Mill","type":"article-journal","volume":"1"},"uris":["http://www.mendeley.com/documents/?uuid=f9e3b8ff-cd16-4275-ab88-416ec93c8800"]}],"mendeley":{"formattedCitation":"[14]–[16]","plainTextFormattedCitation":"[14]–[16]","previouslyFormattedCitation":"[14]–[16]"},"properties":{"noteIndex":0},"schema":"https://github.com/citation-style-language/schema/raw/master/csl-citation.json"}</w:instrText>
      </w:r>
      <w:r>
        <w:rPr>
          <w:sz w:val="24"/>
          <w:szCs w:val="24"/>
        </w:rPr>
        <w:fldChar w:fldCharType="separate"/>
      </w:r>
      <w:r w:rsidRPr="006F2704">
        <w:rPr>
          <w:noProof/>
          <w:sz w:val="24"/>
          <w:szCs w:val="24"/>
        </w:rPr>
        <w:t>[14]–[16]</w:t>
      </w:r>
      <w:r>
        <w:rPr>
          <w:sz w:val="24"/>
          <w:szCs w:val="24"/>
        </w:rPr>
        <w:fldChar w:fldCharType="end"/>
      </w:r>
      <w:r w:rsidRPr="006F2704">
        <w:rPr>
          <w:sz w:val="24"/>
          <w:szCs w:val="24"/>
        </w:rPr>
        <w:t xml:space="preserve"> have shown that the AS process may efficiently reduce pollutants such as BOD, COD, AOX, and chlorinated compounds in pulp-and-paper wastewaters. The high removal efficiency of COD, BOD, and AOX in the AS process (70 percent, 90 percent, and 60 percent, respectively) led to the conclusion that AS was a viable method for the treatment of pulp-and-paper wastewaters, despite the significant sludge output. The effect of bulking on bacterial growth, which resulted in a drop in removal efficiency, was neglected in these investigations.</w:t>
      </w:r>
    </w:p>
    <w:p w14:paraId="0875D834" w14:textId="11828893" w:rsidR="00EC4CC4" w:rsidRDefault="00A43C49" w:rsidP="00CF3B98">
      <w:pPr>
        <w:pStyle w:val="ListParagraph"/>
        <w:rPr>
          <w:sz w:val="24"/>
          <w:szCs w:val="24"/>
        </w:rPr>
      </w:pPr>
      <w:r w:rsidRPr="00A43C49">
        <w:rPr>
          <w:sz w:val="24"/>
          <w:szCs w:val="24"/>
        </w:rPr>
        <w:t xml:space="preserve">ASB was used to treat a variety of pulp-and-paper wastewaters </w:t>
      </w:r>
      <w:r>
        <w:rPr>
          <w:sz w:val="24"/>
          <w:szCs w:val="24"/>
        </w:rPr>
        <w:fldChar w:fldCharType="begin" w:fldLock="1"/>
      </w:r>
      <w:r w:rsidR="00A07A71">
        <w:rPr>
          <w:sz w:val="24"/>
          <w:szCs w:val="24"/>
        </w:rPr>
        <w:instrText>ADDIN CSL_CITATION {"citationItems":[{"id":"ITEM-1","itemData":{"DOI":"https://doi.org/10.1016/S0273-1223(96)00926-2","ISSN":"0273-1223","abstract":"A program of batch, continuous-flow, and field pilot tests have been conducted to measure the extent and stability of nitrification in kraft wastewater. Laboratory batch tests measured the extent and rate of ammonia removal from kraft wastewater. Controlled variables included aerated stabilization basin (ASB) location, temperature, pH, ammonia concentration, black liquor content, bicarbonate content, and presence of acclimated nitrifying bacteria. Findings were that (a) moderate wastewater temperature (22–35°C), pH near 7.3, and black liquor spill control prevented slowing of nitrification, and (b) provision of acclimated nitrifying bacteria (by appropriate recirculation methods) dramatically reduced the residence time needed for nitrification in kraft ASBs. Laboratory-scale, fixed-film, continuous-flow tests were used to investigate dynamic responses to changes in wastewater composition and flow. Results demonstrated that the nitrifying films were not 'damaged' by 4- or 24-hour step increases in influent ammonia, but the films could not respond quickly enough to substantially dampen out the effect on effluent quality. A pilot 4-stage rotating biological contactor (RBC) was installed at an ASB to test the nitrification of kraft wastewater under actual process variations. The results during the 11-month run were: (a) the RBC demonstrated capability to consistently and substantially reduce NH4-N concentration below 1 mg/L, (b) about one month was needed to establish effective treatment, and (c) effective treatment was sustained at a maximum hydraulic loading rate of 0.11 m3/day per m2.","author":[{"dropping-particle":"","family":"Bryant","given":"Curtis W","non-dropping-particle":"","parse-names":false,"suffix":""},{"dropping-particle":"","family":"Barkley","given":"W A","non-dropping-particle":"","parse-names":false,"suffix":""},{"dropping-particle":"","family":"Garrett","given":"Michael R","non-dropping-particle":"","parse-names":false,"suffix":""},{"dropping-particle":"","family":"Gardner","given":"David F","non-dropping-particle":"","parse-names":false,"suffix":""}],"container-title":"Water Science and Technology","id":"ITEM-1","issue":"2","issued":{"date-parts":[["1997"]]},"page":"147-153","title":"Biological nitrification of kraft wastewater","type":"article-journal","volume":"35"},"uris":["http://www.mendeley.com/documents/?uuid=f9bae611-0f62-42c5-9b53-9357c43316a3"]},{"id":"ITEM-2","itemData":{"DOI":"https://doi.org/10.1016/S0043-1354(01)00325-6","ISSN":"0043-1354","abstract":"Two streams of wastewater from the Kraft Pulp and Paper Mills at Webuye are released from the pulping, bleaching and paper pressing departments. One stream is made up of clear wastewater and the second is made up of turbid wastewater. The wastewaters from the mills are treated using oxidation ponds, after which the treated wastewater is discharged into the River Nzoia. The wastewater was analysed for Cd, Cr, Cu, Ni, Pb, Zn, Ca, K, Mg and Na. The results are that the concentrations of Ca and Na significantly increased in the treated wastewater. The concentrations of Cd, Pb, Zn, K and Mg also increased in the treated wastewater, though not significantly. The concentrations of Cr, Cu and Ni decreased in the treated wastewater but not significantly. Mass loadings of the metals discharged into River Nzoia were calculated. It was found that the mean mass loading of two metals (Ca and Na) significantly increased in the treated wastewater. Five metals (Cd, Pb, Zn, K and Mg) increased in the treated wastewater although not significantly. Three metals (Cr, Cu and Ni) decreased in the treated wastewater but the decrease was not significant. The concentrations of Cd, Cu, Ni, Pb and Zn were all above the limits set by EC for drinking water. These findings pose serious questions of the effectiveness of oxidation ponds system to safeguard the receptor against pollutants from the pulp and paper industry at Webuye.","author":[{"dropping-particle":"","family":"Achoka","given":"J D","non-dropping-particle":"","parse-names":false,"suffix":""}],"container-title":"Water Research","id":"ITEM-2","issue":"5","issued":{"date-parts":[["2002"]]},"page":"1203-1212","title":"The efficiency of oxidation ponds at the Kraft pulp and paper mill at Webuye in Kenya","type":"article-journal","volume":"36"},"uris":["http://www.mendeley.com/documents/?uuid=066ccda2-690c-4713-a57a-8b1fa3e3c13d"]},{"id":"ITEM-3","itemData":{"author":[{"dropping-particle":"","family":"Mahmood","given":"Talat","non-dropping-particle":"","parse-names":false,"suffix":""},{"dropping-particle":"","family":"Paice","given":"Michael G","non-dropping-particle":"","parse-names":false,"suffix":""}],"container-title":"Journal of Environmental Engineering and Science","id":"ITEM-3","issued":{"date-parts":[["2006"]]},"page":"383-395","title":"Aerated stabilization basin design and operating practices in the Canadian pulp and paper industry","type":"article-journal","volume":"5"},"uris":["http://www.mendeley.com/documents/?uuid=856758fb-529f-42bc-841b-0faa6971afec"]},{"id":"ITEM-4","itemData":{"DOI":"https://doi.org/10.1016/j.cej.2006.09.022","ISSN":"1385-8947","abstract":"A two-phase experimental plan was designed in order to investigate a new technique to remove color from pulp mill effluents via chemical and biological reactions in series. In the first phase, the chemical characterization of chromophores using the spectra of infrared (IR), ultraviolet (UV) and nuclear magnetic resonance (NMR) analyses was carried out. The results of chemical analyses indicated that the color-causing materials are mainly unsaturated compounds, possibly conjugated double bonds on aromatic rings. Therefore, a reducing agent, sodium borohydride (NaBH4) was chosen in order to change the structure of chromophores via hydrogenation reaction at ambient temperature and pressure as a means of color removal from the wastewater streams. The bench scale results of the first phase of this research demonstrated that the NaBH4 reduction is a viable method for color elimination with no sludge produced. The batch kinetic study of NaBH4 pretreatment indicated that 97% color decrease in 24h followed first-order kinetics with respect to sodium borohydride consumption and the reaction rate constant was evaluated at 0.6h−1. Subsequently in the second phase of the experiments, the pilot plant of an innovative chemical and biological reactor system was investigated. The plant consisted of two 20-l reactors operating in the batch mode for the overall residence time of 6 days. In the first reactor, chemical hydrogenation with NaBH4 was performed for 1 day and resulted in a color and COD reduction by 97% and 35%, respectively, and increased BOD up to 85%. No significant change in TSS was observed. The chemically treated effluent was then subjected to a biological oxidation reaction in the second reactor for further treatment with a residence time of 5 days. The results indicated significant decrease in BOD (99%), COD (92%), and TSS (97%). Consequently, a combined chemical and biological reaction system appears to effectively decrease the color as well as BOD, COD and TSS, in contrast to the conventional techniques such as aerated lagoon and activated sludge systems in which color reduction is not observed. The economics of the pilot scale implementation of a NaBH4 color reduction treatment process for 97% color removal was estimated to be in the range of 0.001US dollar per liter of the most highly colored wastewater sample.","author":[{"dropping-particle":"","family":"Ghoreishi","given":"S M","non-dropping-particle":"","parse-names":false,"suffix":""},{"dropping-particle":"","family":"Haghighi","given":"M R","non-dropping-particle":"","parse-names":false,"suffix":""}],"container-title":"Chemical Engineering Journal","id":"ITEM-4","issue":"1","issued":{"date-parts":[["2007"]]},"page":"59-70","title":"Chromophores removal in pulp and paper mill effluent via hydrogenation-biological batch reactors","type":"article-journal","volume":"127"},"uris":["http://www.mendeley.com/documents/?uuid=5c69d4e7-ae9f-40f7-9257-32901380489e"]}],"mendeley":{"formattedCitation":"[17]–[20]","plainTextFormattedCitation":"[17]–[20]","previouslyFormattedCitation":"[17]–[20]"},"properties":{"noteIndex":0},"schema":"https://github.com/citation-style-language/schema/raw/master/csl-citation.json"}</w:instrText>
      </w:r>
      <w:r>
        <w:rPr>
          <w:sz w:val="24"/>
          <w:szCs w:val="24"/>
        </w:rPr>
        <w:fldChar w:fldCharType="separate"/>
      </w:r>
      <w:r w:rsidRPr="00A43C49">
        <w:rPr>
          <w:noProof/>
          <w:sz w:val="24"/>
          <w:szCs w:val="24"/>
        </w:rPr>
        <w:t>[17]–[20]</w:t>
      </w:r>
      <w:r>
        <w:rPr>
          <w:sz w:val="24"/>
          <w:szCs w:val="24"/>
        </w:rPr>
        <w:fldChar w:fldCharType="end"/>
      </w:r>
      <w:r w:rsidRPr="00A43C49">
        <w:rPr>
          <w:sz w:val="24"/>
          <w:szCs w:val="24"/>
        </w:rPr>
        <w:t xml:space="preserve">. It was discovered that the ASB process could remove 50 percent to 70 percent BOD, 30 percent to 40 percent COD, as well as AOX and chlorinated chemicals, while requiring less nutrient input than the AS method. Long HRT, greater area needs compared to the AS process, and biological solid generation during the treatment of low flow rate wastewaters are all noted features of ASB systems. During the treatment of kraft mill effluent with ASB </w:t>
      </w:r>
      <w:r w:rsidR="00A07A71">
        <w:rPr>
          <w:sz w:val="24"/>
          <w:szCs w:val="24"/>
        </w:rPr>
        <w:fldChar w:fldCharType="begin" w:fldLock="1"/>
      </w:r>
      <w:r w:rsidR="006521B5">
        <w:rPr>
          <w:sz w:val="24"/>
          <w:szCs w:val="24"/>
        </w:rPr>
        <w:instrText>ADDIN CSL_CITATION {"citationItems":[{"id":"ITEM-1","itemData":{"ISBN":"1061-4303","author":[{"dropping-particle":"","family":"Clark  Rotorua, New Zealand.)","given":"T A (Forest Research Institute","non-dropping-particle":"","parse-names":false,"suffix":""},{"dropping-particle":"","family":"Dare","given":"P H","non-dropping-particle":"","parse-names":false,"suffix":""},{"dropping-particle":"","family":"Bruce","given":"M E","non-dropping-particle":"","parse-names":false,"suffix":""}],"collection-title":"Water environment research : a research publication of the Water Environment Federation (USA)","editor":[{"dropping-particle":"","family":"UN","given":"F A O of the","non-dropping-particle":"","parse-names":false,"suffix":""}],"id":"ITEM-1","issue":"5","issued":{"date-parts":[["0"]]},"language":"English","page":"1039-1046","title":"Nitrogen fixation in an aerated stabilization basin treating bleached kraft mill wastewater","type":"article","volume":"69"},"uris":["http://www.mendeley.com/documents/?uuid=8b902ec5-9153-4c73-ac54-f005d504a24c"]}],"mendeley":{"formattedCitation":"[21]","plainTextFormattedCitation":"[21]","previouslyFormattedCitation":"[21]"},"properties":{"noteIndex":0},"schema":"https://github.com/citation-style-language/schema/raw/master/csl-citation.json"}</w:instrText>
      </w:r>
      <w:r w:rsidR="00A07A71">
        <w:rPr>
          <w:sz w:val="24"/>
          <w:szCs w:val="24"/>
        </w:rPr>
        <w:fldChar w:fldCharType="separate"/>
      </w:r>
      <w:r w:rsidR="00A07A71" w:rsidRPr="00A07A71">
        <w:rPr>
          <w:noProof/>
          <w:sz w:val="24"/>
          <w:szCs w:val="24"/>
        </w:rPr>
        <w:t>[21]</w:t>
      </w:r>
      <w:r w:rsidR="00A07A71">
        <w:rPr>
          <w:sz w:val="24"/>
          <w:szCs w:val="24"/>
        </w:rPr>
        <w:fldChar w:fldCharType="end"/>
      </w:r>
      <w:r w:rsidRPr="00A43C49">
        <w:rPr>
          <w:sz w:val="24"/>
          <w:szCs w:val="24"/>
        </w:rPr>
        <w:t>, nitrogen and phosphorus discharge rates were monitored.</w:t>
      </w:r>
    </w:p>
    <w:p w14:paraId="4D199712" w14:textId="28D047F9" w:rsidR="00EA4430" w:rsidRDefault="006521B5" w:rsidP="00CF3B98">
      <w:pPr>
        <w:pStyle w:val="ListParagraph"/>
        <w:rPr>
          <w:sz w:val="24"/>
          <w:szCs w:val="24"/>
        </w:rPr>
      </w:pPr>
      <w:r w:rsidRPr="006521B5">
        <w:rPr>
          <w:sz w:val="24"/>
          <w:szCs w:val="24"/>
        </w:rPr>
        <w:t>They demonstrated that BOD removal efficiency is influenced by the rate of nutrient supply. The treatment of pulp-and-paper effluent in ASB was simulated, and it was discovered that while the treatment system was capable of removing up to 67 percent COD from the wastewater, certain restrictions, such as nitrogen supply, had an impact on the removal effectiveness of pollutants. In treating high rate and low rate Kraft mill wastewaters, three distinct laboratory-scale systems, namely AS, facultative stabilisation basin (FSB), and ASB, were examined</w:t>
      </w:r>
      <w:r>
        <w:rPr>
          <w:sz w:val="24"/>
          <w:szCs w:val="24"/>
        </w:rPr>
        <w:t xml:space="preserve"> </w:t>
      </w:r>
      <w:r>
        <w:rPr>
          <w:sz w:val="24"/>
          <w:szCs w:val="24"/>
        </w:rPr>
        <w:fldChar w:fldCharType="begin" w:fldLock="1"/>
      </w:r>
      <w:r w:rsidR="00B15D4F">
        <w:rPr>
          <w:sz w:val="24"/>
          <w:szCs w:val="24"/>
        </w:rPr>
        <w:instrText>ADDIN CSL_CITATION {"citationItems":[{"id":"ITEM-1","itemData":{"DOI":"https://doi.org/10.1016/S0043-1354(99)00161-X","ISSN":"0043-1354","abstract":"Biological treatment studies with bleached kraft mill effluents (BKME) assessed the removal of hepatic MFO induction potency towards fish. Bench-scale activated sludge, facultative stabilization basin, and aerated stabilization basin processes were compared under conservative conditions of elevated sludge age and hydraulic retention times as well as moderate temperatures for the treatment of bleachery effluents from a modernized bleached kraft mill using oxygen delignification and 60% chlorine dioxide substitution. Optimized treatment for the removal of hard-to-degrade organics also consistently removed more than 85–90% of effluent-induced MFO activity of fish, based on laboratory bioassays. Follow-up mill-site pilot scale testing with an activated sludge treatment process in extended-aeration mode also demonstrated &gt;90% reductions in the MFO induction potential of whole mill effluent. Characterization of various in-plant process waters sampled at the mill indicated that the softwood-line bleach plant was a major contributor (&gt;70%) to the MFO induction potential of untreated and biologically-treated BKME.","author":[{"dropping-particle":"","family":"Schnell","given":"A","non-dropping-particle":"","parse-names":false,"suffix":""},{"dropping-particle":"V","family":"Hodson","given":"P","non-dropping-particle":"","parse-names":false,"suffix":""},{"dropping-particle":"","family":"Steel","given":"P","non-dropping-particle":"","parse-names":false,"suffix":""},{"dropping-particle":"","family":"Melcer","given":"H","non-dropping-particle":"","parse-names":false,"suffix":""},{"dropping-particle":"","family":"Carey","given":"J H","non-dropping-particle":"","parse-names":false,"suffix":""}],"container-title":"Water Research","id":"ITEM-1","issue":"2","issued":{"date-parts":[["2000"]]},"page":"501-509","title":"Enhanced biological treatment of bleached kraft mill effluents — II. Reduction of mixed function oxygenase (MFO) induction in fish","type":"article-journal","volume":"34"},"uris":["http://www.mendeley.com/documents/?uuid=fda8c972-3c4c-4256-af4a-fb4653a1e062"]}],"mendeley":{"formattedCitation":"[22]","plainTextFormattedCitation":"[22]","previouslyFormattedCitation":"[22]"},"properties":{"noteIndex":0},"schema":"https://github.com/citation-style-language/schema/raw/master/csl-citation.json"}</w:instrText>
      </w:r>
      <w:r>
        <w:rPr>
          <w:sz w:val="24"/>
          <w:szCs w:val="24"/>
        </w:rPr>
        <w:fldChar w:fldCharType="separate"/>
      </w:r>
      <w:r w:rsidRPr="006521B5">
        <w:rPr>
          <w:noProof/>
          <w:sz w:val="24"/>
          <w:szCs w:val="24"/>
        </w:rPr>
        <w:t>[22]</w:t>
      </w:r>
      <w:r>
        <w:rPr>
          <w:sz w:val="24"/>
          <w:szCs w:val="24"/>
        </w:rPr>
        <w:fldChar w:fldCharType="end"/>
      </w:r>
      <w:r w:rsidRPr="006521B5">
        <w:rPr>
          <w:sz w:val="24"/>
          <w:szCs w:val="24"/>
        </w:rPr>
        <w:t>. Despite the fact that their SRT was rather long, the findings revealed that all three systems were capable of removing up to 70% COD and 56% AOX from wastewater.</w:t>
      </w:r>
      <w:r>
        <w:rPr>
          <w:sz w:val="24"/>
          <w:szCs w:val="24"/>
        </w:rPr>
        <w:t xml:space="preserve"> </w:t>
      </w:r>
      <w:r w:rsidRPr="006521B5">
        <w:rPr>
          <w:sz w:val="24"/>
          <w:szCs w:val="24"/>
        </w:rPr>
        <w:t>They found no difference in eliminating AOX from wastewater using FSB, ASB, or AS systems, although ASB had a lower efficiency in removing chlorinated chemicals.</w:t>
      </w:r>
      <w:r w:rsidR="00EA4430">
        <w:rPr>
          <w:sz w:val="24"/>
          <w:szCs w:val="24"/>
        </w:rPr>
        <w:t xml:space="preserve"> </w:t>
      </w:r>
    </w:p>
    <w:p w14:paraId="5B91D419" w14:textId="2A506EDF" w:rsidR="00EA4430" w:rsidRPr="00EA4430" w:rsidRDefault="00EA4430" w:rsidP="00EA4430">
      <w:pPr>
        <w:pStyle w:val="ListParagraph"/>
        <w:rPr>
          <w:sz w:val="24"/>
          <w:szCs w:val="24"/>
        </w:rPr>
      </w:pPr>
      <w:r w:rsidRPr="00EA4430">
        <w:rPr>
          <w:sz w:val="24"/>
          <w:szCs w:val="24"/>
        </w:rPr>
        <w:t xml:space="preserve">Sequencing batch reactors are an alternate treatment method used in the pulp and paper sector (SBR). Using a lab-scale SBR, </w:t>
      </w:r>
      <w:proofErr w:type="spellStart"/>
      <w:r w:rsidRPr="00EA4430">
        <w:rPr>
          <w:sz w:val="24"/>
          <w:szCs w:val="24"/>
        </w:rPr>
        <w:t>chemi</w:t>
      </w:r>
      <w:proofErr w:type="spellEnd"/>
      <w:r w:rsidRPr="00EA4430">
        <w:rPr>
          <w:sz w:val="24"/>
          <w:szCs w:val="24"/>
        </w:rPr>
        <w:t>-thermomechanical pulping (CTMP) wastewater was treated to remove up to 77 percent BOD. They advised using SBR instead of AS for wastewater treatment because it produces less sludge, allows wastewater to be treated at a higher organic loading rate, and has superior sludge settling qualities.</w:t>
      </w:r>
    </w:p>
    <w:p w14:paraId="26BB3BA6" w14:textId="77777777" w:rsidR="006521B5" w:rsidRDefault="006521B5" w:rsidP="00CF3B98">
      <w:pPr>
        <w:pStyle w:val="ListParagraph"/>
        <w:rPr>
          <w:sz w:val="24"/>
          <w:szCs w:val="24"/>
        </w:rPr>
      </w:pPr>
    </w:p>
    <w:p w14:paraId="6B3434F4" w14:textId="77777777" w:rsidR="006521B5" w:rsidRPr="00CF3B98" w:rsidRDefault="006521B5" w:rsidP="00CF3B98">
      <w:pPr>
        <w:pStyle w:val="ListParagraph"/>
        <w:rPr>
          <w:sz w:val="24"/>
          <w:szCs w:val="24"/>
        </w:rPr>
      </w:pPr>
    </w:p>
    <w:p w14:paraId="601CD80A" w14:textId="508CD653" w:rsidR="00A30258" w:rsidRDefault="00A30258" w:rsidP="00A30258">
      <w:pPr>
        <w:pStyle w:val="ListParagraph"/>
        <w:numPr>
          <w:ilvl w:val="0"/>
          <w:numId w:val="12"/>
        </w:numPr>
        <w:rPr>
          <w:b/>
          <w:bCs/>
          <w:sz w:val="24"/>
          <w:szCs w:val="24"/>
        </w:rPr>
      </w:pPr>
      <w:r>
        <w:rPr>
          <w:b/>
          <w:bCs/>
          <w:sz w:val="24"/>
          <w:szCs w:val="24"/>
        </w:rPr>
        <w:t>Anaerobic Processes</w:t>
      </w:r>
    </w:p>
    <w:p w14:paraId="3394BADC" w14:textId="77777777" w:rsidR="00C44052" w:rsidRDefault="00C44052" w:rsidP="00C44052">
      <w:pPr>
        <w:pStyle w:val="ListParagraph"/>
        <w:rPr>
          <w:sz w:val="24"/>
          <w:szCs w:val="24"/>
        </w:rPr>
      </w:pPr>
    </w:p>
    <w:p w14:paraId="4607219E" w14:textId="3B24A0BA" w:rsidR="00C44052" w:rsidRDefault="00C44052" w:rsidP="00C44052">
      <w:pPr>
        <w:pStyle w:val="ListParagraph"/>
        <w:rPr>
          <w:sz w:val="24"/>
          <w:szCs w:val="24"/>
        </w:rPr>
      </w:pPr>
      <w:r w:rsidRPr="00C44052">
        <w:rPr>
          <w:sz w:val="24"/>
          <w:szCs w:val="24"/>
        </w:rPr>
        <w:t xml:space="preserve">To treat pulp-and-paper wastewaters, anaerobic technologies such as the up-flow anaerobic sludge blanket (UASB) reactor and the fluidized-bed reactor (FBR) have been utilised. To remove COD and </w:t>
      </w:r>
      <w:proofErr w:type="spellStart"/>
      <w:r w:rsidRPr="00C44052">
        <w:rPr>
          <w:sz w:val="24"/>
          <w:szCs w:val="24"/>
        </w:rPr>
        <w:t>sulfite</w:t>
      </w:r>
      <w:proofErr w:type="spellEnd"/>
      <w:r w:rsidRPr="00C44052">
        <w:rPr>
          <w:sz w:val="24"/>
          <w:szCs w:val="24"/>
        </w:rPr>
        <w:t xml:space="preserve"> from newsprint paper mill effluent, a UASB reactor was utilised </w:t>
      </w:r>
      <w:r w:rsidR="00B15D4F">
        <w:rPr>
          <w:sz w:val="24"/>
          <w:szCs w:val="24"/>
        </w:rPr>
        <w:fldChar w:fldCharType="begin" w:fldLock="1"/>
      </w:r>
      <w:r w:rsidR="00B15D4F">
        <w:rPr>
          <w:sz w:val="24"/>
          <w:szCs w:val="24"/>
        </w:rPr>
        <w:instrText>ADDIN CSL_CITATION {"citationItems":[{"id":"ITEM-1","itemData":{"DOI":"10.1080/09593330.1998.9618627","ISSN":"0959-3330","author":[{"dropping-particle":"","family":"Chen","given":"W","non-dropping-particle":"","parse-names":false,"suffix":""},{"dropping-particle":"","family":"Horan","given":"N J","non-dropping-particle":"","parse-names":false,"suffix":""}],"container-title":"Environmental Technology","id":"ITEM-1","issue":"2","issued":{"date-parts":[["1998","2","1"]]},"note":"doi: 10.1080/09593330.1998.9618627","page":"163-171","publisher":"Taylor &amp; Francis","title":"The Treatment of a High Strength Pulp and Paper Mill Effluent for Wastewater Re-Use","type":"article-journal","volume":"19"},"uris":["http://www.mendeley.com/documents/?uuid=c6c0ca7f-cd3c-42aa-a9ba-4eff4ac4d264"]}],"mendeley":{"formattedCitation":"[23]","plainTextFormattedCitation":"[23]","previouslyFormattedCitation":"[23]"},"properties":{"noteIndex":0},"schema":"https://github.com/citation-style-language/schema/raw/master/csl-citation.json"}</w:instrText>
      </w:r>
      <w:r w:rsidR="00B15D4F">
        <w:rPr>
          <w:sz w:val="24"/>
          <w:szCs w:val="24"/>
        </w:rPr>
        <w:fldChar w:fldCharType="separate"/>
      </w:r>
      <w:r w:rsidR="00B15D4F" w:rsidRPr="00B15D4F">
        <w:rPr>
          <w:noProof/>
          <w:sz w:val="24"/>
          <w:szCs w:val="24"/>
        </w:rPr>
        <w:t>[23]</w:t>
      </w:r>
      <w:r w:rsidR="00B15D4F">
        <w:rPr>
          <w:sz w:val="24"/>
          <w:szCs w:val="24"/>
        </w:rPr>
        <w:fldChar w:fldCharType="end"/>
      </w:r>
      <w:r w:rsidRPr="00C44052">
        <w:rPr>
          <w:sz w:val="24"/>
          <w:szCs w:val="24"/>
        </w:rPr>
        <w:t xml:space="preserve"> and obtained 66 percent and 73 percent removal efficiency, respectively. They measured methane and sludge generation during COD removal and found that the rates of sludge and methane production were unaffected by the length of the operation. With respect to the strength of wastewater, the estimated GHG emission in this study was roughly 60% of the theoretical emission.</w:t>
      </w:r>
    </w:p>
    <w:p w14:paraId="78F4E5EF" w14:textId="1803DBF2" w:rsidR="00B15D4F" w:rsidRDefault="00B15D4F" w:rsidP="00C44052">
      <w:pPr>
        <w:pStyle w:val="ListParagraph"/>
        <w:rPr>
          <w:sz w:val="24"/>
          <w:szCs w:val="24"/>
        </w:rPr>
      </w:pPr>
      <w:r w:rsidRPr="00B15D4F">
        <w:rPr>
          <w:sz w:val="24"/>
          <w:szCs w:val="24"/>
        </w:rPr>
        <w:lastRenderedPageBreak/>
        <w:t xml:space="preserve">For the treatment of </w:t>
      </w:r>
      <w:proofErr w:type="spellStart"/>
      <w:r w:rsidRPr="00B15D4F">
        <w:rPr>
          <w:sz w:val="24"/>
          <w:szCs w:val="24"/>
        </w:rPr>
        <w:t>agro</w:t>
      </w:r>
      <w:proofErr w:type="spellEnd"/>
      <w:r w:rsidRPr="00B15D4F">
        <w:rPr>
          <w:sz w:val="24"/>
          <w:szCs w:val="24"/>
        </w:rPr>
        <w:t>-based pulp-and-paper mill effluent,</w:t>
      </w:r>
      <w:r w:rsidRPr="00B15D4F">
        <w:rPr>
          <w:sz w:val="24"/>
          <w:szCs w:val="24"/>
        </w:rPr>
        <w:t xml:space="preserve"> </w:t>
      </w:r>
      <w:r w:rsidRPr="00B15D4F">
        <w:rPr>
          <w:sz w:val="24"/>
          <w:szCs w:val="24"/>
        </w:rPr>
        <w:t>UASB reactor</w:t>
      </w:r>
      <w:r>
        <w:rPr>
          <w:sz w:val="24"/>
          <w:szCs w:val="24"/>
        </w:rPr>
        <w:t xml:space="preserve"> </w:t>
      </w:r>
      <w:r>
        <w:rPr>
          <w:sz w:val="24"/>
          <w:szCs w:val="24"/>
        </w:rPr>
        <w:fldChar w:fldCharType="begin" w:fldLock="1"/>
      </w:r>
      <w:r w:rsidR="00893DAB">
        <w:rPr>
          <w:sz w:val="24"/>
          <w:szCs w:val="24"/>
        </w:rPr>
        <w:instrText>ADDIN CSL_CITATION {"citationItems":[{"id":"ITEM-1","itemData":{"DOI":"https://doi.org/10.1016/j.biombioe.2005.10.007","ISSN":"0961-9534","abstract":"Upflow anaerobic sludge blanket (UASB) reactor was installed to replace the conventional anaerobic lagoon treating bagasse wash wastewater from agro-based pulp and paper mill, to generate bio-energy and to reduce greenhouse gas emissions. The plant was designed to treat 12MLd−1 of wastewater having two 5ML capacity reactors, 5.75kgCODm−3d−1 organic loading rate and 20h hydraulic retention time. In the plant 80–85% COD reduction was achieved with biogas production factor of 520Lkg−1 COD reduced. In 11 months 4.4 millionm3 of biogas was generated from bagasse wash wastewater utilizing UASB process. Utilization of the biogas in the Lime Kiln saved 2.14ML of furnace oil in 9 months. Besides significant economic benefits, furnace oil saving reduced 6.4GgCO2 emission from fossil fuel and conversion of the anaerobic lagoon into anaerobic reactor reduced 2.1Gg methane emission which is equal to 43.8Gg of CO2.","author":[{"dropping-particle":"","family":"Chinnaraj","given":"S","non-dropping-particle":"","parse-names":false,"suffix":""},{"dropping-particle":"","family":"Venkoba Rao","given":"G","non-dropping-particle":"","parse-names":false,"suffix":""}],"container-title":"Biomass and Bioenergy","id":"ITEM-1","issue":"3","issued":{"date-parts":[["2006"]]},"page":"273-277","title":"Implementation of an UASB anaerobic digester at bagasse-based pulp and paper industry","type":"article-journal","volume":"30"},"uris":["http://www.mendeley.com/documents/?uuid=84fb70cb-3b37-4802-b7bf-5d4940f30a57"]}],"mendeley":{"formattedCitation":"[24]","plainTextFormattedCitation":"[24]","previouslyFormattedCitation":"[24]"},"properties":{"noteIndex":0},"schema":"https://github.com/citation-style-language/schema/raw/master/csl-citation.json"}</w:instrText>
      </w:r>
      <w:r>
        <w:rPr>
          <w:sz w:val="24"/>
          <w:szCs w:val="24"/>
        </w:rPr>
        <w:fldChar w:fldCharType="separate"/>
      </w:r>
      <w:r w:rsidRPr="00B15D4F">
        <w:rPr>
          <w:noProof/>
          <w:sz w:val="24"/>
          <w:szCs w:val="24"/>
        </w:rPr>
        <w:t>[24]</w:t>
      </w:r>
      <w:r>
        <w:rPr>
          <w:sz w:val="24"/>
          <w:szCs w:val="24"/>
        </w:rPr>
        <w:fldChar w:fldCharType="end"/>
      </w:r>
      <w:r>
        <w:rPr>
          <w:sz w:val="24"/>
          <w:szCs w:val="24"/>
        </w:rPr>
        <w:t xml:space="preserve"> was</w:t>
      </w:r>
      <w:r w:rsidRPr="00B15D4F">
        <w:rPr>
          <w:sz w:val="24"/>
          <w:szCs w:val="24"/>
        </w:rPr>
        <w:t xml:space="preserve"> used instead of an anaerobic lagoon and achieved COD removal efficiencies of 80-93 percent. The new system had a greater COD removal efficiency, a smaller footprint, and was easier to extract biogas from. Methane is emitted into the atmosphere in an anaerobic lagoon without a biogas recovery system.</w:t>
      </w:r>
    </w:p>
    <w:p w14:paraId="7FD1D10E" w14:textId="4B2C4FC6" w:rsidR="00863DB9" w:rsidRDefault="00562672" w:rsidP="00C44052">
      <w:pPr>
        <w:pStyle w:val="ListParagraph"/>
        <w:rPr>
          <w:sz w:val="24"/>
          <w:szCs w:val="24"/>
        </w:rPr>
      </w:pPr>
      <w:r w:rsidRPr="00562672">
        <w:rPr>
          <w:sz w:val="24"/>
          <w:szCs w:val="24"/>
        </w:rPr>
        <w:t xml:space="preserve">Both bleached and unbleached Kraft mill wastewaters were treated with UASB reactors. These investigations found that COD and chlorinated organics removal efficiencies ranged from 79 percent to 82 percent and 71 percent to 99 percent, respectively, and that partial effluent recycling had no effect on COD removal efficiency. TMP was treated with </w:t>
      </w:r>
      <w:proofErr w:type="spellStart"/>
      <w:r w:rsidRPr="00562672">
        <w:rPr>
          <w:sz w:val="24"/>
          <w:szCs w:val="24"/>
        </w:rPr>
        <w:t>whitewater</w:t>
      </w:r>
      <w:proofErr w:type="spellEnd"/>
      <w:r w:rsidRPr="00562672">
        <w:rPr>
          <w:sz w:val="24"/>
          <w:szCs w:val="24"/>
        </w:rPr>
        <w:t xml:space="preserve"> in a UASB reactor at influent temperatures of 35 C, 55 C, and 65 C, yielding COD removal efficiencies of 82 percent, 92 percent, and 86 percent, respectively.</w:t>
      </w:r>
      <w:r>
        <w:rPr>
          <w:sz w:val="24"/>
          <w:szCs w:val="24"/>
        </w:rPr>
        <w:t xml:space="preserve"> </w:t>
      </w:r>
      <w:r w:rsidRPr="00562672">
        <w:rPr>
          <w:sz w:val="24"/>
          <w:szCs w:val="24"/>
        </w:rPr>
        <w:t xml:space="preserve">Furthermore, using an AS process following the UASB reactor resulted in removal efficiencies of 50 percent to 60 percent for carbohydrates and volatile fatty acids. They came to the conclusion that adding aerobic post-treatment to treated effluent improves its quality. For the treatment of wastewaters containing low and high molecular weight </w:t>
      </w:r>
      <w:proofErr w:type="spellStart"/>
      <w:r w:rsidRPr="00562672">
        <w:rPr>
          <w:sz w:val="24"/>
          <w:szCs w:val="24"/>
        </w:rPr>
        <w:t>lignins</w:t>
      </w:r>
      <w:proofErr w:type="spellEnd"/>
      <w:r w:rsidRPr="00562672">
        <w:rPr>
          <w:sz w:val="24"/>
          <w:szCs w:val="24"/>
        </w:rPr>
        <w:t xml:space="preserve"> generated by the TMP process, two laboratory-scale UASB reactors</w:t>
      </w:r>
      <w:r w:rsidR="00893DAB">
        <w:rPr>
          <w:sz w:val="24"/>
          <w:szCs w:val="24"/>
        </w:rPr>
        <w:fldChar w:fldCharType="begin" w:fldLock="1"/>
      </w:r>
      <w:r w:rsidR="009A7774">
        <w:rPr>
          <w:sz w:val="24"/>
          <w:szCs w:val="24"/>
        </w:rPr>
        <w:instrText>ADDIN CSL_CITATION {"citationItems":[{"id":"ITEM-1","itemData":{"DOI":"https://doi.org/10.1016/S0922-338X(98)80041-X","ISSN":"0922-338X","abstract":"Alkaline pulping liquors are problematic for anaerobic treatment due to their toxicity to methanogens and their relatively large fraction of inert lignin. In previous research, toxicity due to wood extractives was shown to be highly eliminated during aerobic wastewater treatment, but not during anaerobic treatment. These observations have led to the proposal of a detoxification strategy denominated upfront dilution, based on the sequenced anaerobic-aerobic treatment of the pulping liquor, recirculating the aerobic effluent to dilute the incoming influent to sub-toxic concentrations. In this study, the treatment of highly toxic hemp stem wood black liquor (HSWBL) in lab-scale UASB reactors with upfront dilution was compared with direct anaerobic treatment and with direct aerobic treatment. Direct anaerobic treatment of 12 g COD/l HSWBL led to almost complete inhibition of the methanogenic activity within 14 d. However, recirculation of 75% of the aerobic post-treatment effluent for upfront dilution of the toxic HSWBL, enabled anaerobic treatment at loading rates up to 21.5 g COD/lUASB·d without significant inhibition of the methanogenic activity. Extensive detoxification was confirmed during anaerobic-aerobic treatment of 20 g COD/l HSWBL recirculating 86% of the aerobic effluent. COD and BOD removal was 72% and 97%, respectively, after anaerobic-aerobic treatment at an overall loading rate of 3.6 g COD/l·d, while 30–35% of the incoming COD was recovered as methane. Batch-assays demonstrated significant detoxification after anaerobic-aerobic treatment of HSWBL. Treatment efficiencies and detoxification during anaerobic-aerobic and aerobic treatment were similar. However, the anaerobic-aerobic treatment system provided 50% lower surplus sludge production, production of 0.16 m3 methane/kg CODremoved as an energy source, less nutrient dosage and substantial reductions in aeration costs. During anaerobic-aerobic treatment as well as aerobic treatment significant lignin removal was obtained, ranging from 28–58%. Lignin removal could be attributed to biodegradation of low molecular weight lignin (MW &lt; 2.2 kD). The lignin which survived biological treatment was extensively polymerized to MW of &gt; 34 kD.","author":[{"dropping-particle":"","family":"Kortekaas","given":"Sjon","non-dropping-particle":"","parse-names":false,"suffix":""},{"dropping-particle":"","family":"Vidal","given":"Gladys","non-dropping-particle":"","parse-names":false,"suffix":""},{"dropping-particle":"","family":"Yan-Ling","given":"He","non-dropping-particle":"","parse-names":false,"suffix":""},{"dropping-particle":"","family":"Lettinga","given":"Gatze","non-dropping-particle":"","parse-names":false,"suffix":""},{"dropping-particle":"","family":"Field","given":"Jim A","non-dropping-particle":"","parse-names":false,"suffix":""}],"container-title":"Journal of Fermentation and Bioengineering","id":"ITEM-1","issue":"1","issued":{"date-parts":[["1998"]]},"page":"97-110","title":"Anaerobic-aerobic treatment of toxic pulping black liquor with upfront effluent recirculation","type":"article-journal","volume":"86"},"uris":["http://www.mendeley.com/documents/?uuid=5c7dab46-08aa-4d85-8d15-61f179371456"]}],"mendeley":{"formattedCitation":"[25]","plainTextFormattedCitation":"[25]","previouslyFormattedCitation":"[25]"},"properties":{"noteIndex":0},"schema":"https://github.com/citation-style-language/schema/raw/master/csl-citation.json"}</w:instrText>
      </w:r>
      <w:r w:rsidR="00893DAB">
        <w:rPr>
          <w:sz w:val="24"/>
          <w:szCs w:val="24"/>
        </w:rPr>
        <w:fldChar w:fldCharType="separate"/>
      </w:r>
      <w:r w:rsidR="00893DAB" w:rsidRPr="00893DAB">
        <w:rPr>
          <w:noProof/>
          <w:sz w:val="24"/>
          <w:szCs w:val="24"/>
        </w:rPr>
        <w:t>[25]</w:t>
      </w:r>
      <w:r w:rsidR="00893DAB">
        <w:rPr>
          <w:sz w:val="24"/>
          <w:szCs w:val="24"/>
        </w:rPr>
        <w:fldChar w:fldCharType="end"/>
      </w:r>
      <w:r w:rsidRPr="00562672">
        <w:rPr>
          <w:sz w:val="24"/>
          <w:szCs w:val="24"/>
        </w:rPr>
        <w:t xml:space="preserve"> were employed. They demonstrated that UASB technique is suitable for the treatment of TMP wastewaters. The system successfully removed low molecular weight lignin and COD, with a COD removal efficiency of roughly 73 percent.</w:t>
      </w:r>
      <w:r w:rsidR="00893DAB">
        <w:rPr>
          <w:sz w:val="24"/>
          <w:szCs w:val="24"/>
        </w:rPr>
        <w:t xml:space="preserve"> </w:t>
      </w:r>
    </w:p>
    <w:p w14:paraId="253E5377" w14:textId="48E7E16E" w:rsidR="00893DAB" w:rsidRDefault="00893DAB" w:rsidP="00C44052">
      <w:pPr>
        <w:pStyle w:val="ListParagraph"/>
        <w:rPr>
          <w:sz w:val="24"/>
          <w:szCs w:val="24"/>
        </w:rPr>
      </w:pPr>
      <w:r w:rsidRPr="00893DAB">
        <w:rPr>
          <w:sz w:val="24"/>
          <w:szCs w:val="24"/>
        </w:rPr>
        <w:t xml:space="preserve">For the treatment of anaerobically processed weak black liquor from Kraft pulping effluent, packed-bed reactors </w:t>
      </w:r>
      <w:r w:rsidR="009A7774">
        <w:rPr>
          <w:sz w:val="24"/>
          <w:szCs w:val="24"/>
        </w:rPr>
        <w:fldChar w:fldCharType="begin" w:fldLock="1"/>
      </w:r>
      <w:r w:rsidR="00AE7184">
        <w:rPr>
          <w:sz w:val="24"/>
          <w:szCs w:val="24"/>
        </w:rPr>
        <w:instrText>ADDIN CSL_CITATION {"citationItems":[{"id":"ITEM-1","itemData":{"DOI":"10.1002/bit.21134","ISSN":"0006-3592 (Print)","PMID":"16937406","abstract":"The purpose of this work was to evaluate and compare two continuous systems of  posttreatment of anaerobically pretreated weak black liquor (WBL). The first system consisted of a packed bed reactor (PBR) with Trametes versicolor (Tv) immobilized on wood cubes of holm oak (biocubes). The second system was a fluidized bed reactor (FBR) with Lentinus edodes (Le) immobilized on wood cubes of holm oak. The reactors operated for 65 days at a hydraulic retention time (HRT) of 5 days, at 28 degrees C, with continuous aeration. Response variables monitored were conventional and specific, unit, net removal efficiency (eta and eta(sun), respectively) of chemical oxygen demand (COD), color, and ligninoids, and enzymatic activities of manganese peroxidase (MnP), lignin peroxidase (LiP), laccase (Lac) and proteases. The PBR showed an average color eta superior to that of the FBR (52.42 +/- 21.78% and 25.34 +/- 14.38% for PBR and FBR, respectively); removals of COD and ligninoids presented a similar pattern to that of color. Lac activity was significantly larger in PBR than in FBR. Activity of MnP in PBR was higher than that of the FBR (0.004 and 0.002 U MnP/mL, respectively). This difference could be ascribed to the different fungi present in each bioreactor. LiP activity was very low in both reactors. Average value of proteases was almost double in the FBR as compared with PBR (0.472 and 0.209 U Proteases/mL, respectively). During the last 2 weeks of operation, biocubes in the FBR experienced a significant loss of the attached Le biomass, probably by attrition. This and higher protease activity in the FBR could explain the lower pollutant removals achieved in the FBR. Overall, PBR with immobilized Tv showed a better performance than the FBR with Le for the posttreatment of the recalcitrant anaerobic effluent. Extended and sustained pollutant removal (65 days) was achieved in the PBR, although more research is needed to evaluate bioreactor performance at shorter hydraulic retention times.","author":[{"dropping-particle":"","family":"Ortega-Clemente","given":"Alfredo","non-dropping-particle":"","parse-names":false,"suffix":""},{"dropping-particle":"","family":"Marín-Mezo","given":"G","non-dropping-particle":"","parse-names":false,"suffix":""},{"dropping-particle":"","family":"Ponce-Noyola","given":"M T","non-dropping-particle":"","parse-names":false,"suffix":""},{"dropping-particle":"","family":"Montes-Horcasitas","given":"M C","non-dropping-particle":"","parse-names":false,"suffix":""},{"dropping-particle":"","family":"Caffarel-Méndez","given":"S","non-dropping-particle":"","parse-names":false,"suffix":""},{"dropping-particle":"","family":"Barrera-Cortés","given":"Josefina","non-dropping-particle":"","parse-names":false,"suffix":""},{"dropping-particle":"","family":"Poggi-Varaldo","given":"Héctor M","non-dropping-particle":"","parse-names":false,"suffix":""}],"container-title":"Biotechnology and bioengineering","id":"ITEM-1","issue":"4","issued":{"date-parts":[["2007","3"]]},"language":"eng","page":"640-650","publisher-place":"United States","title":"Comparison of two continuous fungal bioreactors for posttreatment of anaerobically  pretreated weak black liquor from kraft pulp mills.","type":"article-journal","volume":"96"},"uris":["http://www.mendeley.com/documents/?uuid=b83b6821-831f-43d6-84eb-ab8e1d84ca13"]}],"mendeley":{"formattedCitation":"[26]","plainTextFormattedCitation":"[26]","previouslyFormattedCitation":"[26]"},"properties":{"noteIndex":0},"schema":"https://github.com/citation-style-language/schema/raw/master/csl-citation.json"}</w:instrText>
      </w:r>
      <w:r w:rsidR="009A7774">
        <w:rPr>
          <w:sz w:val="24"/>
          <w:szCs w:val="24"/>
        </w:rPr>
        <w:fldChar w:fldCharType="separate"/>
      </w:r>
      <w:r w:rsidR="009A7774" w:rsidRPr="009A7774">
        <w:rPr>
          <w:noProof/>
          <w:sz w:val="24"/>
          <w:szCs w:val="24"/>
        </w:rPr>
        <w:t>[26]</w:t>
      </w:r>
      <w:r w:rsidR="009A7774">
        <w:rPr>
          <w:sz w:val="24"/>
          <w:szCs w:val="24"/>
        </w:rPr>
        <w:fldChar w:fldCharType="end"/>
      </w:r>
      <w:r w:rsidRPr="00893DAB">
        <w:rPr>
          <w:sz w:val="24"/>
          <w:szCs w:val="24"/>
        </w:rPr>
        <w:t xml:space="preserve"> and fluidized-bed reactors (FBR) were utilised. They increased the treatment process' effectiveness by introducing ligninolytic fungus to both reactors to increase pollutants removal efficiency. The inclusion of different fungi in the two reactors resulted in increased COD and colour removal efficiency in the PBR, according to the findings.</w:t>
      </w:r>
      <w:r w:rsidR="009A7774">
        <w:rPr>
          <w:sz w:val="24"/>
          <w:szCs w:val="24"/>
        </w:rPr>
        <w:t xml:space="preserve"> </w:t>
      </w:r>
      <w:r w:rsidR="009A7774" w:rsidRPr="009A7774">
        <w:rPr>
          <w:sz w:val="24"/>
          <w:szCs w:val="24"/>
        </w:rPr>
        <w:t xml:space="preserve">The treatment of wastewaters with several types of anaerobic reactors, including UASB, fixed-film, and fluidized-bed, was researched </w:t>
      </w:r>
      <w:r w:rsidR="00AE7184">
        <w:rPr>
          <w:sz w:val="24"/>
          <w:szCs w:val="24"/>
        </w:rPr>
        <w:fldChar w:fldCharType="begin" w:fldLock="1"/>
      </w:r>
      <w:r w:rsidR="00AE7184">
        <w:rPr>
          <w:sz w:val="24"/>
          <w:szCs w:val="24"/>
        </w:rPr>
        <w:instrText>ADDIN CSL_CITATION {"citationItems":[{"id":"ITEM-1","itemData":{"DOI":"https://doi.org/10.1016/S1364-0321(99)00014-3","ISSN":"1364-0321","abstract":"Anaerobic digestion is the most suitable option for the treatment of high strength organic effluents. The presence of biodegradable components in the effluents coupled with the advantages of anaerobic process over other treatment methods makes it an attractive option. This paper reviews the suitability and the status of development of anaerobic reactors for the digestion of selected organic effluents from sugar and distillery, pulp and paper, slaughterhouse and dairy units. In addition, modifications in the existing reactor designs for improving the efficiency of digestion has also been suggested.","author":[{"dropping-particle":"V","family":"Rajeshwari","given":"K","non-dropping-particle":"","parse-names":false,"suffix":""},{"dropping-particle":"","family":"Balakrishnan","given":"M","non-dropping-particle":"","parse-names":false,"suffix":""},{"dropping-particle":"","family":"Kansal","given":"A","non-dropping-particle":"","parse-names":false,"suffix":""},{"dropping-particle":"","family":"Lata","given":"Kusum","non-dropping-particle":"","parse-names":false,"suffix":""},{"dropping-particle":"","family":"Kishore","given":"V V N","non-dropping-particle":"","parse-names":false,"suffix":""}],"container-title":"Renewable and Sustainable Energy Reviews","id":"ITEM-1","issue":"2","issued":{"date-parts":[["2000"]]},"page":"135-156","title":"State-of-the-art of anaerobic digestion technology for industrial wastewater treatment","type":"article-journal","volume":"4"},"uris":["http://www.mendeley.com/documents/?uuid=ee5cdf66-0703-4e26-8acd-a812978bdf18"]}],"mendeley":{"formattedCitation":"[27]","plainTextFormattedCitation":"[27]"},"properties":{"noteIndex":0},"schema":"https://github.com/citation-style-language/schema/raw/master/csl-citation.json"}</w:instrText>
      </w:r>
      <w:r w:rsidR="00AE7184">
        <w:rPr>
          <w:sz w:val="24"/>
          <w:szCs w:val="24"/>
        </w:rPr>
        <w:fldChar w:fldCharType="separate"/>
      </w:r>
      <w:r w:rsidR="00AE7184" w:rsidRPr="00AE7184">
        <w:rPr>
          <w:noProof/>
          <w:sz w:val="24"/>
          <w:szCs w:val="24"/>
        </w:rPr>
        <w:t>[27]</w:t>
      </w:r>
      <w:r w:rsidR="00AE7184">
        <w:rPr>
          <w:sz w:val="24"/>
          <w:szCs w:val="24"/>
        </w:rPr>
        <w:fldChar w:fldCharType="end"/>
      </w:r>
      <w:r w:rsidR="009A7774" w:rsidRPr="009A7774">
        <w:rPr>
          <w:sz w:val="24"/>
          <w:szCs w:val="24"/>
        </w:rPr>
        <w:t xml:space="preserve"> and compared in terms of simplicity of operation, energy consumption, and capital cost. They found that the UASB reactor used less energy and had a lower capital cost than the fixed-film reactor, but that the FBR removed more contaminants throughout the treatment of pulp-and-paper wastewaters.</w:t>
      </w:r>
      <w:r w:rsidR="00C402F3">
        <w:rPr>
          <w:sz w:val="24"/>
          <w:szCs w:val="24"/>
        </w:rPr>
        <w:t xml:space="preserve"> </w:t>
      </w:r>
    </w:p>
    <w:p w14:paraId="0F783477" w14:textId="339ACB31" w:rsidR="00C402F3" w:rsidRDefault="00C402F3" w:rsidP="00C402F3">
      <w:pPr>
        <w:rPr>
          <w:b/>
          <w:bCs/>
          <w:sz w:val="28"/>
          <w:szCs w:val="28"/>
        </w:rPr>
      </w:pPr>
      <w:r>
        <w:rPr>
          <w:b/>
          <w:bCs/>
          <w:sz w:val="28"/>
          <w:szCs w:val="28"/>
        </w:rPr>
        <w:t>Conclusion:</w:t>
      </w:r>
    </w:p>
    <w:p w14:paraId="11D9DB3F" w14:textId="23592F05" w:rsidR="00E1361C" w:rsidRPr="00A97818" w:rsidRDefault="00C402F3">
      <w:pPr>
        <w:rPr>
          <w:sz w:val="24"/>
          <w:szCs w:val="24"/>
        </w:rPr>
      </w:pPr>
      <w:r w:rsidRPr="00C402F3">
        <w:rPr>
          <w:sz w:val="24"/>
          <w:szCs w:val="24"/>
        </w:rPr>
        <w:t>The treatment of wastewater created in the pulp and paper industry removes impurities and complies with environmental laws, while also allowing the treated effluent to be used as process water in the mills if its quality permits. Aerobic procedures, particularly AS and ASB, are more extensively employed in the pulp and paper sector than other treatment methods due to their ease of operation and high COD removal efficiency.</w:t>
      </w:r>
      <w:r>
        <w:rPr>
          <w:sz w:val="24"/>
          <w:szCs w:val="24"/>
        </w:rPr>
        <w:t xml:space="preserve"> </w:t>
      </w:r>
      <w:r w:rsidRPr="00C402F3">
        <w:rPr>
          <w:sz w:val="24"/>
          <w:szCs w:val="24"/>
        </w:rPr>
        <w:t>Despite the high initial cost and high control and maintenance requirements of MBR systems, the technology's various advantages make it a viable alternative for the treatment of pulp and paper wastewaters. Because of their capacity to remove TSS and AOX, alternative aerobic treatment methods such as SBR and FSB have been utilised to treat pulp-and-paper wastewaters. However, due to the high sludge formation and energy consumption of aerobic processes, anaerobic techniques have gained popularity.</w:t>
      </w:r>
    </w:p>
    <w:p w14:paraId="2E614E10" w14:textId="75B1A1FA" w:rsidR="00E07E2E" w:rsidRDefault="00E07E2E">
      <w:pPr>
        <w:rPr>
          <w:b/>
          <w:bCs/>
          <w:sz w:val="28"/>
          <w:szCs w:val="28"/>
        </w:rPr>
      </w:pPr>
      <w:r>
        <w:rPr>
          <w:b/>
          <w:bCs/>
          <w:sz w:val="28"/>
          <w:szCs w:val="28"/>
        </w:rPr>
        <w:lastRenderedPageBreak/>
        <w:t>References:</w:t>
      </w:r>
    </w:p>
    <w:p w14:paraId="70062EBA" w14:textId="346794D3" w:rsidR="00AE7184" w:rsidRPr="00AE7184" w:rsidRDefault="00E07E2E" w:rsidP="00AE7184">
      <w:pPr>
        <w:widowControl w:val="0"/>
        <w:autoSpaceDE w:val="0"/>
        <w:autoSpaceDN w:val="0"/>
        <w:adjustRightInd w:val="0"/>
        <w:spacing w:line="240" w:lineRule="auto"/>
        <w:ind w:left="640" w:hanging="64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AE7184" w:rsidRPr="00AE7184">
        <w:rPr>
          <w:rFonts w:ascii="Calibri" w:hAnsi="Calibri" w:cs="Calibri"/>
          <w:noProof/>
          <w:sz w:val="24"/>
          <w:szCs w:val="24"/>
        </w:rPr>
        <w:t>[1]</w:t>
      </w:r>
      <w:r w:rsidR="00AE7184" w:rsidRPr="00AE7184">
        <w:rPr>
          <w:rFonts w:ascii="Calibri" w:hAnsi="Calibri" w:cs="Calibri"/>
          <w:noProof/>
          <w:sz w:val="24"/>
          <w:szCs w:val="24"/>
        </w:rPr>
        <w:tab/>
        <w:t xml:space="preserve">D. V Savant, R. Abdul-Rahman, and D. R. Ranade, “Anaerobic degradation of adsorbable organic halides (AOX) from pulp and paper industry wastewater,” </w:t>
      </w:r>
      <w:r w:rsidR="00AE7184" w:rsidRPr="00AE7184">
        <w:rPr>
          <w:rFonts w:ascii="Calibri" w:hAnsi="Calibri" w:cs="Calibri"/>
          <w:i/>
          <w:iCs/>
          <w:noProof/>
          <w:sz w:val="24"/>
          <w:szCs w:val="24"/>
        </w:rPr>
        <w:t>Bioresour. Technol.</w:t>
      </w:r>
      <w:r w:rsidR="00AE7184" w:rsidRPr="00AE7184">
        <w:rPr>
          <w:rFonts w:ascii="Calibri" w:hAnsi="Calibri" w:cs="Calibri"/>
          <w:noProof/>
          <w:sz w:val="24"/>
          <w:szCs w:val="24"/>
        </w:rPr>
        <w:t>, vol. 97, no. 9, pp. 1092–1104, 2006, doi: https://doi.org/10.1016/j.biortech.2004.12.013.</w:t>
      </w:r>
    </w:p>
    <w:p w14:paraId="383B7C4C"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w:t>
      </w:r>
      <w:r w:rsidRPr="00AE7184">
        <w:rPr>
          <w:rFonts w:ascii="Calibri" w:hAnsi="Calibri" w:cs="Calibri"/>
          <w:noProof/>
          <w:sz w:val="24"/>
          <w:szCs w:val="24"/>
        </w:rPr>
        <w:tab/>
        <w:t xml:space="preserve">A. P. Buzzini and E. C. Pires, “Evaluation of a upflow anaerobic sludge blanket reactor with partial recirculation of effluent used to treat wastewaters from pulp and paper plants,” </w:t>
      </w:r>
      <w:r w:rsidRPr="00AE7184">
        <w:rPr>
          <w:rFonts w:ascii="Calibri" w:hAnsi="Calibri" w:cs="Calibri"/>
          <w:i/>
          <w:iCs/>
          <w:noProof/>
          <w:sz w:val="24"/>
          <w:szCs w:val="24"/>
        </w:rPr>
        <w:t>Bioresour. Technol.</w:t>
      </w:r>
      <w:r w:rsidRPr="00AE7184">
        <w:rPr>
          <w:rFonts w:ascii="Calibri" w:hAnsi="Calibri" w:cs="Calibri"/>
          <w:noProof/>
          <w:sz w:val="24"/>
          <w:szCs w:val="24"/>
        </w:rPr>
        <w:t>, vol. 98, no. 9, pp. 1838–1848, 2007, doi: https://doi.org/10.1016/j.biortech.2006.06.030.</w:t>
      </w:r>
    </w:p>
    <w:p w14:paraId="5D1C4AA5"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[3]</w:t>
      </w:r>
      <w:r w:rsidRPr="00AE7184">
        <w:rPr>
          <w:rFonts w:ascii="Calibri" w:hAnsi="Calibri" w:cs="Calibri"/>
          <w:noProof/>
          <w:sz w:val="24"/>
          <w:szCs w:val="24"/>
        </w:rPr>
        <w:tab/>
        <w:t xml:space="preserve">O. Ashrafi, L. Yerushalmi, and F. Haghighat, “Greenhouse gas emission by wastewater treatment plants of the pulp and paper industry – Modeling and simulation,” </w:t>
      </w:r>
      <w:r w:rsidRPr="00AE7184">
        <w:rPr>
          <w:rFonts w:ascii="Calibri" w:hAnsi="Calibri" w:cs="Calibri"/>
          <w:i/>
          <w:iCs/>
          <w:noProof/>
          <w:sz w:val="24"/>
          <w:szCs w:val="24"/>
        </w:rPr>
        <w:t>Int. J. Greenh. Gas Control</w:t>
      </w:r>
      <w:r w:rsidRPr="00AE7184">
        <w:rPr>
          <w:rFonts w:ascii="Calibri" w:hAnsi="Calibri" w:cs="Calibri"/>
          <w:noProof/>
          <w:sz w:val="24"/>
          <w:szCs w:val="24"/>
        </w:rPr>
        <w:t>, vol. 17, pp. 462–472, 2013, doi: https://doi.org/10.1016/j.ijggc.2013.06.006.</w:t>
      </w:r>
    </w:p>
    <w:p w14:paraId="21689062"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[4]</w:t>
      </w:r>
      <w:r w:rsidRPr="00AE7184">
        <w:rPr>
          <w:rFonts w:ascii="Calibri" w:hAnsi="Calibri" w:cs="Calibri"/>
          <w:noProof/>
          <w:sz w:val="24"/>
          <w:szCs w:val="24"/>
        </w:rPr>
        <w:tab/>
        <w:t xml:space="preserve">D. Pokhrel and T. Viraraghavan, “Treatment of pulp and paper mill wastewater—a review,” </w:t>
      </w:r>
      <w:r w:rsidRPr="00AE7184">
        <w:rPr>
          <w:rFonts w:ascii="Calibri" w:hAnsi="Calibri" w:cs="Calibri"/>
          <w:i/>
          <w:iCs/>
          <w:noProof/>
          <w:sz w:val="24"/>
          <w:szCs w:val="24"/>
        </w:rPr>
        <w:t>Sci. Total Environ.</w:t>
      </w:r>
      <w:r w:rsidRPr="00AE7184">
        <w:rPr>
          <w:rFonts w:ascii="Calibri" w:hAnsi="Calibri" w:cs="Calibri"/>
          <w:noProof/>
          <w:sz w:val="24"/>
          <w:szCs w:val="24"/>
        </w:rPr>
        <w:t>, vol. 333, no. 1, pp. 37–58, 2004, doi: https://doi.org/10.1016/j.scitotenv.2004.05.017.</w:t>
      </w:r>
    </w:p>
    <w:p w14:paraId="4377BD6B"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[5]</w:t>
      </w:r>
      <w:r w:rsidRPr="00AE7184">
        <w:rPr>
          <w:rFonts w:ascii="Calibri" w:hAnsi="Calibri" w:cs="Calibri"/>
          <w:noProof/>
          <w:sz w:val="24"/>
          <w:szCs w:val="24"/>
        </w:rPr>
        <w:tab/>
        <w:t xml:space="preserve">C. V Dubeski, R. M. Branion, and K. V Lo, “Biological treatment of pulp mill wastewater using sequencing batch reactors.,” </w:t>
      </w:r>
      <w:r w:rsidRPr="00AE7184">
        <w:rPr>
          <w:rFonts w:ascii="Calibri" w:hAnsi="Calibri" w:cs="Calibri"/>
          <w:i/>
          <w:iCs/>
          <w:noProof/>
          <w:sz w:val="24"/>
          <w:szCs w:val="24"/>
        </w:rPr>
        <w:t>J. Environ. Sci. Heal. Part A, Toxic/hazardous Subst.  Environ. Eng.</w:t>
      </w:r>
      <w:r w:rsidRPr="00AE7184">
        <w:rPr>
          <w:rFonts w:ascii="Calibri" w:hAnsi="Calibri" w:cs="Calibri"/>
          <w:noProof/>
          <w:sz w:val="24"/>
          <w:szCs w:val="24"/>
        </w:rPr>
        <w:t>, vol. 36, no. 7, pp. 1245–1255, 2001, doi: 10.1081/ese-100104875.</w:t>
      </w:r>
    </w:p>
    <w:p w14:paraId="63AA8617"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[6]</w:t>
      </w:r>
      <w:r w:rsidRPr="00AE7184">
        <w:rPr>
          <w:rFonts w:ascii="Calibri" w:hAnsi="Calibri" w:cs="Calibri"/>
          <w:noProof/>
          <w:sz w:val="24"/>
          <w:szCs w:val="24"/>
        </w:rPr>
        <w:tab/>
        <w:t xml:space="preserve">J. A. Rintala and S. S. Lepistö, “Anaerobic treatment of thermomechanical pulping whitewater at 35–70°C,” </w:t>
      </w:r>
      <w:r w:rsidRPr="00AE7184">
        <w:rPr>
          <w:rFonts w:ascii="Calibri" w:hAnsi="Calibri" w:cs="Calibri"/>
          <w:i/>
          <w:iCs/>
          <w:noProof/>
          <w:sz w:val="24"/>
          <w:szCs w:val="24"/>
        </w:rPr>
        <w:t>Water Res.</w:t>
      </w:r>
      <w:r w:rsidRPr="00AE7184">
        <w:rPr>
          <w:rFonts w:ascii="Calibri" w:hAnsi="Calibri" w:cs="Calibri"/>
          <w:noProof/>
          <w:sz w:val="24"/>
          <w:szCs w:val="24"/>
        </w:rPr>
        <w:t>, vol. 26, no. 10, pp. 1297–1305, 1992, doi: https://doi.org/10.1016/0043-1354(92)90124-M.</w:t>
      </w:r>
    </w:p>
    <w:p w14:paraId="1FE7007E"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[7]</w:t>
      </w:r>
      <w:r w:rsidRPr="00AE7184">
        <w:rPr>
          <w:rFonts w:ascii="Calibri" w:hAnsi="Calibri" w:cs="Calibri"/>
          <w:noProof/>
          <w:sz w:val="24"/>
          <w:szCs w:val="24"/>
        </w:rPr>
        <w:tab/>
        <w:t xml:space="preserve">O. Ashrafi, L. Yerushalmi, and F. Haghighat, “Application of dynamic models to estimate greenhouse gas emission by wastewater treatment plants of the pulp and paper industry,” </w:t>
      </w:r>
      <w:r w:rsidRPr="00AE7184">
        <w:rPr>
          <w:rFonts w:ascii="Calibri" w:hAnsi="Calibri" w:cs="Calibri"/>
          <w:i/>
          <w:iCs/>
          <w:noProof/>
          <w:sz w:val="24"/>
          <w:szCs w:val="24"/>
        </w:rPr>
        <w:t>Environ. Sci. Pollut. Res.</w:t>
      </w:r>
      <w:r w:rsidRPr="00AE7184">
        <w:rPr>
          <w:rFonts w:ascii="Calibri" w:hAnsi="Calibri" w:cs="Calibri"/>
          <w:noProof/>
          <w:sz w:val="24"/>
          <w:szCs w:val="24"/>
        </w:rPr>
        <w:t>, vol. 20, no. 3, pp. 1858–1869, 2013, doi: 10.1007/s11356-012-1310-5.</w:t>
      </w:r>
    </w:p>
    <w:p w14:paraId="7C0A96F8"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[8]</w:t>
      </w:r>
      <w:r w:rsidRPr="00AE7184">
        <w:rPr>
          <w:rFonts w:ascii="Calibri" w:hAnsi="Calibri" w:cs="Calibri"/>
          <w:noProof/>
          <w:sz w:val="24"/>
          <w:szCs w:val="24"/>
        </w:rPr>
        <w:tab/>
        <w:t xml:space="preserve">C. N. Mulligan, </w:t>
      </w:r>
      <w:r w:rsidRPr="00AE7184">
        <w:rPr>
          <w:rFonts w:ascii="Calibri" w:hAnsi="Calibri" w:cs="Calibri"/>
          <w:i/>
          <w:iCs/>
          <w:noProof/>
          <w:sz w:val="24"/>
          <w:szCs w:val="24"/>
        </w:rPr>
        <w:t>Environmental biotreatment: technologies for air, water, soil, and waste</w:t>
      </w:r>
      <w:r w:rsidRPr="00AE7184">
        <w:rPr>
          <w:rFonts w:ascii="Calibri" w:hAnsi="Calibri" w:cs="Calibri"/>
          <w:noProof/>
          <w:sz w:val="24"/>
          <w:szCs w:val="24"/>
        </w:rPr>
        <w:t>. Rockville, MD: ABS Consulting, Government Institutes, 2002.</w:t>
      </w:r>
    </w:p>
    <w:p w14:paraId="3D4EA6F3"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[9]</w:t>
      </w:r>
      <w:r w:rsidRPr="00AE7184">
        <w:rPr>
          <w:rFonts w:ascii="Calibri" w:hAnsi="Calibri" w:cs="Calibri"/>
          <w:noProof/>
          <w:sz w:val="24"/>
          <w:szCs w:val="24"/>
        </w:rPr>
        <w:tab/>
        <w:t xml:space="preserve">L. Habets and W. Driessen, “Anaerobic treatment of pulp and paper mill effluents – status quo and new developments,” </w:t>
      </w:r>
      <w:r w:rsidRPr="00AE7184">
        <w:rPr>
          <w:rFonts w:ascii="Calibri" w:hAnsi="Calibri" w:cs="Calibri"/>
          <w:i/>
          <w:iCs/>
          <w:noProof/>
          <w:sz w:val="24"/>
          <w:szCs w:val="24"/>
        </w:rPr>
        <w:t>Water Sci. Technol.</w:t>
      </w:r>
      <w:r w:rsidRPr="00AE7184">
        <w:rPr>
          <w:rFonts w:ascii="Calibri" w:hAnsi="Calibri" w:cs="Calibri"/>
          <w:noProof/>
          <w:sz w:val="24"/>
          <w:szCs w:val="24"/>
        </w:rPr>
        <w:t>, vol. 55, no. 6, pp. 223–230, Mar. 2007, doi: 10.2166/wst.2007.232.</w:t>
      </w:r>
    </w:p>
    <w:p w14:paraId="0D677FB0"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[10]</w:t>
      </w:r>
      <w:r w:rsidRPr="00AE7184">
        <w:rPr>
          <w:rFonts w:ascii="Calibri" w:hAnsi="Calibri" w:cs="Calibri"/>
          <w:noProof/>
          <w:sz w:val="24"/>
          <w:szCs w:val="24"/>
        </w:rPr>
        <w:tab/>
        <w:t xml:space="preserve">A. P. Buzzini, E. P. Gianotti, and E. C. Pires, “UASB performance for bleached and unbleached kraft pulp synthetic wastewater treatment,” </w:t>
      </w:r>
      <w:r w:rsidRPr="00AE7184">
        <w:rPr>
          <w:rFonts w:ascii="Calibri" w:hAnsi="Calibri" w:cs="Calibri"/>
          <w:i/>
          <w:iCs/>
          <w:noProof/>
          <w:sz w:val="24"/>
          <w:szCs w:val="24"/>
        </w:rPr>
        <w:t>Chemosphere</w:t>
      </w:r>
      <w:r w:rsidRPr="00AE7184">
        <w:rPr>
          <w:rFonts w:ascii="Calibri" w:hAnsi="Calibri" w:cs="Calibri"/>
          <w:noProof/>
          <w:sz w:val="24"/>
          <w:szCs w:val="24"/>
        </w:rPr>
        <w:t>, vol. 59, no. 1, pp. 55–61, 2005, doi: https://doi.org/10.1016/j.chemosphere.2004.09.102.</w:t>
      </w:r>
    </w:p>
    <w:p w14:paraId="569A3A62"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[11]</w:t>
      </w:r>
      <w:r w:rsidRPr="00AE7184">
        <w:rPr>
          <w:rFonts w:ascii="Calibri" w:hAnsi="Calibri" w:cs="Calibri"/>
          <w:noProof/>
          <w:sz w:val="24"/>
          <w:szCs w:val="24"/>
        </w:rPr>
        <w:tab/>
        <w:t xml:space="preserve">M. Salkinoja-Salonen, J. Apajalahti, L. Silakoski, and R. Hakulinen, “Anaerobic fluidised bed for the purification of effluents from chemical and mechanical pulping,” </w:t>
      </w:r>
      <w:r w:rsidRPr="00AE7184">
        <w:rPr>
          <w:rFonts w:ascii="Calibri" w:hAnsi="Calibri" w:cs="Calibri"/>
          <w:i/>
          <w:iCs/>
          <w:noProof/>
          <w:sz w:val="24"/>
          <w:szCs w:val="24"/>
        </w:rPr>
        <w:t>Biotechnol. Adv.</w:t>
      </w:r>
      <w:r w:rsidRPr="00AE7184">
        <w:rPr>
          <w:rFonts w:ascii="Calibri" w:hAnsi="Calibri" w:cs="Calibri"/>
          <w:noProof/>
          <w:sz w:val="24"/>
          <w:szCs w:val="24"/>
        </w:rPr>
        <w:t>, vol. 2, no. 2, pp. 357–375, 1984, doi: https://doi.org/10.1016/0734-9750(84)90015-6.</w:t>
      </w:r>
    </w:p>
    <w:p w14:paraId="75BEAB53"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[12]</w:t>
      </w:r>
      <w:r w:rsidRPr="00AE7184">
        <w:rPr>
          <w:rFonts w:ascii="Calibri" w:hAnsi="Calibri" w:cs="Calibri"/>
          <w:noProof/>
          <w:sz w:val="24"/>
          <w:szCs w:val="24"/>
        </w:rPr>
        <w:tab/>
        <w:t xml:space="preserve">G. Thompson and C. Forster, “Bulking in activated sludge plants treating paper mill </w:t>
      </w:r>
      <w:r w:rsidRPr="00AE7184">
        <w:rPr>
          <w:rFonts w:ascii="Calibri" w:hAnsi="Calibri" w:cs="Calibri"/>
          <w:noProof/>
          <w:sz w:val="24"/>
          <w:szCs w:val="24"/>
        </w:rPr>
        <w:lastRenderedPageBreak/>
        <w:t xml:space="preserve">wastewaters,” </w:t>
      </w:r>
      <w:r w:rsidRPr="00AE7184">
        <w:rPr>
          <w:rFonts w:ascii="Calibri" w:hAnsi="Calibri" w:cs="Calibri"/>
          <w:i/>
          <w:iCs/>
          <w:noProof/>
          <w:sz w:val="24"/>
          <w:szCs w:val="24"/>
        </w:rPr>
        <w:t>Water Res.</w:t>
      </w:r>
      <w:r w:rsidRPr="00AE7184">
        <w:rPr>
          <w:rFonts w:ascii="Calibri" w:hAnsi="Calibri" w:cs="Calibri"/>
          <w:noProof/>
          <w:sz w:val="24"/>
          <w:szCs w:val="24"/>
        </w:rPr>
        <w:t>, vol. 37, no. 11, pp. 2636–2644, 2003, doi: https://doi.org/10.1016/S0043-1354(03)00076-9.</w:t>
      </w:r>
    </w:p>
    <w:p w14:paraId="2EBF744F"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[13]</w:t>
      </w:r>
      <w:r w:rsidRPr="00AE7184">
        <w:rPr>
          <w:rFonts w:ascii="Calibri" w:hAnsi="Calibri" w:cs="Calibri"/>
          <w:noProof/>
          <w:sz w:val="24"/>
          <w:szCs w:val="24"/>
        </w:rPr>
        <w:tab/>
        <w:t xml:space="preserve">S. Bengtsson, A. Werker, M. Christensson, and T. Welander, “Production of polyhydroxyalkanoates by activated sludge treating a paper mill wastewater,” </w:t>
      </w:r>
      <w:r w:rsidRPr="00AE7184">
        <w:rPr>
          <w:rFonts w:ascii="Calibri" w:hAnsi="Calibri" w:cs="Calibri"/>
          <w:i/>
          <w:iCs/>
          <w:noProof/>
          <w:sz w:val="24"/>
          <w:szCs w:val="24"/>
        </w:rPr>
        <w:t>Bioresour. Technol.</w:t>
      </w:r>
      <w:r w:rsidRPr="00AE7184">
        <w:rPr>
          <w:rFonts w:ascii="Calibri" w:hAnsi="Calibri" w:cs="Calibri"/>
          <w:noProof/>
          <w:sz w:val="24"/>
          <w:szCs w:val="24"/>
        </w:rPr>
        <w:t>, vol. 99, no. 3, pp. 509–516, 2008, doi: https://doi.org/10.1016/j.biortech.2007.01.020.</w:t>
      </w:r>
    </w:p>
    <w:p w14:paraId="01DDB692"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[14]</w:t>
      </w:r>
      <w:r w:rsidRPr="00AE7184">
        <w:rPr>
          <w:rFonts w:ascii="Calibri" w:hAnsi="Calibri" w:cs="Calibri"/>
          <w:noProof/>
          <w:sz w:val="24"/>
          <w:szCs w:val="24"/>
        </w:rPr>
        <w:tab/>
        <w:t xml:space="preserve">E. Hansen, L. Zadura, S. Frankowski, and M. Wachowicz, “Upgrading of an activated sludge plant with floating biofilm carriers at Frantschach Swiecie S.A. to meet the new demands of year 2000,” </w:t>
      </w:r>
      <w:r w:rsidRPr="00AE7184">
        <w:rPr>
          <w:rFonts w:ascii="Calibri" w:hAnsi="Calibri" w:cs="Calibri"/>
          <w:i/>
          <w:iCs/>
          <w:noProof/>
          <w:sz w:val="24"/>
          <w:szCs w:val="24"/>
        </w:rPr>
        <w:t>Water Sci. Technol.</w:t>
      </w:r>
      <w:r w:rsidRPr="00AE7184">
        <w:rPr>
          <w:rFonts w:ascii="Calibri" w:hAnsi="Calibri" w:cs="Calibri"/>
          <w:noProof/>
          <w:sz w:val="24"/>
          <w:szCs w:val="24"/>
        </w:rPr>
        <w:t>, vol. 40, no. 11, pp. 207–214, 1999, doi: https://doi.org/10.1016/S0273-1223(99)00720-9.</w:t>
      </w:r>
    </w:p>
    <w:p w14:paraId="31B1B789"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[15]</w:t>
      </w:r>
      <w:r w:rsidRPr="00AE7184">
        <w:rPr>
          <w:rFonts w:ascii="Calibri" w:hAnsi="Calibri" w:cs="Calibri"/>
          <w:noProof/>
          <w:sz w:val="24"/>
          <w:szCs w:val="24"/>
        </w:rPr>
        <w:tab/>
        <w:t xml:space="preserve">M. Lerner, N. Stahl, and N. I. Galil, “Comparative study of MBR and activated sludge in the treatment of paper mill wastewater,” </w:t>
      </w:r>
      <w:r w:rsidRPr="00AE7184">
        <w:rPr>
          <w:rFonts w:ascii="Calibri" w:hAnsi="Calibri" w:cs="Calibri"/>
          <w:i/>
          <w:iCs/>
          <w:noProof/>
          <w:sz w:val="24"/>
          <w:szCs w:val="24"/>
        </w:rPr>
        <w:t>Water Sci. Technol.</w:t>
      </w:r>
      <w:r w:rsidRPr="00AE7184">
        <w:rPr>
          <w:rFonts w:ascii="Calibri" w:hAnsi="Calibri" w:cs="Calibri"/>
          <w:noProof/>
          <w:sz w:val="24"/>
          <w:szCs w:val="24"/>
        </w:rPr>
        <w:t>, vol. 55, no. 6, pp. 23–29, Mar. 2007, doi: 10.2166/wst.2007.208.</w:t>
      </w:r>
    </w:p>
    <w:p w14:paraId="09DADAF7"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[16]</w:t>
      </w:r>
      <w:r w:rsidRPr="00AE7184">
        <w:rPr>
          <w:rFonts w:ascii="Calibri" w:hAnsi="Calibri" w:cs="Calibri"/>
          <w:noProof/>
          <w:sz w:val="24"/>
          <w:szCs w:val="24"/>
        </w:rPr>
        <w:tab/>
        <w:t xml:space="preserve">P. Norris, R. Marshall, and M. Richard, “High Temperature Effects on Activated Sludge Treatment Performance and Sludge Quality in a Recycle Mill,” </w:t>
      </w:r>
      <w:r w:rsidRPr="00AE7184">
        <w:rPr>
          <w:rFonts w:ascii="Calibri" w:hAnsi="Calibri" w:cs="Calibri"/>
          <w:i/>
          <w:iCs/>
          <w:noProof/>
          <w:sz w:val="24"/>
          <w:szCs w:val="24"/>
        </w:rPr>
        <w:t>TAPPI Proc. - Environ. Conf. Exhib.</w:t>
      </w:r>
      <w:r w:rsidRPr="00AE7184">
        <w:rPr>
          <w:rFonts w:ascii="Calibri" w:hAnsi="Calibri" w:cs="Calibri"/>
          <w:noProof/>
          <w:sz w:val="24"/>
          <w:szCs w:val="24"/>
        </w:rPr>
        <w:t>, vol. 1, pp. 383–406, Jan. 2000.</w:t>
      </w:r>
    </w:p>
    <w:p w14:paraId="2C0EF832"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[17]</w:t>
      </w:r>
      <w:r w:rsidRPr="00AE7184">
        <w:rPr>
          <w:rFonts w:ascii="Calibri" w:hAnsi="Calibri" w:cs="Calibri"/>
          <w:noProof/>
          <w:sz w:val="24"/>
          <w:szCs w:val="24"/>
        </w:rPr>
        <w:tab/>
        <w:t xml:space="preserve">C. W. Bryant, W. A. Barkley, M. R. Garrett, and D. F. Gardner, “Biological nitrification of kraft wastewater,” </w:t>
      </w:r>
      <w:r w:rsidRPr="00AE7184">
        <w:rPr>
          <w:rFonts w:ascii="Calibri" w:hAnsi="Calibri" w:cs="Calibri"/>
          <w:i/>
          <w:iCs/>
          <w:noProof/>
          <w:sz w:val="24"/>
          <w:szCs w:val="24"/>
        </w:rPr>
        <w:t>Water Sci. Technol.</w:t>
      </w:r>
      <w:r w:rsidRPr="00AE7184">
        <w:rPr>
          <w:rFonts w:ascii="Calibri" w:hAnsi="Calibri" w:cs="Calibri"/>
          <w:noProof/>
          <w:sz w:val="24"/>
          <w:szCs w:val="24"/>
        </w:rPr>
        <w:t>, vol. 35, no. 2, pp. 147–153, 1997, doi: https://doi.org/10.1016/S0273-1223(96)00926-2.</w:t>
      </w:r>
    </w:p>
    <w:p w14:paraId="55544E0F"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[18]</w:t>
      </w:r>
      <w:r w:rsidRPr="00AE7184">
        <w:rPr>
          <w:rFonts w:ascii="Calibri" w:hAnsi="Calibri" w:cs="Calibri"/>
          <w:noProof/>
          <w:sz w:val="24"/>
          <w:szCs w:val="24"/>
        </w:rPr>
        <w:tab/>
        <w:t xml:space="preserve">J. D. Achoka, “The efficiency of oxidation ponds at the Kraft pulp and paper mill at Webuye in Kenya,” </w:t>
      </w:r>
      <w:r w:rsidRPr="00AE7184">
        <w:rPr>
          <w:rFonts w:ascii="Calibri" w:hAnsi="Calibri" w:cs="Calibri"/>
          <w:i/>
          <w:iCs/>
          <w:noProof/>
          <w:sz w:val="24"/>
          <w:szCs w:val="24"/>
        </w:rPr>
        <w:t>Water Res.</w:t>
      </w:r>
      <w:r w:rsidRPr="00AE7184">
        <w:rPr>
          <w:rFonts w:ascii="Calibri" w:hAnsi="Calibri" w:cs="Calibri"/>
          <w:noProof/>
          <w:sz w:val="24"/>
          <w:szCs w:val="24"/>
        </w:rPr>
        <w:t>, vol. 36, no. 5, pp. 1203–1212, 2002, doi: https://doi.org/10.1016/S0043-1354(01)00325-6.</w:t>
      </w:r>
    </w:p>
    <w:p w14:paraId="1E43829F"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[19]</w:t>
      </w:r>
      <w:r w:rsidRPr="00AE7184">
        <w:rPr>
          <w:rFonts w:ascii="Calibri" w:hAnsi="Calibri" w:cs="Calibri"/>
          <w:noProof/>
          <w:sz w:val="24"/>
          <w:szCs w:val="24"/>
        </w:rPr>
        <w:tab/>
        <w:t xml:space="preserve">T. Mahmood and M. G. Paice, “Aerated stabilization basin design and operating practices in the Canadian pulp and paper industry,” </w:t>
      </w:r>
      <w:r w:rsidRPr="00AE7184">
        <w:rPr>
          <w:rFonts w:ascii="Calibri" w:hAnsi="Calibri" w:cs="Calibri"/>
          <w:i/>
          <w:iCs/>
          <w:noProof/>
          <w:sz w:val="24"/>
          <w:szCs w:val="24"/>
        </w:rPr>
        <w:t>J. Environ. Eng. Sci.</w:t>
      </w:r>
      <w:r w:rsidRPr="00AE7184">
        <w:rPr>
          <w:rFonts w:ascii="Calibri" w:hAnsi="Calibri" w:cs="Calibri"/>
          <w:noProof/>
          <w:sz w:val="24"/>
          <w:szCs w:val="24"/>
        </w:rPr>
        <w:t>, vol. 5, pp. 383–395, 2006.</w:t>
      </w:r>
    </w:p>
    <w:p w14:paraId="1EF6DA31"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[20]</w:t>
      </w:r>
      <w:r w:rsidRPr="00AE7184">
        <w:rPr>
          <w:rFonts w:ascii="Calibri" w:hAnsi="Calibri" w:cs="Calibri"/>
          <w:noProof/>
          <w:sz w:val="24"/>
          <w:szCs w:val="24"/>
        </w:rPr>
        <w:tab/>
        <w:t xml:space="preserve">S. M. Ghoreishi and M. R. Haghighi, “Chromophores removal in pulp and paper mill effluent via hydrogenation-biological batch reactors,” </w:t>
      </w:r>
      <w:r w:rsidRPr="00AE7184">
        <w:rPr>
          <w:rFonts w:ascii="Calibri" w:hAnsi="Calibri" w:cs="Calibri"/>
          <w:i/>
          <w:iCs/>
          <w:noProof/>
          <w:sz w:val="24"/>
          <w:szCs w:val="24"/>
        </w:rPr>
        <w:t>Chem. Eng. J.</w:t>
      </w:r>
      <w:r w:rsidRPr="00AE7184">
        <w:rPr>
          <w:rFonts w:ascii="Calibri" w:hAnsi="Calibri" w:cs="Calibri"/>
          <w:noProof/>
          <w:sz w:val="24"/>
          <w:szCs w:val="24"/>
        </w:rPr>
        <w:t>, vol. 127, no. 1, pp. 59–70, 2007, doi: https://doi.org/10.1016/j.cej.2006.09.022.</w:t>
      </w:r>
    </w:p>
    <w:p w14:paraId="7F1D47C3"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[21]</w:t>
      </w:r>
      <w:r w:rsidRPr="00AE7184">
        <w:rPr>
          <w:rFonts w:ascii="Calibri" w:hAnsi="Calibri" w:cs="Calibri"/>
          <w:noProof/>
          <w:sz w:val="24"/>
          <w:szCs w:val="24"/>
        </w:rPr>
        <w:tab/>
        <w:t>T. A. (Forest R. I. Clark  Rotorua, New Zealand.), P. H. Dare, and M. E. Bruce, “Nitrogen fixation in an aerated stabilization basin treating bleached kraft mill wastewater,” vol. 69, no. 5. pp. 1039–1046.</w:t>
      </w:r>
    </w:p>
    <w:p w14:paraId="21570C5D"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[22]</w:t>
      </w:r>
      <w:r w:rsidRPr="00AE7184">
        <w:rPr>
          <w:rFonts w:ascii="Calibri" w:hAnsi="Calibri" w:cs="Calibri"/>
          <w:noProof/>
          <w:sz w:val="24"/>
          <w:szCs w:val="24"/>
        </w:rPr>
        <w:tab/>
        <w:t xml:space="preserve">A. Schnell, P. V Hodson, P. Steel, H. Melcer, and J. H. Carey, “Enhanced biological treatment of bleached kraft mill effluents — II. Reduction of mixed function oxygenase (MFO) induction in fish,” </w:t>
      </w:r>
      <w:r w:rsidRPr="00AE7184">
        <w:rPr>
          <w:rFonts w:ascii="Calibri" w:hAnsi="Calibri" w:cs="Calibri"/>
          <w:i/>
          <w:iCs/>
          <w:noProof/>
          <w:sz w:val="24"/>
          <w:szCs w:val="24"/>
        </w:rPr>
        <w:t>Water Res.</w:t>
      </w:r>
      <w:r w:rsidRPr="00AE7184">
        <w:rPr>
          <w:rFonts w:ascii="Calibri" w:hAnsi="Calibri" w:cs="Calibri"/>
          <w:noProof/>
          <w:sz w:val="24"/>
          <w:szCs w:val="24"/>
        </w:rPr>
        <w:t>, vol. 34, no. 2, pp. 501–509, 2000, doi: https://doi.org/10.1016/S0043-1354(99)00161-X.</w:t>
      </w:r>
    </w:p>
    <w:p w14:paraId="2381FD77"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[23]</w:t>
      </w:r>
      <w:r w:rsidRPr="00AE7184">
        <w:rPr>
          <w:rFonts w:ascii="Calibri" w:hAnsi="Calibri" w:cs="Calibri"/>
          <w:noProof/>
          <w:sz w:val="24"/>
          <w:szCs w:val="24"/>
        </w:rPr>
        <w:tab/>
        <w:t xml:space="preserve">W. Chen and N. J. Horan, “The Treatment of a High Strength Pulp and Paper Mill Effluent for Wastewater Re-Use,” </w:t>
      </w:r>
      <w:r w:rsidRPr="00AE7184">
        <w:rPr>
          <w:rFonts w:ascii="Calibri" w:hAnsi="Calibri" w:cs="Calibri"/>
          <w:i/>
          <w:iCs/>
          <w:noProof/>
          <w:sz w:val="24"/>
          <w:szCs w:val="24"/>
        </w:rPr>
        <w:t>Environ. Technol.</w:t>
      </w:r>
      <w:r w:rsidRPr="00AE7184">
        <w:rPr>
          <w:rFonts w:ascii="Calibri" w:hAnsi="Calibri" w:cs="Calibri"/>
          <w:noProof/>
          <w:sz w:val="24"/>
          <w:szCs w:val="24"/>
        </w:rPr>
        <w:t>, vol. 19, no. 2, pp. 163–171, Feb. 1998, doi: 10.1080/09593330.1998.9618627.</w:t>
      </w:r>
    </w:p>
    <w:p w14:paraId="4CE5821D"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[24]</w:t>
      </w:r>
      <w:r w:rsidRPr="00AE7184">
        <w:rPr>
          <w:rFonts w:ascii="Calibri" w:hAnsi="Calibri" w:cs="Calibri"/>
          <w:noProof/>
          <w:sz w:val="24"/>
          <w:szCs w:val="24"/>
        </w:rPr>
        <w:tab/>
        <w:t xml:space="preserve">S. Chinnaraj and G. Venkoba Rao, “Implementation of an UASB anaerobic digester at bagasse-based pulp and paper industry,” </w:t>
      </w:r>
      <w:r w:rsidRPr="00AE7184">
        <w:rPr>
          <w:rFonts w:ascii="Calibri" w:hAnsi="Calibri" w:cs="Calibri"/>
          <w:i/>
          <w:iCs/>
          <w:noProof/>
          <w:sz w:val="24"/>
          <w:szCs w:val="24"/>
        </w:rPr>
        <w:t>Biomass and Bioenergy</w:t>
      </w:r>
      <w:r w:rsidRPr="00AE7184">
        <w:rPr>
          <w:rFonts w:ascii="Calibri" w:hAnsi="Calibri" w:cs="Calibri"/>
          <w:noProof/>
          <w:sz w:val="24"/>
          <w:szCs w:val="24"/>
        </w:rPr>
        <w:t>, vol. 30, no. 3, pp. 273–277, 2006, doi: https://doi.org/10.1016/j.biombioe.2005.10.007.</w:t>
      </w:r>
    </w:p>
    <w:p w14:paraId="1BBD821B"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lastRenderedPageBreak/>
        <w:t>[25]</w:t>
      </w:r>
      <w:r w:rsidRPr="00AE7184">
        <w:rPr>
          <w:rFonts w:ascii="Calibri" w:hAnsi="Calibri" w:cs="Calibri"/>
          <w:noProof/>
          <w:sz w:val="24"/>
          <w:szCs w:val="24"/>
        </w:rPr>
        <w:tab/>
        <w:t xml:space="preserve">S. Kortekaas, G. Vidal, H. Yan-Ling, G. Lettinga, and J. A. Field, “Anaerobic-aerobic treatment of toxic pulping black liquor with upfront effluent recirculation,” </w:t>
      </w:r>
      <w:r w:rsidRPr="00AE7184">
        <w:rPr>
          <w:rFonts w:ascii="Calibri" w:hAnsi="Calibri" w:cs="Calibri"/>
          <w:i/>
          <w:iCs/>
          <w:noProof/>
          <w:sz w:val="24"/>
          <w:szCs w:val="24"/>
        </w:rPr>
        <w:t>J. Ferment. Bioeng.</w:t>
      </w:r>
      <w:r w:rsidRPr="00AE7184">
        <w:rPr>
          <w:rFonts w:ascii="Calibri" w:hAnsi="Calibri" w:cs="Calibri"/>
          <w:noProof/>
          <w:sz w:val="24"/>
          <w:szCs w:val="24"/>
        </w:rPr>
        <w:t>, vol. 86, no. 1, pp. 97–110, 1998, doi: https://doi.org/10.1016/S0922-338X(98)80041-X.</w:t>
      </w:r>
    </w:p>
    <w:p w14:paraId="50350B0B"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szCs w:val="24"/>
        </w:rPr>
      </w:pPr>
      <w:r w:rsidRPr="00AE7184">
        <w:rPr>
          <w:rFonts w:ascii="Calibri" w:hAnsi="Calibri" w:cs="Calibri"/>
          <w:noProof/>
          <w:sz w:val="24"/>
          <w:szCs w:val="24"/>
        </w:rPr>
        <w:t>[26]</w:t>
      </w:r>
      <w:r w:rsidRPr="00AE7184">
        <w:rPr>
          <w:rFonts w:ascii="Calibri" w:hAnsi="Calibri" w:cs="Calibri"/>
          <w:noProof/>
          <w:sz w:val="24"/>
          <w:szCs w:val="24"/>
        </w:rPr>
        <w:tab/>
        <w:t xml:space="preserve">A. Ortega-Clemente </w:t>
      </w:r>
      <w:r w:rsidRPr="00AE7184">
        <w:rPr>
          <w:rFonts w:ascii="Calibri" w:hAnsi="Calibri" w:cs="Calibri"/>
          <w:i/>
          <w:iCs/>
          <w:noProof/>
          <w:sz w:val="24"/>
          <w:szCs w:val="24"/>
        </w:rPr>
        <w:t>et al.</w:t>
      </w:r>
      <w:r w:rsidRPr="00AE7184">
        <w:rPr>
          <w:rFonts w:ascii="Calibri" w:hAnsi="Calibri" w:cs="Calibri"/>
          <w:noProof/>
          <w:sz w:val="24"/>
          <w:szCs w:val="24"/>
        </w:rPr>
        <w:t xml:space="preserve">, “Comparison of two continuous fungal bioreactors for posttreatment of anaerobically  pretreated weak black liquor from kraft pulp mills.,” </w:t>
      </w:r>
      <w:r w:rsidRPr="00AE7184">
        <w:rPr>
          <w:rFonts w:ascii="Calibri" w:hAnsi="Calibri" w:cs="Calibri"/>
          <w:i/>
          <w:iCs/>
          <w:noProof/>
          <w:sz w:val="24"/>
          <w:szCs w:val="24"/>
        </w:rPr>
        <w:t>Biotechnol. Bioeng.</w:t>
      </w:r>
      <w:r w:rsidRPr="00AE7184">
        <w:rPr>
          <w:rFonts w:ascii="Calibri" w:hAnsi="Calibri" w:cs="Calibri"/>
          <w:noProof/>
          <w:sz w:val="24"/>
          <w:szCs w:val="24"/>
        </w:rPr>
        <w:t>, vol. 96, no. 4, pp. 640–650, Mar. 2007, doi: 10.1002/bit.21134.</w:t>
      </w:r>
    </w:p>
    <w:p w14:paraId="1DF5788B" w14:textId="77777777" w:rsidR="00AE7184" w:rsidRPr="00AE7184" w:rsidRDefault="00AE7184" w:rsidP="00AE7184">
      <w:pPr>
        <w:widowControl w:val="0"/>
        <w:autoSpaceDE w:val="0"/>
        <w:autoSpaceDN w:val="0"/>
        <w:adjustRightInd w:val="0"/>
        <w:spacing w:line="240" w:lineRule="auto"/>
        <w:ind w:left="640" w:hanging="640"/>
        <w:rPr>
          <w:rFonts w:ascii="Calibri" w:hAnsi="Calibri" w:cs="Calibri"/>
          <w:noProof/>
          <w:sz w:val="24"/>
        </w:rPr>
      </w:pPr>
      <w:r w:rsidRPr="00AE7184">
        <w:rPr>
          <w:rFonts w:ascii="Calibri" w:hAnsi="Calibri" w:cs="Calibri"/>
          <w:noProof/>
          <w:sz w:val="24"/>
          <w:szCs w:val="24"/>
        </w:rPr>
        <w:t>[27]</w:t>
      </w:r>
      <w:r w:rsidRPr="00AE7184">
        <w:rPr>
          <w:rFonts w:ascii="Calibri" w:hAnsi="Calibri" w:cs="Calibri"/>
          <w:noProof/>
          <w:sz w:val="24"/>
          <w:szCs w:val="24"/>
        </w:rPr>
        <w:tab/>
        <w:t xml:space="preserve">K. V Rajeshwari, M. Balakrishnan, A. Kansal, K. Lata, and V. V. N. Kishore, “State-of-the-art of anaerobic digestion technology for industrial wastewater treatment,” </w:t>
      </w:r>
      <w:r w:rsidRPr="00AE7184">
        <w:rPr>
          <w:rFonts w:ascii="Calibri" w:hAnsi="Calibri" w:cs="Calibri"/>
          <w:i/>
          <w:iCs/>
          <w:noProof/>
          <w:sz w:val="24"/>
          <w:szCs w:val="24"/>
        </w:rPr>
        <w:t>Renew. Sustain. Energy Rev.</w:t>
      </w:r>
      <w:r w:rsidRPr="00AE7184">
        <w:rPr>
          <w:rFonts w:ascii="Calibri" w:hAnsi="Calibri" w:cs="Calibri"/>
          <w:noProof/>
          <w:sz w:val="24"/>
          <w:szCs w:val="24"/>
        </w:rPr>
        <w:t>, vol. 4, no. 2, pp. 135–156, 2000, doi: https://doi.org/10.1016/S1364-0321(99)00014-3.</w:t>
      </w:r>
    </w:p>
    <w:p w14:paraId="3A9FF6DF" w14:textId="065E8314" w:rsidR="00E07E2E" w:rsidRPr="00E07E2E" w:rsidRDefault="00E07E2E">
      <w:pPr>
        <w:rPr>
          <w:sz w:val="24"/>
          <w:szCs w:val="24"/>
        </w:rPr>
      </w:pPr>
      <w:r>
        <w:rPr>
          <w:sz w:val="24"/>
          <w:szCs w:val="24"/>
        </w:rPr>
        <w:fldChar w:fldCharType="end"/>
      </w:r>
    </w:p>
    <w:p w14:paraId="6CE3934E" w14:textId="71970913" w:rsidR="000C722D" w:rsidRDefault="000C722D"/>
    <w:p w14:paraId="4A4413EA" w14:textId="30BCD525" w:rsidR="000C722D" w:rsidRDefault="000C722D"/>
    <w:p w14:paraId="5749BDD0" w14:textId="4303B871" w:rsidR="000C722D" w:rsidRDefault="000C722D"/>
    <w:p w14:paraId="00C7A5C4" w14:textId="062EF419" w:rsidR="000C722D" w:rsidRDefault="000C722D"/>
    <w:p w14:paraId="525716C8" w14:textId="7211E8BA" w:rsidR="000C722D" w:rsidRDefault="000C722D"/>
    <w:p w14:paraId="341A2201" w14:textId="699752B5" w:rsidR="000C722D" w:rsidRDefault="000C722D"/>
    <w:p w14:paraId="6D4CDB7E" w14:textId="388D66A3" w:rsidR="000C722D" w:rsidRDefault="000C722D"/>
    <w:p w14:paraId="23A74A6B" w14:textId="63DE9E1F" w:rsidR="000C722D" w:rsidRDefault="000C722D"/>
    <w:p w14:paraId="6E64EE64" w14:textId="311A5815" w:rsidR="000C722D" w:rsidRDefault="000C722D"/>
    <w:p w14:paraId="5AB1EAE1" w14:textId="768C9DFD" w:rsidR="000C722D" w:rsidRDefault="000C722D"/>
    <w:p w14:paraId="0B95F477" w14:textId="12D02EF5" w:rsidR="000C722D" w:rsidRDefault="000C722D"/>
    <w:p w14:paraId="57A6298B" w14:textId="1C94B0B6" w:rsidR="000C722D" w:rsidRDefault="000C722D"/>
    <w:p w14:paraId="0F4BE939" w14:textId="6E3EDE89" w:rsidR="000C722D" w:rsidRDefault="000C722D"/>
    <w:p w14:paraId="7CEC1BC3" w14:textId="08F1FA8F" w:rsidR="000C722D" w:rsidRDefault="000C722D"/>
    <w:p w14:paraId="4625F705" w14:textId="39826810" w:rsidR="000C722D" w:rsidRDefault="000C722D"/>
    <w:p w14:paraId="5ADF0135" w14:textId="383E2E76" w:rsidR="000C722D" w:rsidRDefault="000C722D"/>
    <w:p w14:paraId="44894766" w14:textId="6184E86C" w:rsidR="000C722D" w:rsidRDefault="000C722D"/>
    <w:p w14:paraId="42D5654E" w14:textId="0F9C34A9" w:rsidR="000C722D" w:rsidRDefault="000C722D"/>
    <w:p w14:paraId="769CEA45" w14:textId="7CD43FB7" w:rsidR="000C722D" w:rsidRDefault="000C722D"/>
    <w:p w14:paraId="759D49FC" w14:textId="2E2C4827" w:rsidR="000C722D" w:rsidRDefault="000C722D"/>
    <w:p w14:paraId="73D8C087" w14:textId="5D5EFC5E" w:rsidR="000C722D" w:rsidRDefault="000C722D"/>
    <w:p w14:paraId="20048FC5" w14:textId="6A0C4870" w:rsidR="000C722D" w:rsidRDefault="000C722D"/>
    <w:p w14:paraId="7443E2A7" w14:textId="6B5B0512" w:rsidR="000C722D" w:rsidRDefault="000C722D"/>
    <w:p w14:paraId="1DDE6CAA" w14:textId="78FB8999" w:rsidR="000C722D" w:rsidRDefault="000C722D"/>
    <w:p w14:paraId="64DABC99" w14:textId="368229E7" w:rsidR="000C722D" w:rsidRDefault="000C722D"/>
    <w:p w14:paraId="422C73C8" w14:textId="031ECEEA" w:rsidR="00811639" w:rsidRPr="009E0EE2" w:rsidRDefault="00561B91" w:rsidP="009E0EE2">
      <w:pPr>
        <w:rPr>
          <w:rFonts w:ascii="Times New Roman" w:hAnsi="Times New Roman" w:cs="Times New Roman"/>
          <w:sz w:val="24"/>
          <w:szCs w:val="24"/>
        </w:rPr>
      </w:pPr>
      <w:r>
        <w:rPr>
          <w:rFonts w:ascii="Times New Roman" w:hAnsi="Times New Roman" w:cs="Times New Roman"/>
          <w:sz w:val="24"/>
          <w:szCs w:val="24"/>
        </w:rPr>
        <w:t xml:space="preserve"> </w:t>
      </w:r>
    </w:p>
    <w:sectPr w:rsidR="00811639" w:rsidRPr="009E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CCB"/>
    <w:multiLevelType w:val="hybridMultilevel"/>
    <w:tmpl w:val="6A467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041CB"/>
    <w:multiLevelType w:val="hybridMultilevel"/>
    <w:tmpl w:val="DB749DD8"/>
    <w:lvl w:ilvl="0" w:tplc="B36E1714">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52718"/>
    <w:multiLevelType w:val="hybridMultilevel"/>
    <w:tmpl w:val="E8907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26C47"/>
    <w:multiLevelType w:val="hybridMultilevel"/>
    <w:tmpl w:val="815C1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2E7A03"/>
    <w:multiLevelType w:val="hybridMultilevel"/>
    <w:tmpl w:val="51DCC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8B6752"/>
    <w:multiLevelType w:val="hybridMultilevel"/>
    <w:tmpl w:val="35EC0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FF2390"/>
    <w:multiLevelType w:val="hybridMultilevel"/>
    <w:tmpl w:val="0F4AE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8F1FC6"/>
    <w:multiLevelType w:val="hybridMultilevel"/>
    <w:tmpl w:val="A33E0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2466DE"/>
    <w:multiLevelType w:val="hybridMultilevel"/>
    <w:tmpl w:val="4A74C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171133"/>
    <w:multiLevelType w:val="hybridMultilevel"/>
    <w:tmpl w:val="2B48C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220F95"/>
    <w:multiLevelType w:val="hybridMultilevel"/>
    <w:tmpl w:val="F2C4C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A104F6"/>
    <w:multiLevelType w:val="hybridMultilevel"/>
    <w:tmpl w:val="0CFEC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7"/>
  </w:num>
  <w:num w:numId="5">
    <w:abstractNumId w:val="8"/>
  </w:num>
  <w:num w:numId="6">
    <w:abstractNumId w:val="5"/>
  </w:num>
  <w:num w:numId="7">
    <w:abstractNumId w:val="0"/>
  </w:num>
  <w:num w:numId="8">
    <w:abstractNumId w:val="4"/>
  </w:num>
  <w:num w:numId="9">
    <w:abstractNumId w:val="3"/>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2D"/>
    <w:rsid w:val="000C722D"/>
    <w:rsid w:val="00103651"/>
    <w:rsid w:val="00237153"/>
    <w:rsid w:val="003A7CD2"/>
    <w:rsid w:val="003B3CF8"/>
    <w:rsid w:val="003D3355"/>
    <w:rsid w:val="004012F3"/>
    <w:rsid w:val="00482AD7"/>
    <w:rsid w:val="00561B91"/>
    <w:rsid w:val="00562672"/>
    <w:rsid w:val="005A209B"/>
    <w:rsid w:val="006341CE"/>
    <w:rsid w:val="006521B5"/>
    <w:rsid w:val="006C24C6"/>
    <w:rsid w:val="006E4D28"/>
    <w:rsid w:val="006F2704"/>
    <w:rsid w:val="00706638"/>
    <w:rsid w:val="00711B63"/>
    <w:rsid w:val="007A0DBA"/>
    <w:rsid w:val="007F7545"/>
    <w:rsid w:val="00811639"/>
    <w:rsid w:val="0083788A"/>
    <w:rsid w:val="0084753A"/>
    <w:rsid w:val="00863DB9"/>
    <w:rsid w:val="00893DAB"/>
    <w:rsid w:val="008E1BC2"/>
    <w:rsid w:val="008F27BE"/>
    <w:rsid w:val="00907B76"/>
    <w:rsid w:val="00973860"/>
    <w:rsid w:val="009A7774"/>
    <w:rsid w:val="009C2F6D"/>
    <w:rsid w:val="009E0EE2"/>
    <w:rsid w:val="00A07A71"/>
    <w:rsid w:val="00A30258"/>
    <w:rsid w:val="00A43C49"/>
    <w:rsid w:val="00A97818"/>
    <w:rsid w:val="00AE7184"/>
    <w:rsid w:val="00B15D4F"/>
    <w:rsid w:val="00B23C01"/>
    <w:rsid w:val="00B764AC"/>
    <w:rsid w:val="00B76E67"/>
    <w:rsid w:val="00BB7E85"/>
    <w:rsid w:val="00C27907"/>
    <w:rsid w:val="00C402F3"/>
    <w:rsid w:val="00C44052"/>
    <w:rsid w:val="00C951DA"/>
    <w:rsid w:val="00CF24FF"/>
    <w:rsid w:val="00CF3B98"/>
    <w:rsid w:val="00DC3B9D"/>
    <w:rsid w:val="00DD00F1"/>
    <w:rsid w:val="00E07E2E"/>
    <w:rsid w:val="00E1332D"/>
    <w:rsid w:val="00E1361C"/>
    <w:rsid w:val="00E17C3B"/>
    <w:rsid w:val="00E644C1"/>
    <w:rsid w:val="00E72E45"/>
    <w:rsid w:val="00EA4430"/>
    <w:rsid w:val="00EA4F9D"/>
    <w:rsid w:val="00EB1B0B"/>
    <w:rsid w:val="00EC4CC4"/>
    <w:rsid w:val="00F11ED8"/>
    <w:rsid w:val="00F536F9"/>
    <w:rsid w:val="00F65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5B34"/>
  <w15:chartTrackingRefBased/>
  <w15:docId w15:val="{7D66AECF-00BE-42B2-965B-F9E28C47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3A"/>
    <w:pPr>
      <w:ind w:left="720"/>
      <w:contextualSpacing/>
    </w:pPr>
  </w:style>
  <w:style w:type="character" w:customStyle="1" w:styleId="lsc">
    <w:name w:val="lsc"/>
    <w:basedOn w:val="DefaultParagraphFont"/>
    <w:rsid w:val="007F7545"/>
  </w:style>
  <w:style w:type="character" w:customStyle="1" w:styleId="ls19">
    <w:name w:val="ls19"/>
    <w:basedOn w:val="DefaultParagraphFont"/>
    <w:rsid w:val="007F7545"/>
  </w:style>
  <w:style w:type="character" w:customStyle="1" w:styleId="ls8">
    <w:name w:val="ls8"/>
    <w:basedOn w:val="DefaultParagraphFont"/>
    <w:rsid w:val="007F7545"/>
  </w:style>
  <w:style w:type="character" w:customStyle="1" w:styleId="ff2">
    <w:name w:val="ff2"/>
    <w:basedOn w:val="DefaultParagraphFont"/>
    <w:rsid w:val="007F7545"/>
  </w:style>
  <w:style w:type="character" w:customStyle="1" w:styleId="ffa">
    <w:name w:val="ffa"/>
    <w:basedOn w:val="DefaultParagraphFont"/>
    <w:rsid w:val="007F7545"/>
  </w:style>
  <w:style w:type="character" w:customStyle="1" w:styleId="lsb">
    <w:name w:val="lsb"/>
    <w:basedOn w:val="DefaultParagraphFont"/>
    <w:rsid w:val="009E0EE2"/>
  </w:style>
  <w:style w:type="character" w:customStyle="1" w:styleId="ls41">
    <w:name w:val="ls41"/>
    <w:basedOn w:val="DefaultParagraphFont"/>
    <w:rsid w:val="009E0EE2"/>
  </w:style>
  <w:style w:type="paragraph" w:styleId="Caption">
    <w:name w:val="caption"/>
    <w:basedOn w:val="Normal"/>
    <w:next w:val="Normal"/>
    <w:uiPriority w:val="35"/>
    <w:unhideWhenUsed/>
    <w:qFormat/>
    <w:rsid w:val="00811639"/>
    <w:pPr>
      <w:spacing w:after="200" w:line="240" w:lineRule="auto"/>
    </w:pPr>
    <w:rPr>
      <w:i/>
      <w:iCs/>
      <w:color w:val="44546A" w:themeColor="text2"/>
      <w:sz w:val="18"/>
      <w:szCs w:val="18"/>
    </w:rPr>
  </w:style>
  <w:style w:type="character" w:customStyle="1" w:styleId="ls26">
    <w:name w:val="ls26"/>
    <w:basedOn w:val="DefaultParagraphFont"/>
    <w:rsid w:val="00561B91"/>
  </w:style>
  <w:style w:type="character" w:customStyle="1" w:styleId="ls35">
    <w:name w:val="ls35"/>
    <w:basedOn w:val="DefaultParagraphFont"/>
    <w:rsid w:val="00907B76"/>
  </w:style>
  <w:style w:type="character" w:customStyle="1" w:styleId="ls14">
    <w:name w:val="ls14"/>
    <w:basedOn w:val="DefaultParagraphFont"/>
    <w:rsid w:val="00907B76"/>
  </w:style>
  <w:style w:type="character" w:customStyle="1" w:styleId="ls4">
    <w:name w:val="ls4"/>
    <w:basedOn w:val="DefaultParagraphFont"/>
    <w:rsid w:val="00907B76"/>
  </w:style>
  <w:style w:type="character" w:customStyle="1" w:styleId="ls12">
    <w:name w:val="ls12"/>
    <w:basedOn w:val="DefaultParagraphFont"/>
    <w:rsid w:val="00907B76"/>
  </w:style>
  <w:style w:type="character" w:customStyle="1" w:styleId="ls2">
    <w:name w:val="ls2"/>
    <w:basedOn w:val="DefaultParagraphFont"/>
    <w:rsid w:val="00907B76"/>
  </w:style>
  <w:style w:type="character" w:customStyle="1" w:styleId="ls3">
    <w:name w:val="ls3"/>
    <w:basedOn w:val="DefaultParagraphFont"/>
    <w:rsid w:val="00907B76"/>
  </w:style>
  <w:style w:type="character" w:customStyle="1" w:styleId="ws2a1">
    <w:name w:val="ws2a1"/>
    <w:basedOn w:val="DefaultParagraphFont"/>
    <w:rsid w:val="00907B76"/>
  </w:style>
  <w:style w:type="character" w:customStyle="1" w:styleId="ls6">
    <w:name w:val="ls6"/>
    <w:basedOn w:val="DefaultParagraphFont"/>
    <w:rsid w:val="00907B76"/>
  </w:style>
  <w:style w:type="character" w:customStyle="1" w:styleId="ws2a6">
    <w:name w:val="ws2a6"/>
    <w:basedOn w:val="DefaultParagraphFont"/>
    <w:rsid w:val="00907B76"/>
  </w:style>
  <w:style w:type="character" w:customStyle="1" w:styleId="lsd">
    <w:name w:val="lsd"/>
    <w:basedOn w:val="DefaultParagraphFont"/>
    <w:rsid w:val="00907B76"/>
  </w:style>
  <w:style w:type="character" w:customStyle="1" w:styleId="ls5">
    <w:name w:val="ls5"/>
    <w:basedOn w:val="DefaultParagraphFont"/>
    <w:rsid w:val="00907B76"/>
  </w:style>
  <w:style w:type="table" w:styleId="TableGrid">
    <w:name w:val="Table Grid"/>
    <w:basedOn w:val="TableNormal"/>
    <w:uiPriority w:val="39"/>
    <w:rsid w:val="00A9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7089">
      <w:bodyDiv w:val="1"/>
      <w:marLeft w:val="0"/>
      <w:marRight w:val="0"/>
      <w:marTop w:val="0"/>
      <w:marBottom w:val="0"/>
      <w:divBdr>
        <w:top w:val="none" w:sz="0" w:space="0" w:color="auto"/>
        <w:left w:val="none" w:sz="0" w:space="0" w:color="auto"/>
        <w:bottom w:val="none" w:sz="0" w:space="0" w:color="auto"/>
        <w:right w:val="none" w:sz="0" w:space="0" w:color="auto"/>
      </w:divBdr>
    </w:div>
    <w:div w:id="785193180">
      <w:bodyDiv w:val="1"/>
      <w:marLeft w:val="0"/>
      <w:marRight w:val="0"/>
      <w:marTop w:val="0"/>
      <w:marBottom w:val="0"/>
      <w:divBdr>
        <w:top w:val="none" w:sz="0" w:space="0" w:color="auto"/>
        <w:left w:val="none" w:sz="0" w:space="0" w:color="auto"/>
        <w:bottom w:val="none" w:sz="0" w:space="0" w:color="auto"/>
        <w:right w:val="none" w:sz="0" w:space="0" w:color="auto"/>
      </w:divBdr>
    </w:div>
    <w:div w:id="1201014620">
      <w:bodyDiv w:val="1"/>
      <w:marLeft w:val="0"/>
      <w:marRight w:val="0"/>
      <w:marTop w:val="0"/>
      <w:marBottom w:val="0"/>
      <w:divBdr>
        <w:top w:val="none" w:sz="0" w:space="0" w:color="auto"/>
        <w:left w:val="none" w:sz="0" w:space="0" w:color="auto"/>
        <w:bottom w:val="none" w:sz="0" w:space="0" w:color="auto"/>
        <w:right w:val="none" w:sz="0" w:space="0" w:color="auto"/>
      </w:divBdr>
    </w:div>
    <w:div w:id="1267808320">
      <w:bodyDiv w:val="1"/>
      <w:marLeft w:val="0"/>
      <w:marRight w:val="0"/>
      <w:marTop w:val="0"/>
      <w:marBottom w:val="0"/>
      <w:divBdr>
        <w:top w:val="none" w:sz="0" w:space="0" w:color="auto"/>
        <w:left w:val="none" w:sz="0" w:space="0" w:color="auto"/>
        <w:bottom w:val="none" w:sz="0" w:space="0" w:color="auto"/>
        <w:right w:val="none" w:sz="0" w:space="0" w:color="auto"/>
      </w:divBdr>
    </w:div>
    <w:div w:id="159678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D9DD-679B-4F69-876C-CB444151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13477</Words>
  <Characters>76823</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Wadhwani</dc:creator>
  <cp:keywords/>
  <dc:description/>
  <cp:lastModifiedBy>Bhavesh Wadhwani</cp:lastModifiedBy>
  <cp:revision>2</cp:revision>
  <dcterms:created xsi:type="dcterms:W3CDTF">2021-11-08T16:55:00Z</dcterms:created>
  <dcterms:modified xsi:type="dcterms:W3CDTF">2021-11-08T16:55:00Z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a4aa7123-34bb-313d-8790-7e09ac8d81cd</vt:lpwstr>
  </property>
  <property fmtid="{D5CDD505-2E9C-101B-9397-08002B2CF9AE}" pid="24" name="Mendeley Citation Style_1">
    <vt:lpwstr>http://www.zotero.org/styles/ieee</vt:lpwstr>
  </property>
</Properties>
</file>