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963BD" w14:textId="77777777" w:rsidR="007C656E" w:rsidRPr="0027015B" w:rsidRDefault="007C656E" w:rsidP="007C656E">
      <w:pPr>
        <w:spacing w:line="360" w:lineRule="auto"/>
        <w:jc w:val="center"/>
        <w:rPr>
          <w:rFonts w:ascii="Times New Roman" w:eastAsia="Times New Roman" w:hAnsi="Times New Roman" w:cs="Times New Roman"/>
          <w:b/>
          <w:sz w:val="24"/>
          <w:szCs w:val="24"/>
        </w:rPr>
      </w:pPr>
      <w:r w:rsidRPr="0027015B">
        <w:rPr>
          <w:rFonts w:ascii="Times New Roman" w:eastAsia="Times New Roman" w:hAnsi="Times New Roman" w:cs="Times New Roman"/>
          <w:b/>
          <w:sz w:val="24"/>
          <w:szCs w:val="24"/>
        </w:rPr>
        <w:t>INTRODUCTION TO DATA MANAGEMENT PROJECT REPORT</w:t>
      </w:r>
    </w:p>
    <w:p w14:paraId="1BA425E6" w14:textId="69005EA3" w:rsidR="007C656E" w:rsidRPr="007C656E" w:rsidRDefault="007C656E" w:rsidP="007C656E">
      <w:pPr>
        <w:spacing w:line="360" w:lineRule="auto"/>
        <w:jc w:val="center"/>
        <w:rPr>
          <w:rFonts w:ascii="Times New Roman" w:eastAsia="Times New Roman" w:hAnsi="Times New Roman" w:cs="Times New Roman"/>
          <w:sz w:val="24"/>
          <w:szCs w:val="24"/>
        </w:rPr>
      </w:pPr>
      <w:r w:rsidRPr="007C656E">
        <w:rPr>
          <w:rFonts w:ascii="Times New Roman" w:eastAsia="Times New Roman" w:hAnsi="Times New Roman" w:cs="Times New Roman"/>
          <w:sz w:val="24"/>
          <w:szCs w:val="24"/>
        </w:rPr>
        <w:t>August-December 2020</w:t>
      </w:r>
    </w:p>
    <w:p w14:paraId="034EB30A" w14:textId="393CDC35" w:rsidR="007C656E" w:rsidRPr="007C656E" w:rsidRDefault="007C656E" w:rsidP="007C656E">
      <w:pPr>
        <w:spacing w:line="360" w:lineRule="auto"/>
        <w:rPr>
          <w:rFonts w:ascii="Times New Roman" w:eastAsia="Times New Roman" w:hAnsi="Times New Roman" w:cs="Times New Roman"/>
          <w:sz w:val="24"/>
          <w:szCs w:val="24"/>
        </w:rPr>
      </w:pPr>
    </w:p>
    <w:p w14:paraId="7D3728DF" w14:textId="40BA5FF3" w:rsidR="007C656E" w:rsidRPr="007C656E" w:rsidRDefault="007C656E" w:rsidP="007C656E">
      <w:pPr>
        <w:spacing w:line="360" w:lineRule="auto"/>
        <w:jc w:val="center"/>
        <w:rPr>
          <w:rFonts w:ascii="Times New Roman" w:eastAsia="Times New Roman" w:hAnsi="Times New Roman" w:cs="Times New Roman"/>
          <w:sz w:val="24"/>
          <w:szCs w:val="24"/>
        </w:rPr>
      </w:pPr>
    </w:p>
    <w:p w14:paraId="49A23029" w14:textId="5A19B358" w:rsidR="007C656E" w:rsidRDefault="007C656E" w:rsidP="007C656E">
      <w:pPr>
        <w:spacing w:line="360" w:lineRule="auto"/>
        <w:jc w:val="center"/>
        <w:rPr>
          <w:rFonts w:ascii="Times New Roman" w:eastAsia="Times New Roman" w:hAnsi="Times New Roman" w:cs="Times New Roman"/>
          <w:b/>
          <w:iCs/>
          <w:sz w:val="28"/>
          <w:szCs w:val="28"/>
        </w:rPr>
      </w:pPr>
    </w:p>
    <w:p w14:paraId="4827F397" w14:textId="4E73C039" w:rsidR="007C656E" w:rsidRPr="002237F0" w:rsidRDefault="007C656E" w:rsidP="007C656E">
      <w:pPr>
        <w:spacing w:line="360" w:lineRule="auto"/>
        <w:jc w:val="center"/>
        <w:rPr>
          <w:rFonts w:ascii="Times New Roman" w:eastAsia="Times New Roman" w:hAnsi="Times New Roman" w:cs="Times New Roman"/>
          <w:b/>
          <w:i/>
          <w:sz w:val="32"/>
          <w:szCs w:val="32"/>
        </w:rPr>
      </w:pPr>
      <w:r w:rsidRPr="002237F0">
        <w:rPr>
          <w:rFonts w:ascii="Times New Roman" w:eastAsia="Times New Roman" w:hAnsi="Times New Roman" w:cs="Times New Roman"/>
          <w:b/>
          <w:i/>
          <w:sz w:val="32"/>
          <w:szCs w:val="32"/>
        </w:rPr>
        <w:t>COVID-19 Data Analysis</w:t>
      </w:r>
    </w:p>
    <w:p w14:paraId="3FB8CD15" w14:textId="77777777" w:rsidR="007C656E" w:rsidRPr="007C656E" w:rsidRDefault="007C656E" w:rsidP="007C656E">
      <w:pPr>
        <w:spacing w:line="360" w:lineRule="auto"/>
        <w:rPr>
          <w:rFonts w:ascii="Times New Roman" w:eastAsia="Times New Roman" w:hAnsi="Times New Roman" w:cs="Times New Roman"/>
          <w:sz w:val="24"/>
          <w:szCs w:val="24"/>
        </w:rPr>
      </w:pPr>
    </w:p>
    <w:p w14:paraId="2FA087AE" w14:textId="77777777" w:rsidR="007C656E" w:rsidRPr="007C656E" w:rsidRDefault="007C656E" w:rsidP="007C656E">
      <w:pPr>
        <w:spacing w:line="360" w:lineRule="auto"/>
        <w:rPr>
          <w:rFonts w:ascii="Times New Roman" w:eastAsia="Times New Roman" w:hAnsi="Times New Roman" w:cs="Times New Roman"/>
          <w:sz w:val="24"/>
          <w:szCs w:val="24"/>
        </w:rPr>
      </w:pPr>
    </w:p>
    <w:p w14:paraId="3C81EB03" w14:textId="3E8504F8" w:rsidR="007C656E" w:rsidRPr="007C656E" w:rsidRDefault="007C656E" w:rsidP="007C656E">
      <w:pPr>
        <w:spacing w:line="360" w:lineRule="auto"/>
        <w:jc w:val="center"/>
        <w:rPr>
          <w:rFonts w:ascii="Times New Roman" w:eastAsia="Times New Roman" w:hAnsi="Times New Roman" w:cs="Times New Roman"/>
          <w:sz w:val="24"/>
          <w:szCs w:val="24"/>
        </w:rPr>
      </w:pPr>
      <w:r w:rsidRPr="007C656E">
        <w:rPr>
          <w:rFonts w:ascii="Times New Roman" w:eastAsia="Times New Roman" w:hAnsi="Times New Roman" w:cs="Times New Roman"/>
          <w:sz w:val="24"/>
          <w:szCs w:val="24"/>
        </w:rPr>
        <w:t>Submitted by-</w:t>
      </w:r>
    </w:p>
    <w:p w14:paraId="5F21B2E5" w14:textId="7B4AFB65" w:rsidR="007C656E" w:rsidRPr="007C656E" w:rsidRDefault="007C656E" w:rsidP="007C656E">
      <w:pPr>
        <w:spacing w:line="360" w:lineRule="auto"/>
        <w:jc w:val="center"/>
        <w:rPr>
          <w:rFonts w:ascii="Times New Roman" w:eastAsia="Times New Roman" w:hAnsi="Times New Roman" w:cs="Times New Roman"/>
          <w:sz w:val="24"/>
          <w:szCs w:val="24"/>
        </w:rPr>
      </w:pPr>
      <w:r w:rsidRPr="007C656E">
        <w:rPr>
          <w:rFonts w:ascii="Times New Roman" w:eastAsia="Times New Roman" w:hAnsi="Times New Roman" w:cs="Times New Roman"/>
          <w:sz w:val="24"/>
          <w:szCs w:val="24"/>
        </w:rPr>
        <w:t>Bhavesh Gujjula</w:t>
      </w:r>
    </w:p>
    <w:p w14:paraId="2AD8EF1B" w14:textId="73A9EE03" w:rsidR="007C656E" w:rsidRPr="007C656E" w:rsidRDefault="007C656E" w:rsidP="007C656E">
      <w:pPr>
        <w:spacing w:line="360" w:lineRule="auto"/>
        <w:jc w:val="center"/>
        <w:rPr>
          <w:rFonts w:ascii="Times New Roman" w:eastAsia="Times New Roman" w:hAnsi="Times New Roman" w:cs="Times New Roman"/>
          <w:sz w:val="24"/>
          <w:szCs w:val="24"/>
        </w:rPr>
      </w:pPr>
      <w:r w:rsidRPr="007C656E">
        <w:rPr>
          <w:rFonts w:ascii="Times New Roman" w:eastAsia="Times New Roman" w:hAnsi="Times New Roman" w:cs="Times New Roman"/>
          <w:sz w:val="24"/>
          <w:szCs w:val="24"/>
        </w:rPr>
        <w:t xml:space="preserve">Registration No- </w:t>
      </w:r>
      <w:r>
        <w:rPr>
          <w:rFonts w:ascii="Times New Roman" w:eastAsia="Times New Roman" w:hAnsi="Times New Roman" w:cs="Times New Roman"/>
          <w:sz w:val="24"/>
          <w:szCs w:val="24"/>
        </w:rPr>
        <w:t>11801452</w:t>
      </w:r>
    </w:p>
    <w:p w14:paraId="5F59B892" w14:textId="4FDE896D" w:rsidR="007C656E" w:rsidRDefault="007C656E" w:rsidP="007C656E">
      <w:pPr>
        <w:spacing w:line="360" w:lineRule="auto"/>
        <w:jc w:val="center"/>
        <w:rPr>
          <w:rFonts w:ascii="Times New Roman" w:eastAsia="Times New Roman" w:hAnsi="Times New Roman" w:cs="Times New Roman"/>
          <w:sz w:val="24"/>
          <w:szCs w:val="24"/>
        </w:rPr>
      </w:pPr>
    </w:p>
    <w:p w14:paraId="05326CD9" w14:textId="77777777" w:rsidR="007C656E" w:rsidRPr="007C656E" w:rsidRDefault="007C656E" w:rsidP="007C656E">
      <w:pPr>
        <w:spacing w:line="360" w:lineRule="auto"/>
        <w:jc w:val="center"/>
        <w:rPr>
          <w:rFonts w:ascii="Times New Roman" w:eastAsia="Times New Roman" w:hAnsi="Times New Roman" w:cs="Times New Roman"/>
          <w:sz w:val="24"/>
          <w:szCs w:val="24"/>
        </w:rPr>
      </w:pPr>
    </w:p>
    <w:p w14:paraId="100AAA1C" w14:textId="368D631B" w:rsidR="007C656E" w:rsidRPr="007C656E" w:rsidRDefault="007C656E" w:rsidP="007C656E">
      <w:pPr>
        <w:spacing w:line="360" w:lineRule="auto"/>
        <w:jc w:val="center"/>
        <w:rPr>
          <w:rFonts w:ascii="Times New Roman" w:eastAsia="Times New Roman" w:hAnsi="Times New Roman" w:cs="Times New Roman"/>
          <w:sz w:val="24"/>
          <w:szCs w:val="24"/>
        </w:rPr>
      </w:pPr>
      <w:r w:rsidRPr="007C656E">
        <w:rPr>
          <w:rFonts w:ascii="Times New Roman" w:eastAsia="Times New Roman" w:hAnsi="Times New Roman" w:cs="Times New Roman"/>
          <w:sz w:val="24"/>
          <w:szCs w:val="24"/>
        </w:rPr>
        <w:t xml:space="preserve"> Section- KM071</w:t>
      </w:r>
    </w:p>
    <w:p w14:paraId="02FE00DB" w14:textId="5C1814BD" w:rsidR="007C656E" w:rsidRDefault="007C656E" w:rsidP="007C656E">
      <w:pPr>
        <w:spacing w:line="360" w:lineRule="auto"/>
        <w:jc w:val="center"/>
        <w:rPr>
          <w:rFonts w:ascii="Times New Roman" w:eastAsia="Times New Roman" w:hAnsi="Times New Roman" w:cs="Times New Roman"/>
          <w:sz w:val="24"/>
          <w:szCs w:val="24"/>
        </w:rPr>
      </w:pPr>
      <w:r w:rsidRPr="007C656E">
        <w:rPr>
          <w:rFonts w:ascii="Times New Roman" w:eastAsia="Times New Roman" w:hAnsi="Times New Roman" w:cs="Times New Roman"/>
          <w:sz w:val="24"/>
          <w:szCs w:val="24"/>
        </w:rPr>
        <w:t>Course Code- INT217</w:t>
      </w:r>
    </w:p>
    <w:p w14:paraId="204BFE7B" w14:textId="57500933" w:rsidR="007C656E" w:rsidRDefault="007C656E" w:rsidP="007C656E">
      <w:pPr>
        <w:spacing w:line="360" w:lineRule="auto"/>
        <w:jc w:val="center"/>
        <w:rPr>
          <w:rFonts w:ascii="Times New Roman" w:eastAsia="Times New Roman" w:hAnsi="Times New Roman" w:cs="Times New Roman"/>
          <w:sz w:val="24"/>
          <w:szCs w:val="24"/>
        </w:rPr>
      </w:pPr>
    </w:p>
    <w:p w14:paraId="0E6AA9E1" w14:textId="287846D2" w:rsidR="007C656E" w:rsidRPr="007C656E" w:rsidRDefault="007C656E" w:rsidP="007C656E">
      <w:pPr>
        <w:spacing w:line="360" w:lineRule="auto"/>
        <w:jc w:val="center"/>
        <w:rPr>
          <w:rFonts w:ascii="Times New Roman" w:eastAsia="Times New Roman" w:hAnsi="Times New Roman" w:cs="Times New Roman"/>
          <w:sz w:val="24"/>
          <w:szCs w:val="24"/>
        </w:rPr>
      </w:pPr>
    </w:p>
    <w:p w14:paraId="65738BC7" w14:textId="34DDDCD8" w:rsidR="007C656E" w:rsidRPr="007C656E" w:rsidRDefault="007C656E" w:rsidP="007C656E">
      <w:pPr>
        <w:spacing w:line="360" w:lineRule="auto"/>
        <w:jc w:val="center"/>
        <w:rPr>
          <w:rFonts w:ascii="Times New Roman" w:eastAsia="Times New Roman" w:hAnsi="Times New Roman" w:cs="Times New Roman"/>
          <w:sz w:val="24"/>
          <w:szCs w:val="24"/>
        </w:rPr>
      </w:pPr>
      <w:r w:rsidRPr="007C656E">
        <w:rPr>
          <w:rFonts w:ascii="Times New Roman" w:eastAsia="Times New Roman" w:hAnsi="Times New Roman" w:cs="Times New Roman"/>
          <w:sz w:val="24"/>
          <w:szCs w:val="24"/>
        </w:rPr>
        <w:t>Under the Guidance of</w:t>
      </w:r>
    </w:p>
    <w:p w14:paraId="7A37F71A" w14:textId="38979542" w:rsidR="007C656E" w:rsidRDefault="007C656E" w:rsidP="007C656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Ms. </w:t>
      </w:r>
      <w:r w:rsidRPr="007C656E">
        <w:rPr>
          <w:rFonts w:ascii="Times New Roman" w:eastAsia="Times New Roman" w:hAnsi="Times New Roman" w:cs="Times New Roman"/>
          <w:b/>
          <w:sz w:val="24"/>
          <w:szCs w:val="24"/>
        </w:rPr>
        <w:t xml:space="preserve">Savleen Kaur </w:t>
      </w:r>
      <w:r>
        <w:rPr>
          <w:rFonts w:ascii="Times New Roman" w:eastAsia="Times New Roman" w:hAnsi="Times New Roman" w:cs="Times New Roman"/>
          <w:b/>
          <w:sz w:val="24"/>
          <w:szCs w:val="24"/>
        </w:rPr>
        <w:t>–</w:t>
      </w:r>
      <w:r w:rsidRPr="007C656E">
        <w:rPr>
          <w:rFonts w:ascii="Times New Roman" w:eastAsia="Times New Roman" w:hAnsi="Times New Roman" w:cs="Times New Roman"/>
          <w:b/>
          <w:sz w:val="24"/>
          <w:szCs w:val="24"/>
        </w:rPr>
        <w:t xml:space="preserve"> 18306</w:t>
      </w:r>
    </w:p>
    <w:p w14:paraId="67D19123" w14:textId="42EE2BAA" w:rsidR="007C656E" w:rsidRPr="007C656E" w:rsidRDefault="007C656E" w:rsidP="007C656E">
      <w:pPr>
        <w:spacing w:line="360" w:lineRule="auto"/>
        <w:jc w:val="center"/>
        <w:rPr>
          <w:rFonts w:ascii="Times New Roman" w:eastAsia="Times New Roman" w:hAnsi="Times New Roman" w:cs="Times New Roman"/>
          <w:sz w:val="24"/>
          <w:szCs w:val="24"/>
        </w:rPr>
      </w:pPr>
    </w:p>
    <w:p w14:paraId="500F8752" w14:textId="5A85A823" w:rsidR="007C656E" w:rsidRPr="007C656E" w:rsidRDefault="007C656E" w:rsidP="007C656E">
      <w:pPr>
        <w:spacing w:line="360" w:lineRule="auto"/>
        <w:jc w:val="center"/>
        <w:rPr>
          <w:rFonts w:ascii="Times New Roman" w:eastAsia="Times New Roman" w:hAnsi="Times New Roman" w:cs="Times New Roman"/>
          <w:b/>
          <w:sz w:val="24"/>
          <w:szCs w:val="24"/>
        </w:rPr>
      </w:pPr>
      <w:r w:rsidRPr="007C656E">
        <w:rPr>
          <w:rFonts w:ascii="Times New Roman" w:eastAsia="Times New Roman" w:hAnsi="Times New Roman" w:cs="Times New Roman"/>
          <w:b/>
          <w:sz w:val="24"/>
          <w:szCs w:val="24"/>
        </w:rPr>
        <w:t>Discipline of CSE/IT</w:t>
      </w:r>
    </w:p>
    <w:p w14:paraId="7EC73DC3" w14:textId="4DA67398" w:rsidR="007C656E" w:rsidRPr="007C656E" w:rsidRDefault="007C656E" w:rsidP="007C656E">
      <w:pPr>
        <w:spacing w:line="360" w:lineRule="auto"/>
        <w:jc w:val="center"/>
        <w:rPr>
          <w:rFonts w:ascii="Times New Roman" w:eastAsia="Times New Roman" w:hAnsi="Times New Roman" w:cs="Times New Roman"/>
          <w:b/>
          <w:sz w:val="24"/>
          <w:szCs w:val="24"/>
        </w:rPr>
      </w:pPr>
      <w:r w:rsidRPr="007C656E">
        <w:rPr>
          <w:rFonts w:ascii="Times New Roman" w:eastAsia="Times New Roman" w:hAnsi="Times New Roman" w:cs="Times New Roman"/>
          <w:b/>
          <w:sz w:val="24"/>
          <w:szCs w:val="24"/>
        </w:rPr>
        <w:t xml:space="preserve">Lovely School of Computer Science and Engineering </w:t>
      </w:r>
    </w:p>
    <w:p w14:paraId="3C994E09" w14:textId="18A56F6D" w:rsidR="007C656E" w:rsidRDefault="007C656E" w:rsidP="007C656E">
      <w:pPr>
        <w:spacing w:line="360" w:lineRule="auto"/>
        <w:jc w:val="center"/>
        <w:rPr>
          <w:rFonts w:ascii="Times New Roman" w:eastAsia="Times New Roman" w:hAnsi="Times New Roman" w:cs="Times New Roman"/>
          <w:b/>
          <w:sz w:val="24"/>
          <w:szCs w:val="24"/>
        </w:rPr>
      </w:pPr>
      <w:r w:rsidRPr="007C656E">
        <w:rPr>
          <w:rFonts w:ascii="Times New Roman" w:eastAsia="Times New Roman" w:hAnsi="Times New Roman" w:cs="Times New Roman"/>
          <w:b/>
          <w:sz w:val="24"/>
          <w:szCs w:val="24"/>
        </w:rPr>
        <w:t>Lovely Professional University, Phagwara</w:t>
      </w:r>
    </w:p>
    <w:p w14:paraId="2034B7DA" w14:textId="1A1F516E" w:rsidR="007C656E" w:rsidRDefault="007C656E" w:rsidP="007C656E">
      <w:pPr>
        <w:spacing w:line="360" w:lineRule="auto"/>
        <w:jc w:val="center"/>
        <w:rPr>
          <w:rFonts w:ascii="Times New Roman" w:eastAsia="Times New Roman" w:hAnsi="Times New Roman" w:cs="Times New Roman"/>
          <w:b/>
          <w:sz w:val="24"/>
          <w:szCs w:val="24"/>
        </w:rPr>
      </w:pPr>
    </w:p>
    <w:p w14:paraId="754ADF30" w14:textId="1DB0619F" w:rsidR="007C656E" w:rsidRDefault="00B20ED7" w:rsidP="007C656E">
      <w:pPr>
        <w:spacing w:line="360" w:lineRule="auto"/>
        <w:jc w:val="center"/>
        <w:rPr>
          <w:rFonts w:ascii="Times New Roman" w:eastAsia="Times New Roman" w:hAnsi="Times New Roman" w:cs="Times New Roman"/>
          <w:b/>
          <w:sz w:val="24"/>
          <w:szCs w:val="24"/>
        </w:rPr>
      </w:pPr>
      <w:r w:rsidRPr="007C656E">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C4BA4BE" wp14:editId="4A39EE52">
            <wp:simplePos x="0" y="0"/>
            <wp:positionH relativeFrom="margin">
              <wp:posOffset>38100</wp:posOffset>
            </wp:positionH>
            <wp:positionV relativeFrom="paragraph">
              <wp:posOffset>254000</wp:posOffset>
            </wp:positionV>
            <wp:extent cx="5731510" cy="1736725"/>
            <wp:effectExtent l="0" t="0" r="2540" b="0"/>
            <wp:wrapTight wrapText="bothSides">
              <wp:wrapPolygon edited="0">
                <wp:start x="0" y="0"/>
                <wp:lineTo x="0" y="21324"/>
                <wp:lineTo x="21538" y="2132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36725"/>
                    </a:xfrm>
                    <a:prstGeom prst="rect">
                      <a:avLst/>
                    </a:prstGeom>
                    <a:noFill/>
                    <a:ln>
                      <a:noFill/>
                    </a:ln>
                  </pic:spPr>
                </pic:pic>
              </a:graphicData>
            </a:graphic>
          </wp:anchor>
        </w:drawing>
      </w:r>
    </w:p>
    <w:p w14:paraId="4ACE7AB3" w14:textId="77777777" w:rsidR="00B20ED7" w:rsidRDefault="00B20ED7" w:rsidP="007C656E">
      <w:pPr>
        <w:spacing w:line="360" w:lineRule="auto"/>
        <w:jc w:val="center"/>
        <w:rPr>
          <w:rFonts w:ascii="Times New Roman" w:eastAsia="Times New Roman" w:hAnsi="Times New Roman" w:cs="Times New Roman"/>
          <w:b/>
          <w:sz w:val="28"/>
          <w:szCs w:val="28"/>
        </w:rPr>
      </w:pPr>
    </w:p>
    <w:p w14:paraId="64D85ADC" w14:textId="129DCD02" w:rsidR="007C656E" w:rsidRPr="007C656E" w:rsidRDefault="007C656E" w:rsidP="007C656E">
      <w:pPr>
        <w:spacing w:line="360" w:lineRule="auto"/>
        <w:jc w:val="center"/>
        <w:rPr>
          <w:rFonts w:ascii="Times New Roman" w:eastAsia="Times New Roman" w:hAnsi="Times New Roman" w:cs="Times New Roman"/>
          <w:b/>
          <w:sz w:val="24"/>
          <w:szCs w:val="24"/>
        </w:rPr>
      </w:pPr>
      <w:r w:rsidRPr="007C656E">
        <w:rPr>
          <w:rFonts w:ascii="Times New Roman" w:eastAsia="Times New Roman" w:hAnsi="Times New Roman" w:cs="Times New Roman"/>
          <w:b/>
          <w:sz w:val="24"/>
          <w:szCs w:val="24"/>
        </w:rPr>
        <w:lastRenderedPageBreak/>
        <w:t>DECLARATION</w:t>
      </w:r>
    </w:p>
    <w:p w14:paraId="5B22906D" w14:textId="77777777" w:rsidR="007C656E" w:rsidRPr="007C656E" w:rsidRDefault="007C656E" w:rsidP="007C656E">
      <w:pPr>
        <w:spacing w:line="360" w:lineRule="auto"/>
        <w:jc w:val="center"/>
        <w:rPr>
          <w:rFonts w:ascii="Times New Roman" w:eastAsia="Times New Roman" w:hAnsi="Times New Roman" w:cs="Times New Roman"/>
          <w:b/>
          <w:sz w:val="24"/>
          <w:szCs w:val="24"/>
        </w:rPr>
      </w:pPr>
    </w:p>
    <w:p w14:paraId="3E55151C" w14:textId="63F177FA" w:rsidR="007C656E" w:rsidRPr="00001ACD" w:rsidRDefault="007C656E" w:rsidP="00BC6B1F">
      <w:pPr>
        <w:spacing w:line="360" w:lineRule="auto"/>
        <w:jc w:val="both"/>
        <w:rPr>
          <w:rFonts w:ascii="Times New Roman" w:eastAsia="Times New Roman" w:hAnsi="Times New Roman" w:cs="Times New Roman"/>
          <w:bCs/>
          <w:sz w:val="24"/>
          <w:szCs w:val="24"/>
        </w:rPr>
      </w:pPr>
      <w:r w:rsidRPr="007C656E">
        <w:rPr>
          <w:rFonts w:ascii="Times New Roman" w:eastAsia="Times New Roman" w:hAnsi="Times New Roman" w:cs="Times New Roman"/>
          <w:bCs/>
          <w:sz w:val="24"/>
          <w:szCs w:val="24"/>
        </w:rPr>
        <w:t>I,</w:t>
      </w:r>
      <w:r w:rsidR="005C6F93" w:rsidRPr="00001ACD">
        <w:rPr>
          <w:rFonts w:ascii="Times New Roman" w:eastAsia="Times New Roman" w:hAnsi="Times New Roman" w:cs="Times New Roman"/>
          <w:bCs/>
          <w:sz w:val="24"/>
          <w:szCs w:val="24"/>
        </w:rPr>
        <w:t xml:space="preserve"> Bhavesh Gujjula</w:t>
      </w:r>
      <w:r w:rsidRPr="007C656E">
        <w:rPr>
          <w:rFonts w:ascii="Times New Roman" w:eastAsia="Times New Roman" w:hAnsi="Times New Roman" w:cs="Times New Roman"/>
          <w:bCs/>
          <w:sz w:val="24"/>
          <w:szCs w:val="24"/>
        </w:rPr>
        <w:t xml:space="preserve"> student of </w:t>
      </w:r>
      <w:r w:rsidR="005C6F93" w:rsidRPr="00001ACD">
        <w:rPr>
          <w:rFonts w:ascii="Times New Roman" w:eastAsia="Times New Roman" w:hAnsi="Times New Roman" w:cs="Times New Roman"/>
          <w:bCs/>
          <w:sz w:val="24"/>
          <w:szCs w:val="24"/>
        </w:rPr>
        <w:t>B. Tech CSE</w:t>
      </w:r>
      <w:r w:rsidRPr="007C656E">
        <w:rPr>
          <w:rFonts w:ascii="Times New Roman" w:eastAsia="Times New Roman" w:hAnsi="Times New Roman" w:cs="Times New Roman"/>
          <w:bCs/>
          <w:sz w:val="24"/>
          <w:szCs w:val="24"/>
        </w:rPr>
        <w:t xml:space="preserve"> under CSE/IT Discipline at, Lovely Professional University, Punjab, hereby declare that all the information furnished in this project report is based on my own intensive work and is genuine.</w:t>
      </w:r>
    </w:p>
    <w:p w14:paraId="5D37DB9A" w14:textId="77777777" w:rsidR="005C6F93" w:rsidRPr="007C656E" w:rsidRDefault="005C6F93" w:rsidP="00BC6B1F">
      <w:pPr>
        <w:spacing w:line="360" w:lineRule="auto"/>
        <w:jc w:val="both"/>
        <w:rPr>
          <w:rFonts w:ascii="Times New Roman" w:eastAsia="Times New Roman" w:hAnsi="Times New Roman" w:cs="Times New Roman"/>
          <w:bCs/>
          <w:sz w:val="24"/>
          <w:szCs w:val="24"/>
        </w:rPr>
      </w:pPr>
    </w:p>
    <w:p w14:paraId="2CA6B1EF" w14:textId="5C9F8C6E" w:rsidR="007C656E" w:rsidRPr="00001ACD" w:rsidRDefault="007C656E" w:rsidP="00BC6B1F">
      <w:pPr>
        <w:spacing w:line="360" w:lineRule="auto"/>
        <w:rPr>
          <w:rFonts w:ascii="Times New Roman" w:eastAsia="Times New Roman" w:hAnsi="Times New Roman" w:cs="Times New Roman"/>
          <w:bCs/>
          <w:sz w:val="24"/>
          <w:szCs w:val="24"/>
          <w:lang w:val="en-IN"/>
        </w:rPr>
      </w:pPr>
      <w:r w:rsidRPr="007C656E">
        <w:rPr>
          <w:rFonts w:ascii="Times New Roman" w:eastAsia="Times New Roman" w:hAnsi="Times New Roman" w:cs="Times New Roman"/>
          <w:bCs/>
          <w:sz w:val="24"/>
          <w:szCs w:val="24"/>
        </w:rPr>
        <w:t xml:space="preserve">Date: </w:t>
      </w:r>
      <w:r w:rsidR="005C6F93" w:rsidRPr="00001ACD">
        <w:rPr>
          <w:rFonts w:ascii="Times New Roman" w:eastAsia="Times New Roman" w:hAnsi="Times New Roman" w:cs="Times New Roman"/>
          <w:bCs/>
          <w:sz w:val="24"/>
          <w:szCs w:val="24"/>
        </w:rPr>
        <w:t>17-12-2020</w:t>
      </w:r>
      <w:r w:rsidRPr="007C656E">
        <w:rPr>
          <w:rFonts w:ascii="Times New Roman" w:eastAsia="Times New Roman" w:hAnsi="Times New Roman" w:cs="Times New Roman"/>
          <w:bCs/>
          <w:sz w:val="24"/>
          <w:szCs w:val="24"/>
        </w:rPr>
        <w:t xml:space="preserve">                                 </w:t>
      </w:r>
      <w:r w:rsidRPr="007C656E">
        <w:rPr>
          <w:rFonts w:ascii="Times New Roman" w:eastAsia="Times New Roman" w:hAnsi="Times New Roman" w:cs="Times New Roman"/>
          <w:bCs/>
          <w:sz w:val="24"/>
          <w:szCs w:val="24"/>
        </w:rPr>
        <w:tab/>
      </w:r>
      <w:r w:rsidRPr="007C656E">
        <w:rPr>
          <w:rFonts w:ascii="Times New Roman" w:eastAsia="Times New Roman" w:hAnsi="Times New Roman" w:cs="Times New Roman"/>
          <w:bCs/>
          <w:sz w:val="24"/>
          <w:szCs w:val="24"/>
        </w:rPr>
        <w:tab/>
      </w:r>
      <w:r w:rsidRPr="007C656E">
        <w:rPr>
          <w:rFonts w:ascii="Times New Roman" w:eastAsia="Times New Roman" w:hAnsi="Times New Roman" w:cs="Times New Roman"/>
          <w:bCs/>
          <w:sz w:val="24"/>
          <w:szCs w:val="24"/>
        </w:rPr>
        <w:tab/>
      </w:r>
      <w:r w:rsidRPr="007C656E">
        <w:rPr>
          <w:rFonts w:ascii="Times New Roman" w:eastAsia="Times New Roman" w:hAnsi="Times New Roman" w:cs="Times New Roman"/>
          <w:bCs/>
          <w:sz w:val="24"/>
          <w:szCs w:val="24"/>
        </w:rPr>
        <w:tab/>
        <w:t xml:space="preserve">                                                                     </w:t>
      </w:r>
      <w:r w:rsidRPr="00001ACD">
        <w:rPr>
          <w:rFonts w:ascii="Times New Roman" w:eastAsia="Times New Roman" w:hAnsi="Times New Roman" w:cs="Times New Roman"/>
          <w:bCs/>
          <w:sz w:val="24"/>
          <w:szCs w:val="24"/>
          <w:lang w:val="en-IN"/>
        </w:rPr>
        <w:t>Registration No.</w:t>
      </w:r>
      <w:r w:rsidR="005C6F93" w:rsidRPr="00001ACD">
        <w:rPr>
          <w:rFonts w:ascii="Times New Roman" w:eastAsia="Times New Roman" w:hAnsi="Times New Roman" w:cs="Times New Roman"/>
          <w:bCs/>
          <w:sz w:val="24"/>
          <w:szCs w:val="24"/>
          <w:lang w:val="en-IN"/>
        </w:rPr>
        <w:t>11801452</w:t>
      </w:r>
      <w:r w:rsidR="00001ACD">
        <w:rPr>
          <w:rFonts w:ascii="Times New Roman" w:eastAsia="Times New Roman" w:hAnsi="Times New Roman" w:cs="Times New Roman"/>
          <w:bCs/>
          <w:sz w:val="24"/>
          <w:szCs w:val="24"/>
          <w:lang w:val="en-IN"/>
        </w:rPr>
        <w:t xml:space="preserve">                                                                                 </w:t>
      </w:r>
      <w:r w:rsidR="005C6F93" w:rsidRPr="00001ACD">
        <w:rPr>
          <w:rFonts w:ascii="Times New Roman" w:eastAsia="Times New Roman" w:hAnsi="Times New Roman" w:cs="Times New Roman"/>
          <w:bCs/>
          <w:sz w:val="24"/>
          <w:szCs w:val="24"/>
          <w:lang w:val="en-IN"/>
        </w:rPr>
        <w:t>Bhavesh Gujjula</w:t>
      </w:r>
    </w:p>
    <w:p w14:paraId="10121EA8" w14:textId="68CA3B79" w:rsidR="00674CF9" w:rsidRDefault="00674CF9"/>
    <w:p w14:paraId="31588D1D" w14:textId="2D2A6A8D" w:rsidR="00001ACD" w:rsidRDefault="00001ACD"/>
    <w:p w14:paraId="4F4674F8" w14:textId="5D022E73" w:rsidR="00001ACD" w:rsidRDefault="00001ACD"/>
    <w:p w14:paraId="37BCE23F" w14:textId="64405703" w:rsidR="00001ACD" w:rsidRDefault="00001ACD"/>
    <w:p w14:paraId="1356FCE9" w14:textId="0B3142ED" w:rsidR="00001ACD" w:rsidRDefault="00001ACD"/>
    <w:p w14:paraId="7BE12E20" w14:textId="08B36C07" w:rsidR="00001ACD" w:rsidRDefault="00001ACD"/>
    <w:p w14:paraId="6643F952" w14:textId="58C0A225" w:rsidR="00001ACD" w:rsidRDefault="00001ACD"/>
    <w:p w14:paraId="711939BC" w14:textId="6FC8C865" w:rsidR="00001ACD" w:rsidRDefault="00001ACD"/>
    <w:p w14:paraId="04BCC880" w14:textId="59648913" w:rsidR="00001ACD" w:rsidRDefault="00001ACD"/>
    <w:p w14:paraId="00EB8F0C" w14:textId="67DB7D79" w:rsidR="00001ACD" w:rsidRDefault="00001ACD"/>
    <w:p w14:paraId="6A697B0C" w14:textId="6BA27CD5" w:rsidR="00001ACD" w:rsidRDefault="00001ACD"/>
    <w:p w14:paraId="539BF2C9" w14:textId="20BDE928" w:rsidR="00001ACD" w:rsidRDefault="00001ACD"/>
    <w:p w14:paraId="30A658BB" w14:textId="78A6D66C" w:rsidR="00001ACD" w:rsidRDefault="00001ACD"/>
    <w:p w14:paraId="337CDAEE" w14:textId="57E7B34D" w:rsidR="00001ACD" w:rsidRDefault="00001ACD"/>
    <w:p w14:paraId="6ED67ED1" w14:textId="35CBFCB5" w:rsidR="00001ACD" w:rsidRDefault="00001ACD"/>
    <w:p w14:paraId="6DAA6B11" w14:textId="3DDA57AC" w:rsidR="00001ACD" w:rsidRDefault="00001ACD"/>
    <w:p w14:paraId="7C623BEB" w14:textId="5FA1AFCA" w:rsidR="00001ACD" w:rsidRDefault="00001ACD"/>
    <w:p w14:paraId="58E1B751" w14:textId="66427D95" w:rsidR="00001ACD" w:rsidRDefault="00001ACD"/>
    <w:p w14:paraId="1FD8B132" w14:textId="57128C80" w:rsidR="00001ACD" w:rsidRDefault="00001ACD"/>
    <w:p w14:paraId="7DA4F352" w14:textId="3C17956A" w:rsidR="00001ACD" w:rsidRDefault="00001ACD"/>
    <w:p w14:paraId="6FCBCA76" w14:textId="78231197" w:rsidR="00001ACD" w:rsidRDefault="00001ACD"/>
    <w:p w14:paraId="7466D074" w14:textId="2757E30F" w:rsidR="00001ACD" w:rsidRDefault="00001ACD"/>
    <w:p w14:paraId="71AE8618" w14:textId="4F5B4A24" w:rsidR="00001ACD" w:rsidRDefault="00001ACD"/>
    <w:p w14:paraId="7C3837FE" w14:textId="13C90137" w:rsidR="00001ACD" w:rsidRDefault="00001ACD"/>
    <w:p w14:paraId="21404ADD" w14:textId="3A84B662" w:rsidR="00001ACD" w:rsidRDefault="00001ACD"/>
    <w:p w14:paraId="1055ACFD" w14:textId="41DA2227" w:rsidR="00001ACD" w:rsidRDefault="00001ACD"/>
    <w:p w14:paraId="685D0D81" w14:textId="54DBF7D0" w:rsidR="00001ACD" w:rsidRDefault="00001ACD"/>
    <w:p w14:paraId="15BEBA43" w14:textId="50FC4BB2" w:rsidR="00001ACD" w:rsidRDefault="00001ACD"/>
    <w:p w14:paraId="79F0BDB5" w14:textId="23AAC4FD" w:rsidR="00001ACD" w:rsidRDefault="00001ACD"/>
    <w:p w14:paraId="6953D7AD" w14:textId="508609C6" w:rsidR="00001ACD" w:rsidRDefault="00001ACD"/>
    <w:p w14:paraId="1E60F7E4" w14:textId="0912A512" w:rsidR="00001ACD" w:rsidRDefault="00001ACD"/>
    <w:p w14:paraId="1CA4F829" w14:textId="77777777" w:rsidR="00692CB3" w:rsidRDefault="00692CB3" w:rsidP="00001ACD">
      <w:pPr>
        <w:spacing w:line="360" w:lineRule="auto"/>
        <w:jc w:val="center"/>
        <w:rPr>
          <w:rFonts w:ascii="Times New Roman" w:hAnsi="Times New Roman" w:cs="Times New Roman"/>
          <w:b/>
          <w:sz w:val="28"/>
          <w:szCs w:val="28"/>
        </w:rPr>
      </w:pPr>
    </w:p>
    <w:p w14:paraId="216943FC" w14:textId="77777777" w:rsidR="00ED6AFF" w:rsidRDefault="00ED6AFF" w:rsidP="00BC6B1F">
      <w:pPr>
        <w:spacing w:line="360" w:lineRule="auto"/>
        <w:jc w:val="center"/>
        <w:rPr>
          <w:rFonts w:ascii="Times New Roman" w:hAnsi="Times New Roman" w:cs="Times New Roman"/>
          <w:b/>
          <w:sz w:val="28"/>
          <w:szCs w:val="28"/>
        </w:rPr>
      </w:pPr>
    </w:p>
    <w:p w14:paraId="69EA30B0" w14:textId="77777777" w:rsidR="00ED6AFF" w:rsidRDefault="00ED6AFF" w:rsidP="00BC6B1F">
      <w:pPr>
        <w:spacing w:line="360" w:lineRule="auto"/>
        <w:jc w:val="center"/>
        <w:rPr>
          <w:rFonts w:ascii="Times New Roman" w:hAnsi="Times New Roman" w:cs="Times New Roman"/>
          <w:b/>
          <w:sz w:val="28"/>
          <w:szCs w:val="28"/>
        </w:rPr>
      </w:pPr>
    </w:p>
    <w:p w14:paraId="411CEF43" w14:textId="5E61D30B" w:rsidR="00001ACD" w:rsidRPr="00001ACD" w:rsidRDefault="00001ACD" w:rsidP="00BC6B1F">
      <w:pPr>
        <w:spacing w:line="360" w:lineRule="auto"/>
        <w:jc w:val="center"/>
        <w:rPr>
          <w:rFonts w:ascii="Times New Roman" w:hAnsi="Times New Roman" w:cs="Times New Roman"/>
          <w:b/>
          <w:sz w:val="24"/>
          <w:szCs w:val="24"/>
        </w:rPr>
      </w:pPr>
      <w:r w:rsidRPr="00001ACD">
        <w:rPr>
          <w:rFonts w:ascii="Times New Roman" w:hAnsi="Times New Roman" w:cs="Times New Roman"/>
          <w:b/>
          <w:sz w:val="24"/>
          <w:szCs w:val="24"/>
        </w:rPr>
        <w:lastRenderedPageBreak/>
        <w:t>ACKNOWLEDGEMENT</w:t>
      </w:r>
    </w:p>
    <w:p w14:paraId="0E13AC3E" w14:textId="77777777" w:rsidR="00001ACD" w:rsidRPr="00001ACD" w:rsidRDefault="00001ACD" w:rsidP="00BC6B1F">
      <w:pPr>
        <w:spacing w:line="360" w:lineRule="auto"/>
        <w:jc w:val="both"/>
        <w:rPr>
          <w:rFonts w:ascii="Times New Roman" w:hAnsi="Times New Roman" w:cs="Times New Roman"/>
          <w:sz w:val="24"/>
          <w:szCs w:val="24"/>
        </w:rPr>
      </w:pPr>
    </w:p>
    <w:p w14:paraId="23C38444" w14:textId="4FB67301" w:rsidR="00001ACD" w:rsidRDefault="00001ACD" w:rsidP="00BC6B1F">
      <w:pPr>
        <w:spacing w:line="360" w:lineRule="auto"/>
        <w:jc w:val="both"/>
        <w:rPr>
          <w:rFonts w:ascii="Times New Roman" w:hAnsi="Times New Roman" w:cs="Times New Roman"/>
          <w:sz w:val="24"/>
          <w:szCs w:val="24"/>
        </w:rPr>
      </w:pPr>
      <w:r w:rsidRPr="00001ACD">
        <w:rPr>
          <w:rFonts w:ascii="Times New Roman" w:hAnsi="Times New Roman" w:cs="Times New Roman"/>
          <w:sz w:val="24"/>
          <w:szCs w:val="24"/>
        </w:rPr>
        <w:t xml:space="preserve">I would like to express my deepest appreciation to all those who provided me the possibility to complete this report. A special gratitude I give to my </w:t>
      </w:r>
      <w:r w:rsidRPr="00001ACD">
        <w:rPr>
          <w:rFonts w:ascii="Times New Roman" w:hAnsi="Times New Roman" w:cs="Times New Roman"/>
          <w:b/>
          <w:sz w:val="24"/>
          <w:szCs w:val="24"/>
        </w:rPr>
        <w:t xml:space="preserve">mentor </w:t>
      </w:r>
      <w:r w:rsidRPr="00001ACD">
        <w:rPr>
          <w:rFonts w:ascii="Times New Roman" w:hAnsi="Times New Roman" w:cs="Times New Roman"/>
          <w:sz w:val="24"/>
          <w:szCs w:val="24"/>
        </w:rPr>
        <w:t xml:space="preserve">whose contribution in stimulating suggestions and encouragement helped me to coordinate my project especially in writing this report. I express my thanks to my institution </w:t>
      </w:r>
      <w:r w:rsidRPr="00001ACD">
        <w:rPr>
          <w:rFonts w:ascii="Times New Roman" w:hAnsi="Times New Roman" w:cs="Times New Roman"/>
          <w:b/>
          <w:sz w:val="24"/>
          <w:szCs w:val="24"/>
        </w:rPr>
        <w:t xml:space="preserve">Lovely Professional University </w:t>
      </w:r>
      <w:r w:rsidRPr="00001ACD">
        <w:rPr>
          <w:rFonts w:ascii="Times New Roman" w:hAnsi="Times New Roman" w:cs="Times New Roman"/>
          <w:sz w:val="24"/>
          <w:szCs w:val="24"/>
        </w:rPr>
        <w:t xml:space="preserve">for giving me an opportunity to learn this interesting topic. I also convey my regards to my faculty assistance all through this training named </w:t>
      </w:r>
      <w:r w:rsidRPr="00001ACD">
        <w:rPr>
          <w:rFonts w:ascii="Times New Roman" w:hAnsi="Times New Roman" w:cs="Times New Roman"/>
          <w:b/>
          <w:sz w:val="24"/>
          <w:szCs w:val="24"/>
        </w:rPr>
        <w:t>“Data Science Project on</w:t>
      </w:r>
      <w:r>
        <w:rPr>
          <w:rFonts w:ascii="Times New Roman" w:hAnsi="Times New Roman" w:cs="Times New Roman"/>
          <w:b/>
          <w:sz w:val="24"/>
          <w:szCs w:val="24"/>
        </w:rPr>
        <w:t xml:space="preserve"> COVID-19 Data Analysis”</w:t>
      </w:r>
      <w:r w:rsidRPr="00001ACD">
        <w:rPr>
          <w:rFonts w:ascii="Times New Roman" w:hAnsi="Times New Roman" w:cs="Times New Roman"/>
          <w:b/>
          <w:sz w:val="24"/>
          <w:szCs w:val="24"/>
        </w:rPr>
        <w:t xml:space="preserve">. </w:t>
      </w:r>
      <w:r w:rsidRPr="00001ACD">
        <w:rPr>
          <w:rFonts w:ascii="Times New Roman" w:hAnsi="Times New Roman" w:cs="Times New Roman"/>
          <w:sz w:val="24"/>
          <w:szCs w:val="24"/>
        </w:rPr>
        <w:t xml:space="preserve">Once </w:t>
      </w:r>
      <w:r w:rsidRPr="00001ACD">
        <w:rPr>
          <w:rFonts w:ascii="Times New Roman" w:hAnsi="Times New Roman" w:cs="Times New Roman"/>
          <w:sz w:val="24"/>
          <w:szCs w:val="24"/>
        </w:rPr>
        <w:t>again,</w:t>
      </w:r>
      <w:r w:rsidRPr="00001ACD">
        <w:rPr>
          <w:rFonts w:ascii="Times New Roman" w:hAnsi="Times New Roman" w:cs="Times New Roman"/>
          <w:sz w:val="24"/>
          <w:szCs w:val="24"/>
        </w:rPr>
        <w:t xml:space="preserve"> I would like to thank all my supporters from the core of my heart.</w:t>
      </w:r>
    </w:p>
    <w:p w14:paraId="2566CEFF" w14:textId="741FDA1C" w:rsidR="00FE4D57" w:rsidRDefault="00FE4D57" w:rsidP="00692CB3">
      <w:pPr>
        <w:spacing w:line="480" w:lineRule="auto"/>
        <w:rPr>
          <w:rFonts w:ascii="Times New Roman" w:hAnsi="Times New Roman" w:cs="Times New Roman"/>
          <w:sz w:val="24"/>
          <w:szCs w:val="24"/>
        </w:rPr>
      </w:pPr>
    </w:p>
    <w:p w14:paraId="04FF5D56" w14:textId="53AC54C7" w:rsidR="00FE4D57" w:rsidRDefault="00FE4D57" w:rsidP="00692CB3">
      <w:pPr>
        <w:spacing w:line="480" w:lineRule="auto"/>
        <w:rPr>
          <w:rFonts w:ascii="Times New Roman" w:hAnsi="Times New Roman" w:cs="Times New Roman"/>
          <w:sz w:val="24"/>
          <w:szCs w:val="24"/>
        </w:rPr>
      </w:pPr>
    </w:p>
    <w:p w14:paraId="153D3A66" w14:textId="68F6284E" w:rsidR="00FE4D57" w:rsidRDefault="00FE4D57" w:rsidP="00692CB3">
      <w:pPr>
        <w:spacing w:line="480" w:lineRule="auto"/>
        <w:rPr>
          <w:rFonts w:ascii="Times New Roman" w:hAnsi="Times New Roman" w:cs="Times New Roman"/>
          <w:sz w:val="24"/>
          <w:szCs w:val="24"/>
        </w:rPr>
      </w:pPr>
    </w:p>
    <w:p w14:paraId="46751C97" w14:textId="15D6A80C" w:rsidR="00FE4D57" w:rsidRDefault="00FE4D57" w:rsidP="00692CB3">
      <w:pPr>
        <w:spacing w:line="480" w:lineRule="auto"/>
        <w:rPr>
          <w:rFonts w:ascii="Times New Roman" w:hAnsi="Times New Roman" w:cs="Times New Roman"/>
          <w:sz w:val="24"/>
          <w:szCs w:val="24"/>
        </w:rPr>
      </w:pPr>
    </w:p>
    <w:p w14:paraId="66F98A02" w14:textId="0E304AAB" w:rsidR="00FE4D57" w:rsidRDefault="00FE4D57" w:rsidP="00692CB3">
      <w:pPr>
        <w:spacing w:line="480" w:lineRule="auto"/>
        <w:rPr>
          <w:rFonts w:ascii="Times New Roman" w:hAnsi="Times New Roman" w:cs="Times New Roman"/>
          <w:sz w:val="24"/>
          <w:szCs w:val="24"/>
        </w:rPr>
      </w:pPr>
    </w:p>
    <w:p w14:paraId="6DAD30B9" w14:textId="283328A9" w:rsidR="00FE4D57" w:rsidRDefault="00FE4D57" w:rsidP="00692CB3">
      <w:pPr>
        <w:spacing w:line="480" w:lineRule="auto"/>
        <w:rPr>
          <w:rFonts w:ascii="Times New Roman" w:hAnsi="Times New Roman" w:cs="Times New Roman"/>
          <w:sz w:val="24"/>
          <w:szCs w:val="24"/>
        </w:rPr>
      </w:pPr>
    </w:p>
    <w:p w14:paraId="4DABB42F" w14:textId="4F2C5247" w:rsidR="00FE4D57" w:rsidRDefault="00FE4D57" w:rsidP="00692CB3">
      <w:pPr>
        <w:spacing w:line="480" w:lineRule="auto"/>
        <w:rPr>
          <w:rFonts w:ascii="Times New Roman" w:hAnsi="Times New Roman" w:cs="Times New Roman"/>
          <w:sz w:val="24"/>
          <w:szCs w:val="24"/>
        </w:rPr>
      </w:pPr>
    </w:p>
    <w:p w14:paraId="725D5A83" w14:textId="026642F0" w:rsidR="00FE4D57" w:rsidRDefault="00FE4D57" w:rsidP="00692CB3">
      <w:pPr>
        <w:spacing w:line="480" w:lineRule="auto"/>
        <w:rPr>
          <w:rFonts w:ascii="Times New Roman" w:hAnsi="Times New Roman" w:cs="Times New Roman"/>
          <w:sz w:val="24"/>
          <w:szCs w:val="24"/>
        </w:rPr>
      </w:pPr>
    </w:p>
    <w:p w14:paraId="2822A1AB" w14:textId="53A0E49B" w:rsidR="00FE4D57" w:rsidRDefault="00FE4D57" w:rsidP="00692CB3">
      <w:pPr>
        <w:spacing w:line="480" w:lineRule="auto"/>
        <w:rPr>
          <w:rFonts w:ascii="Times New Roman" w:hAnsi="Times New Roman" w:cs="Times New Roman"/>
          <w:sz w:val="24"/>
          <w:szCs w:val="24"/>
        </w:rPr>
      </w:pPr>
    </w:p>
    <w:p w14:paraId="5E6EE3BA" w14:textId="5F23331B" w:rsidR="00FE4D57" w:rsidRDefault="00FE4D57" w:rsidP="00692CB3">
      <w:pPr>
        <w:spacing w:line="480" w:lineRule="auto"/>
        <w:rPr>
          <w:rFonts w:ascii="Times New Roman" w:hAnsi="Times New Roman" w:cs="Times New Roman"/>
          <w:sz w:val="24"/>
          <w:szCs w:val="24"/>
        </w:rPr>
      </w:pPr>
    </w:p>
    <w:p w14:paraId="646C7929" w14:textId="3070F861" w:rsidR="00FE4D57" w:rsidRDefault="00FE4D57" w:rsidP="00692CB3">
      <w:pPr>
        <w:spacing w:line="480" w:lineRule="auto"/>
        <w:rPr>
          <w:rFonts w:ascii="Times New Roman" w:hAnsi="Times New Roman" w:cs="Times New Roman"/>
          <w:sz w:val="24"/>
          <w:szCs w:val="24"/>
        </w:rPr>
      </w:pPr>
    </w:p>
    <w:p w14:paraId="78F57CF3" w14:textId="7CC75CB3" w:rsidR="00FE4D57" w:rsidRDefault="00FE4D57" w:rsidP="00692CB3">
      <w:pPr>
        <w:spacing w:line="480" w:lineRule="auto"/>
        <w:rPr>
          <w:rFonts w:ascii="Times New Roman" w:hAnsi="Times New Roman" w:cs="Times New Roman"/>
          <w:sz w:val="24"/>
          <w:szCs w:val="24"/>
        </w:rPr>
      </w:pPr>
    </w:p>
    <w:p w14:paraId="073C4AEC" w14:textId="2F12F802" w:rsidR="00FE4D57" w:rsidRDefault="00FE4D57" w:rsidP="00692CB3">
      <w:pPr>
        <w:spacing w:line="480" w:lineRule="auto"/>
        <w:rPr>
          <w:rFonts w:ascii="Times New Roman" w:hAnsi="Times New Roman" w:cs="Times New Roman"/>
          <w:sz w:val="24"/>
          <w:szCs w:val="24"/>
        </w:rPr>
      </w:pPr>
    </w:p>
    <w:p w14:paraId="05C12804" w14:textId="5E28D946" w:rsidR="00FE4D57" w:rsidRDefault="00FE4D57" w:rsidP="00692CB3">
      <w:pPr>
        <w:spacing w:line="480" w:lineRule="auto"/>
        <w:rPr>
          <w:rFonts w:ascii="Times New Roman" w:hAnsi="Times New Roman" w:cs="Times New Roman"/>
          <w:sz w:val="24"/>
          <w:szCs w:val="24"/>
        </w:rPr>
      </w:pPr>
    </w:p>
    <w:p w14:paraId="147705FE" w14:textId="352D9C51" w:rsidR="00FE4D57" w:rsidRDefault="00FE4D57" w:rsidP="00692CB3">
      <w:pPr>
        <w:spacing w:line="480" w:lineRule="auto"/>
        <w:rPr>
          <w:rFonts w:ascii="Times New Roman" w:hAnsi="Times New Roman" w:cs="Times New Roman"/>
          <w:sz w:val="24"/>
          <w:szCs w:val="24"/>
        </w:rPr>
      </w:pPr>
    </w:p>
    <w:p w14:paraId="5726A9CB" w14:textId="77777777" w:rsidR="00BC6B1F" w:rsidRDefault="00BC6B1F" w:rsidP="00D87CA5">
      <w:pPr>
        <w:spacing w:line="480" w:lineRule="auto"/>
        <w:jc w:val="center"/>
        <w:rPr>
          <w:rFonts w:ascii="Times New Roman" w:hAnsi="Times New Roman" w:cs="Times New Roman"/>
          <w:b/>
          <w:bCs/>
          <w:sz w:val="28"/>
          <w:szCs w:val="28"/>
        </w:rPr>
      </w:pPr>
    </w:p>
    <w:p w14:paraId="7627A36D" w14:textId="77777777" w:rsidR="00BC6B1F" w:rsidRDefault="00BC6B1F" w:rsidP="00D87CA5">
      <w:pPr>
        <w:spacing w:line="480" w:lineRule="auto"/>
        <w:jc w:val="center"/>
        <w:rPr>
          <w:rFonts w:ascii="Times New Roman" w:hAnsi="Times New Roman" w:cs="Times New Roman"/>
          <w:b/>
          <w:bCs/>
          <w:sz w:val="28"/>
          <w:szCs w:val="28"/>
        </w:rPr>
      </w:pPr>
    </w:p>
    <w:p w14:paraId="2A2FDD75" w14:textId="77777777" w:rsidR="00ED6AFF" w:rsidRDefault="00ED6AFF" w:rsidP="00BC6B1F">
      <w:pPr>
        <w:spacing w:line="360" w:lineRule="auto"/>
        <w:jc w:val="both"/>
        <w:rPr>
          <w:rFonts w:ascii="Times New Roman" w:hAnsi="Times New Roman" w:cs="Times New Roman"/>
          <w:b/>
          <w:bCs/>
          <w:sz w:val="28"/>
          <w:szCs w:val="28"/>
        </w:rPr>
      </w:pPr>
    </w:p>
    <w:tbl>
      <w:tblPr>
        <w:tblW w:w="9269" w:type="dxa"/>
        <w:tblBorders>
          <w:insideH w:val="nil"/>
          <w:insideV w:val="nil"/>
        </w:tblBorders>
        <w:tblLayout w:type="fixed"/>
        <w:tblLook w:val="0600" w:firstRow="0" w:lastRow="0" w:firstColumn="0" w:lastColumn="0" w:noHBand="1" w:noVBand="1"/>
      </w:tblPr>
      <w:tblGrid>
        <w:gridCol w:w="1126"/>
        <w:gridCol w:w="6663"/>
        <w:gridCol w:w="1480"/>
      </w:tblGrid>
      <w:tr w:rsidR="00A045B6" w14:paraId="1F199042" w14:textId="25B9B87E" w:rsidTr="00A045B6">
        <w:trPr>
          <w:trHeight w:val="255"/>
        </w:trPr>
        <w:tc>
          <w:tcPr>
            <w:tcW w:w="112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08A32220" w14:textId="77777777" w:rsidR="00A045B6" w:rsidRPr="00A045B6" w:rsidRDefault="00A045B6">
            <w:pPr>
              <w:ind w:left="260"/>
              <w:jc w:val="center"/>
              <w:rPr>
                <w:rFonts w:ascii="Times New Roman" w:eastAsia="Times New Roman" w:hAnsi="Times New Roman" w:cs="Times New Roman"/>
                <w:b/>
                <w:sz w:val="24"/>
                <w:szCs w:val="24"/>
              </w:rPr>
            </w:pPr>
            <w:r w:rsidRPr="00A045B6">
              <w:rPr>
                <w:rFonts w:ascii="Times New Roman" w:eastAsia="Times New Roman" w:hAnsi="Times New Roman" w:cs="Times New Roman"/>
                <w:b/>
                <w:sz w:val="24"/>
                <w:szCs w:val="24"/>
              </w:rPr>
              <w:lastRenderedPageBreak/>
              <w:t>S.NO</w:t>
            </w:r>
          </w:p>
        </w:tc>
        <w:tc>
          <w:tcPr>
            <w:tcW w:w="6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7560D6B3" w14:textId="77777777" w:rsidR="00A045B6" w:rsidRPr="00A045B6" w:rsidRDefault="00A045B6">
            <w:pPr>
              <w:ind w:left="300"/>
              <w:jc w:val="center"/>
              <w:rPr>
                <w:rFonts w:ascii="Times New Roman" w:eastAsia="Times New Roman" w:hAnsi="Times New Roman" w:cs="Times New Roman"/>
                <w:b/>
                <w:sz w:val="24"/>
                <w:szCs w:val="24"/>
              </w:rPr>
            </w:pPr>
            <w:r w:rsidRPr="00A045B6">
              <w:rPr>
                <w:rFonts w:ascii="Times New Roman" w:eastAsia="Times New Roman" w:hAnsi="Times New Roman" w:cs="Times New Roman"/>
                <w:b/>
                <w:sz w:val="24"/>
                <w:szCs w:val="24"/>
              </w:rPr>
              <w:t>TITLE</w:t>
            </w:r>
          </w:p>
        </w:tc>
        <w:tc>
          <w:tcPr>
            <w:tcW w:w="1480" w:type="dxa"/>
            <w:tcBorders>
              <w:top w:val="single" w:sz="6" w:space="0" w:color="BFBFBF"/>
              <w:left w:val="single" w:sz="6" w:space="0" w:color="BFBFBF"/>
              <w:bottom w:val="single" w:sz="6" w:space="0" w:color="BFBFBF"/>
              <w:right w:val="single" w:sz="6" w:space="0" w:color="BFBFBF"/>
            </w:tcBorders>
            <w:vAlign w:val="center"/>
          </w:tcPr>
          <w:p w14:paraId="60E77B7C" w14:textId="5D37FFF7" w:rsidR="00A045B6" w:rsidRPr="00A045B6" w:rsidRDefault="00A045B6" w:rsidP="00A04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045B6" w14:paraId="1470EAE7" w14:textId="2B79295A" w:rsidTr="00A045B6">
        <w:trPr>
          <w:trHeight w:val="255"/>
        </w:trPr>
        <w:tc>
          <w:tcPr>
            <w:tcW w:w="112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32BFF7F0" w14:textId="77777777" w:rsidR="00A045B6" w:rsidRPr="00A045B6" w:rsidRDefault="00A045B6">
            <w:pPr>
              <w:ind w:left="420"/>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1</w:t>
            </w:r>
          </w:p>
        </w:tc>
        <w:tc>
          <w:tcPr>
            <w:tcW w:w="6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0997825D" w14:textId="77777777" w:rsidR="00A045B6" w:rsidRPr="00A045B6" w:rsidRDefault="00A045B6">
            <w:pPr>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INTRODUCTION</w:t>
            </w:r>
          </w:p>
        </w:tc>
        <w:tc>
          <w:tcPr>
            <w:tcW w:w="1480" w:type="dxa"/>
            <w:tcBorders>
              <w:top w:val="single" w:sz="6" w:space="0" w:color="BFBFBF"/>
              <w:left w:val="single" w:sz="6" w:space="0" w:color="BFBFBF"/>
              <w:bottom w:val="single" w:sz="6" w:space="0" w:color="BFBFBF"/>
              <w:right w:val="single" w:sz="6" w:space="0" w:color="BFBFBF"/>
            </w:tcBorders>
            <w:vAlign w:val="center"/>
          </w:tcPr>
          <w:p w14:paraId="62342B59" w14:textId="0E1B2986" w:rsidR="00A045B6" w:rsidRPr="00A045B6" w:rsidRDefault="00A045B6" w:rsidP="00A045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045B6" w14:paraId="43B7EAD0" w14:textId="066FE461" w:rsidTr="00A045B6">
        <w:trPr>
          <w:trHeight w:val="255"/>
        </w:trPr>
        <w:tc>
          <w:tcPr>
            <w:tcW w:w="112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4AF04D79" w14:textId="77777777" w:rsidR="00A045B6" w:rsidRPr="00A045B6" w:rsidRDefault="00A045B6">
            <w:pPr>
              <w:ind w:left="420"/>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2</w:t>
            </w:r>
          </w:p>
        </w:tc>
        <w:tc>
          <w:tcPr>
            <w:tcW w:w="6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7FD90594" w14:textId="40B68127" w:rsidR="00A045B6" w:rsidRPr="00A045B6" w:rsidRDefault="00A045B6">
            <w:pPr>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OBJECTIVE</w:t>
            </w:r>
            <w:r>
              <w:rPr>
                <w:rFonts w:ascii="Times New Roman" w:eastAsia="Times New Roman" w:hAnsi="Times New Roman" w:cs="Times New Roman"/>
                <w:sz w:val="24"/>
                <w:szCs w:val="24"/>
              </w:rPr>
              <w:t xml:space="preserve"> / SCOPE OF ANALYSIS </w:t>
            </w:r>
          </w:p>
        </w:tc>
        <w:tc>
          <w:tcPr>
            <w:tcW w:w="1480" w:type="dxa"/>
            <w:tcBorders>
              <w:top w:val="single" w:sz="6" w:space="0" w:color="BFBFBF"/>
              <w:left w:val="single" w:sz="6" w:space="0" w:color="BFBFBF"/>
              <w:bottom w:val="single" w:sz="6" w:space="0" w:color="BFBFBF"/>
              <w:right w:val="single" w:sz="6" w:space="0" w:color="BFBFBF"/>
            </w:tcBorders>
            <w:vAlign w:val="center"/>
          </w:tcPr>
          <w:p w14:paraId="0D99180F" w14:textId="4314A1B1" w:rsidR="00A045B6" w:rsidRPr="00A045B6" w:rsidRDefault="00A045B6" w:rsidP="00A045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A045B6" w14:paraId="13BB83B0" w14:textId="453CC17A" w:rsidTr="00A045B6">
        <w:trPr>
          <w:trHeight w:val="255"/>
        </w:trPr>
        <w:tc>
          <w:tcPr>
            <w:tcW w:w="112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01B804B5" w14:textId="77777777" w:rsidR="00A045B6" w:rsidRPr="00A045B6" w:rsidRDefault="00A045B6">
            <w:pPr>
              <w:ind w:left="420"/>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3</w:t>
            </w:r>
          </w:p>
        </w:tc>
        <w:tc>
          <w:tcPr>
            <w:tcW w:w="6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0B9950C0" w14:textId="77777777" w:rsidR="00A045B6" w:rsidRPr="00A045B6" w:rsidRDefault="00A045B6">
            <w:pPr>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SOURCE OF DATA</w:t>
            </w:r>
          </w:p>
        </w:tc>
        <w:tc>
          <w:tcPr>
            <w:tcW w:w="1480" w:type="dxa"/>
            <w:tcBorders>
              <w:top w:val="single" w:sz="6" w:space="0" w:color="BFBFBF"/>
              <w:left w:val="single" w:sz="6" w:space="0" w:color="BFBFBF"/>
              <w:bottom w:val="single" w:sz="6" w:space="0" w:color="BFBFBF"/>
              <w:right w:val="single" w:sz="6" w:space="0" w:color="BFBFBF"/>
            </w:tcBorders>
            <w:vAlign w:val="center"/>
          </w:tcPr>
          <w:p w14:paraId="46D750D8" w14:textId="65CA7599" w:rsidR="00A045B6" w:rsidRPr="00A045B6" w:rsidRDefault="0038023F" w:rsidP="00A045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045B6" w14:paraId="4B7395E9" w14:textId="4D453B0C" w:rsidTr="00A045B6">
        <w:trPr>
          <w:trHeight w:val="255"/>
        </w:trPr>
        <w:tc>
          <w:tcPr>
            <w:tcW w:w="112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1BB7A84F" w14:textId="77777777" w:rsidR="00A045B6" w:rsidRPr="00A045B6" w:rsidRDefault="00A045B6">
            <w:pPr>
              <w:ind w:left="420"/>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4</w:t>
            </w:r>
          </w:p>
        </w:tc>
        <w:tc>
          <w:tcPr>
            <w:tcW w:w="6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6FC09DD3" w14:textId="77777777" w:rsidR="00A045B6" w:rsidRPr="00A045B6" w:rsidRDefault="00A045B6">
            <w:pPr>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ETL PROCESS</w:t>
            </w:r>
          </w:p>
        </w:tc>
        <w:tc>
          <w:tcPr>
            <w:tcW w:w="1480" w:type="dxa"/>
            <w:tcBorders>
              <w:top w:val="single" w:sz="6" w:space="0" w:color="BFBFBF"/>
              <w:left w:val="single" w:sz="6" w:space="0" w:color="BFBFBF"/>
              <w:bottom w:val="single" w:sz="6" w:space="0" w:color="BFBFBF"/>
              <w:right w:val="single" w:sz="6" w:space="0" w:color="BFBFBF"/>
            </w:tcBorders>
            <w:vAlign w:val="center"/>
          </w:tcPr>
          <w:p w14:paraId="73F70742" w14:textId="230E4DE5" w:rsidR="00A045B6" w:rsidRPr="00A045B6" w:rsidRDefault="0038023F" w:rsidP="00A045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045B6" w14:paraId="2951C743" w14:textId="66DE6F40" w:rsidTr="00A045B6">
        <w:trPr>
          <w:trHeight w:val="255"/>
        </w:trPr>
        <w:tc>
          <w:tcPr>
            <w:tcW w:w="112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2C4ADD3E" w14:textId="77777777" w:rsidR="00A045B6" w:rsidRPr="00A045B6" w:rsidRDefault="00A045B6">
            <w:pPr>
              <w:ind w:left="420"/>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5</w:t>
            </w:r>
          </w:p>
        </w:tc>
        <w:tc>
          <w:tcPr>
            <w:tcW w:w="6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4F1665F2" w14:textId="77777777" w:rsidR="00A045B6" w:rsidRPr="00A045B6" w:rsidRDefault="00A045B6">
            <w:pPr>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ANALYSIS ON DATASET</w:t>
            </w:r>
          </w:p>
        </w:tc>
        <w:tc>
          <w:tcPr>
            <w:tcW w:w="1480" w:type="dxa"/>
            <w:tcBorders>
              <w:top w:val="single" w:sz="6" w:space="0" w:color="BFBFBF"/>
              <w:left w:val="single" w:sz="6" w:space="0" w:color="BFBFBF"/>
              <w:bottom w:val="single" w:sz="6" w:space="0" w:color="BFBFBF"/>
              <w:right w:val="single" w:sz="6" w:space="0" w:color="BFBFBF"/>
            </w:tcBorders>
            <w:vAlign w:val="center"/>
          </w:tcPr>
          <w:p w14:paraId="7E5EE940" w14:textId="76CF1677" w:rsidR="00A045B6" w:rsidRPr="00A045B6" w:rsidRDefault="0038023F" w:rsidP="00A045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A045B6" w14:paraId="3990B918" w14:textId="1A2737E2" w:rsidTr="00A045B6">
        <w:trPr>
          <w:trHeight w:val="255"/>
        </w:trPr>
        <w:tc>
          <w:tcPr>
            <w:tcW w:w="112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415620B8" w14:textId="77777777" w:rsidR="00A045B6" w:rsidRPr="00A045B6" w:rsidRDefault="00A045B6">
            <w:pPr>
              <w:ind w:left="420"/>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6</w:t>
            </w:r>
          </w:p>
        </w:tc>
        <w:tc>
          <w:tcPr>
            <w:tcW w:w="6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20320258" w14:textId="77777777" w:rsidR="00A045B6" w:rsidRPr="00A045B6" w:rsidRDefault="00A045B6">
            <w:pPr>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VISUALIZATION</w:t>
            </w:r>
          </w:p>
        </w:tc>
        <w:tc>
          <w:tcPr>
            <w:tcW w:w="1480" w:type="dxa"/>
            <w:tcBorders>
              <w:top w:val="single" w:sz="6" w:space="0" w:color="BFBFBF"/>
              <w:left w:val="single" w:sz="6" w:space="0" w:color="BFBFBF"/>
              <w:bottom w:val="single" w:sz="6" w:space="0" w:color="BFBFBF"/>
              <w:right w:val="single" w:sz="6" w:space="0" w:color="BFBFBF"/>
            </w:tcBorders>
            <w:vAlign w:val="center"/>
          </w:tcPr>
          <w:p w14:paraId="6D97A7D9" w14:textId="6F84203A" w:rsidR="00A045B6" w:rsidRPr="00A045B6" w:rsidRDefault="00836B92" w:rsidP="00A045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A045B6" w14:paraId="2C57B384" w14:textId="5E7A641D" w:rsidTr="00A045B6">
        <w:trPr>
          <w:trHeight w:val="255"/>
        </w:trPr>
        <w:tc>
          <w:tcPr>
            <w:tcW w:w="112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73D433A3" w14:textId="318092AD" w:rsidR="00A045B6" w:rsidRPr="00A045B6" w:rsidRDefault="0038023F">
            <w:pPr>
              <w:ind w:left="4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hideMark/>
          </w:tcPr>
          <w:p w14:paraId="2ECDE85B" w14:textId="77777777" w:rsidR="00A045B6" w:rsidRPr="00A045B6" w:rsidRDefault="00A045B6">
            <w:pPr>
              <w:jc w:val="center"/>
              <w:rPr>
                <w:rFonts w:ascii="Times New Roman" w:eastAsia="Times New Roman" w:hAnsi="Times New Roman" w:cs="Times New Roman"/>
                <w:sz w:val="24"/>
                <w:szCs w:val="24"/>
              </w:rPr>
            </w:pPr>
            <w:r w:rsidRPr="00A045B6">
              <w:rPr>
                <w:rFonts w:ascii="Times New Roman" w:eastAsia="Times New Roman" w:hAnsi="Times New Roman" w:cs="Times New Roman"/>
                <w:sz w:val="24"/>
                <w:szCs w:val="24"/>
              </w:rPr>
              <w:t>REFERENCE</w:t>
            </w:r>
          </w:p>
        </w:tc>
        <w:tc>
          <w:tcPr>
            <w:tcW w:w="1480" w:type="dxa"/>
            <w:tcBorders>
              <w:top w:val="single" w:sz="6" w:space="0" w:color="BFBFBF"/>
              <w:left w:val="single" w:sz="6" w:space="0" w:color="BFBFBF"/>
              <w:bottom w:val="single" w:sz="6" w:space="0" w:color="BFBFBF"/>
              <w:right w:val="single" w:sz="6" w:space="0" w:color="BFBFBF"/>
            </w:tcBorders>
            <w:vAlign w:val="center"/>
          </w:tcPr>
          <w:p w14:paraId="185F8D7F" w14:textId="21CA3C91" w:rsidR="00A045B6" w:rsidRPr="00A045B6" w:rsidRDefault="00836B92" w:rsidP="00A045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14:paraId="324A1CC2" w14:textId="77777777" w:rsidR="00A045B6" w:rsidRDefault="00A045B6" w:rsidP="00ED6AFF">
      <w:pPr>
        <w:spacing w:line="360" w:lineRule="auto"/>
        <w:jc w:val="center"/>
        <w:rPr>
          <w:rFonts w:ascii="Times New Roman" w:hAnsi="Times New Roman" w:cs="Times New Roman"/>
          <w:b/>
          <w:bCs/>
          <w:sz w:val="24"/>
          <w:szCs w:val="24"/>
        </w:rPr>
      </w:pPr>
    </w:p>
    <w:p w14:paraId="4937AD19" w14:textId="77777777" w:rsidR="00A045B6" w:rsidRDefault="00A045B6">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5A6CEF1" w14:textId="603E1850" w:rsidR="00D87CA5" w:rsidRPr="0027015B" w:rsidRDefault="00D87CA5" w:rsidP="00ED6AFF">
      <w:pPr>
        <w:spacing w:line="360" w:lineRule="auto"/>
        <w:jc w:val="center"/>
        <w:rPr>
          <w:rFonts w:ascii="Times New Roman" w:hAnsi="Times New Roman" w:cs="Times New Roman"/>
          <w:b/>
          <w:bCs/>
          <w:sz w:val="24"/>
          <w:szCs w:val="24"/>
        </w:rPr>
      </w:pPr>
      <w:r w:rsidRPr="0027015B">
        <w:rPr>
          <w:rFonts w:ascii="Times New Roman" w:hAnsi="Times New Roman" w:cs="Times New Roman"/>
          <w:b/>
          <w:bCs/>
          <w:sz w:val="24"/>
          <w:szCs w:val="24"/>
        </w:rPr>
        <w:lastRenderedPageBreak/>
        <w:t>IN</w:t>
      </w:r>
      <w:r w:rsidR="00EE2C57" w:rsidRPr="0027015B">
        <w:rPr>
          <w:rFonts w:ascii="Times New Roman" w:hAnsi="Times New Roman" w:cs="Times New Roman"/>
          <w:b/>
          <w:bCs/>
          <w:sz w:val="24"/>
          <w:szCs w:val="24"/>
        </w:rPr>
        <w:t>TRODUCTION</w:t>
      </w:r>
    </w:p>
    <w:p w14:paraId="69667DF2" w14:textId="77777777" w:rsidR="00D87CA5" w:rsidRDefault="00D87CA5" w:rsidP="00BC6B1F">
      <w:pPr>
        <w:spacing w:line="360" w:lineRule="auto"/>
        <w:jc w:val="both"/>
        <w:rPr>
          <w:rFonts w:ascii="Times New Roman" w:hAnsi="Times New Roman" w:cs="Times New Roman"/>
          <w:sz w:val="24"/>
          <w:szCs w:val="24"/>
        </w:rPr>
      </w:pPr>
    </w:p>
    <w:p w14:paraId="31D2AE5C" w14:textId="3E1C7AFB" w:rsidR="00FE4D57" w:rsidRDefault="00D87CA5" w:rsidP="00BC6B1F">
      <w:pPr>
        <w:spacing w:line="360" w:lineRule="auto"/>
        <w:jc w:val="both"/>
        <w:rPr>
          <w:rFonts w:ascii="Times New Roman" w:hAnsi="Times New Roman" w:cs="Times New Roman"/>
          <w:sz w:val="24"/>
          <w:szCs w:val="24"/>
        </w:rPr>
      </w:pPr>
      <w:r w:rsidRPr="00D87CA5">
        <w:rPr>
          <w:rFonts w:ascii="Times New Roman" w:hAnsi="Times New Roman" w:cs="Times New Roman"/>
          <w:sz w:val="24"/>
          <w:szCs w:val="24"/>
        </w:rPr>
        <w:t>Data Analysis is a process of collecting, transforming, cleaning, and modeling data with the goal of discovering the required information. The results so obtained are communicated, suggesting conclusions, and supporting decision-making. Data visualization is at times used to portray the data for the ease of discovering the useful patterns in the data. The terms Data Modeling and Data Analysis mean the same.</w:t>
      </w:r>
    </w:p>
    <w:p w14:paraId="01C7FD21" w14:textId="70468240" w:rsidR="00D87CA5" w:rsidRDefault="00D87CA5" w:rsidP="00BC6B1F">
      <w:pPr>
        <w:spacing w:line="360" w:lineRule="auto"/>
        <w:jc w:val="both"/>
        <w:rPr>
          <w:rFonts w:ascii="Times New Roman" w:hAnsi="Times New Roman" w:cs="Times New Roman"/>
          <w:sz w:val="24"/>
          <w:szCs w:val="24"/>
        </w:rPr>
      </w:pPr>
    </w:p>
    <w:p w14:paraId="0450B42E" w14:textId="77F8F465" w:rsidR="00D87CA5" w:rsidRDefault="00D87CA5" w:rsidP="00BC6B1F">
      <w:pPr>
        <w:spacing w:line="360" w:lineRule="auto"/>
        <w:jc w:val="both"/>
        <w:rPr>
          <w:rFonts w:ascii="Times New Roman" w:hAnsi="Times New Roman" w:cs="Times New Roman"/>
          <w:sz w:val="24"/>
          <w:szCs w:val="24"/>
          <w:lang w:val="en-IN"/>
        </w:rPr>
      </w:pPr>
      <w:r w:rsidRPr="00D87CA5">
        <w:rPr>
          <w:rFonts w:ascii="Times New Roman" w:hAnsi="Times New Roman" w:cs="Times New Roman"/>
          <w:sz w:val="24"/>
          <w:szCs w:val="24"/>
          <w:lang w:val="en-IN"/>
        </w:rPr>
        <w:t>The World Health Organisation (WHO) has declared the coronavirus disease 2019 (COVID-19) a pandemic. A global coordinated effort is needed to stop the further spread of the virus. A pandemic is defined as “occurring over a wide geographic area and affecting an exceptionally high proportion of the population.” The last pandemic reported in the world was the H1N1 flu pandemic in 2009</w:t>
      </w:r>
      <w:r>
        <w:rPr>
          <w:rFonts w:ascii="Times New Roman" w:hAnsi="Times New Roman" w:cs="Times New Roman"/>
          <w:sz w:val="24"/>
          <w:szCs w:val="24"/>
          <w:lang w:val="en-IN"/>
        </w:rPr>
        <w:t>.</w:t>
      </w:r>
    </w:p>
    <w:p w14:paraId="24C4C22D" w14:textId="77777777" w:rsidR="00D87CA5" w:rsidRPr="00D87CA5" w:rsidRDefault="00D87CA5" w:rsidP="00BC6B1F">
      <w:pPr>
        <w:spacing w:line="360" w:lineRule="auto"/>
        <w:jc w:val="both"/>
        <w:rPr>
          <w:rFonts w:ascii="Times New Roman" w:hAnsi="Times New Roman" w:cs="Times New Roman"/>
          <w:sz w:val="24"/>
          <w:szCs w:val="24"/>
          <w:lang w:val="en-IN"/>
        </w:rPr>
      </w:pPr>
    </w:p>
    <w:p w14:paraId="271CEC14" w14:textId="23157B74" w:rsidR="00D87CA5" w:rsidRDefault="00D87CA5" w:rsidP="00BC6B1F">
      <w:pPr>
        <w:spacing w:line="360" w:lineRule="auto"/>
        <w:jc w:val="both"/>
        <w:rPr>
          <w:rFonts w:ascii="Times New Roman" w:hAnsi="Times New Roman" w:cs="Times New Roman"/>
          <w:sz w:val="24"/>
          <w:szCs w:val="24"/>
          <w:lang w:val="en-IN"/>
        </w:rPr>
      </w:pPr>
      <w:r w:rsidRPr="00D87CA5">
        <w:rPr>
          <w:rFonts w:ascii="Times New Roman" w:hAnsi="Times New Roman" w:cs="Times New Roman"/>
          <w:sz w:val="24"/>
          <w:szCs w:val="24"/>
          <w:lang w:val="en-IN"/>
        </w:rPr>
        <w:t>On 31 December 2019, a cluster of cases of pneumonia of unknown cause, in the city of Wuhan, Hubei province in China, was reported to the World Health Organisation. In January 2020, a previously unknown new virus was identified, subsequently named the 2019 novel coronavirus, and samples obtained from cases and analysis of the virus’ genetics indicated that this was the cause of the outbreak. This novel coronavirus was named Coronavirus Disease 2019 (COVID-19) by WHO in February 2020. The virus is referred to as SARS-CoV-2 and the associated disease is COVID-19.</w:t>
      </w:r>
    </w:p>
    <w:p w14:paraId="3DE125FE" w14:textId="77777777" w:rsidR="00DD6CB5" w:rsidRDefault="00DD6CB5" w:rsidP="00BC6B1F">
      <w:pPr>
        <w:spacing w:line="360" w:lineRule="auto"/>
        <w:jc w:val="both"/>
        <w:rPr>
          <w:rFonts w:ascii="Times New Roman" w:hAnsi="Times New Roman" w:cs="Times New Roman"/>
          <w:b/>
          <w:bCs/>
          <w:sz w:val="24"/>
          <w:szCs w:val="24"/>
          <w:lang w:val="en-IN"/>
        </w:rPr>
      </w:pPr>
    </w:p>
    <w:p w14:paraId="4B8083B5" w14:textId="03B47B0C" w:rsidR="00EE2C57" w:rsidRDefault="00EE2C57" w:rsidP="00BC6B1F">
      <w:pPr>
        <w:spacing w:line="360" w:lineRule="auto"/>
        <w:jc w:val="both"/>
        <w:rPr>
          <w:rFonts w:ascii="Times New Roman" w:hAnsi="Times New Roman" w:cs="Times New Roman"/>
          <w:b/>
          <w:bCs/>
          <w:sz w:val="24"/>
          <w:szCs w:val="24"/>
          <w:lang w:val="en-IN"/>
        </w:rPr>
      </w:pPr>
      <w:r w:rsidRPr="00EE2C57">
        <w:rPr>
          <w:rFonts w:ascii="Times New Roman" w:hAnsi="Times New Roman" w:cs="Times New Roman"/>
          <w:b/>
          <w:bCs/>
          <w:sz w:val="24"/>
          <w:szCs w:val="24"/>
          <w:lang w:val="en-IN"/>
        </w:rPr>
        <w:t>Insights of data:</w:t>
      </w:r>
    </w:p>
    <w:p w14:paraId="3226C649" w14:textId="14919A04" w:rsidR="00EE2C57" w:rsidRPr="00EE2C57" w:rsidRDefault="00EE2C57" w:rsidP="00BC6B1F">
      <w:pPr>
        <w:spacing w:line="360" w:lineRule="auto"/>
        <w:jc w:val="both"/>
        <w:rPr>
          <w:rFonts w:ascii="Times New Roman" w:eastAsia="Times New Roman" w:hAnsi="Times New Roman" w:cs="Times New Roman"/>
          <w:color w:val="000000"/>
          <w:sz w:val="24"/>
          <w:szCs w:val="24"/>
          <w:lang w:val="en-IN"/>
        </w:rPr>
      </w:pPr>
      <w:r w:rsidRPr="00EE2C57">
        <w:rPr>
          <w:rFonts w:ascii="Times New Roman" w:eastAsia="Times New Roman" w:hAnsi="Times New Roman" w:cs="Times New Roman"/>
          <w:color w:val="000000"/>
          <w:sz w:val="24"/>
          <w:szCs w:val="24"/>
          <w:lang w:val="en-IN"/>
        </w:rPr>
        <w:t>dateRep</w:t>
      </w:r>
      <w:r>
        <w:rPr>
          <w:rFonts w:ascii="Times New Roman" w:eastAsia="Times New Roman" w:hAnsi="Times New Roman" w:cs="Times New Roman"/>
          <w:color w:val="000000"/>
          <w:sz w:val="24"/>
          <w:szCs w:val="24"/>
          <w:lang w:val="en-IN"/>
        </w:rPr>
        <w:t xml:space="preserve"> – Date on which the cases are reported </w:t>
      </w:r>
    </w:p>
    <w:p w14:paraId="63FCF9C6" w14:textId="5DB2B6D2" w:rsidR="00EE2C57" w:rsidRPr="00EE2C57" w:rsidRDefault="00EE2C57" w:rsidP="00BC6B1F">
      <w:pPr>
        <w:spacing w:line="360" w:lineRule="auto"/>
        <w:jc w:val="both"/>
        <w:rPr>
          <w:rFonts w:ascii="Times New Roman" w:eastAsia="Times New Roman" w:hAnsi="Times New Roman" w:cs="Times New Roman"/>
          <w:color w:val="000000"/>
          <w:sz w:val="24"/>
          <w:szCs w:val="24"/>
          <w:lang w:val="en-IN"/>
        </w:rPr>
      </w:pPr>
      <w:r w:rsidRPr="00EE2C57">
        <w:rPr>
          <w:rFonts w:ascii="Times New Roman" w:eastAsia="Times New Roman" w:hAnsi="Times New Roman" w:cs="Times New Roman"/>
          <w:color w:val="000000"/>
          <w:sz w:val="24"/>
          <w:szCs w:val="24"/>
        </w:rPr>
        <w:t>day</w:t>
      </w:r>
      <w:r>
        <w:rPr>
          <w:rFonts w:ascii="Times New Roman" w:eastAsia="Times New Roman" w:hAnsi="Times New Roman" w:cs="Times New Roman"/>
          <w:color w:val="000000"/>
          <w:sz w:val="24"/>
          <w:szCs w:val="24"/>
        </w:rPr>
        <w:t xml:space="preserve"> – On which day, the cases w</w:t>
      </w:r>
      <w:r w:rsidR="007E1F75">
        <w:rPr>
          <w:rFonts w:ascii="Times New Roman" w:eastAsia="Times New Roman" w:hAnsi="Times New Roman" w:cs="Times New Roman"/>
          <w:color w:val="000000"/>
          <w:sz w:val="24"/>
          <w:szCs w:val="24"/>
        </w:rPr>
        <w:t>ere</w:t>
      </w:r>
      <w:r>
        <w:rPr>
          <w:rFonts w:ascii="Times New Roman" w:eastAsia="Times New Roman" w:hAnsi="Times New Roman" w:cs="Times New Roman"/>
          <w:color w:val="000000"/>
          <w:sz w:val="24"/>
          <w:szCs w:val="24"/>
        </w:rPr>
        <w:t xml:space="preserve"> reported </w:t>
      </w:r>
    </w:p>
    <w:p w14:paraId="29940859" w14:textId="7A93D8A9" w:rsidR="00EE2C57" w:rsidRPr="00EE2C57" w:rsidRDefault="00EE2C57" w:rsidP="00BC6B1F">
      <w:pPr>
        <w:spacing w:line="360" w:lineRule="auto"/>
        <w:jc w:val="both"/>
        <w:rPr>
          <w:rFonts w:ascii="Times New Roman" w:eastAsia="Times New Roman" w:hAnsi="Times New Roman" w:cs="Times New Roman"/>
          <w:color w:val="000000"/>
          <w:sz w:val="24"/>
          <w:szCs w:val="24"/>
          <w:lang w:val="en-IN"/>
        </w:rPr>
      </w:pPr>
      <w:r w:rsidRPr="00EE2C57">
        <w:rPr>
          <w:rFonts w:ascii="Times New Roman" w:eastAsia="Times New Roman" w:hAnsi="Times New Roman" w:cs="Times New Roman"/>
          <w:color w:val="000000"/>
          <w:sz w:val="24"/>
          <w:szCs w:val="24"/>
          <w:lang w:val="en-IN"/>
        </w:rPr>
        <w:t>month</w:t>
      </w:r>
      <w:r>
        <w:rPr>
          <w:rFonts w:ascii="Times New Roman" w:eastAsia="Times New Roman" w:hAnsi="Times New Roman" w:cs="Times New Roman"/>
          <w:color w:val="000000"/>
          <w:sz w:val="24"/>
          <w:szCs w:val="24"/>
          <w:lang w:val="en-IN"/>
        </w:rPr>
        <w:t xml:space="preserve"> – In which month, the cases w</w:t>
      </w:r>
      <w:r w:rsidR="007E1F75">
        <w:rPr>
          <w:rFonts w:ascii="Times New Roman" w:eastAsia="Times New Roman" w:hAnsi="Times New Roman" w:cs="Times New Roman"/>
          <w:color w:val="000000"/>
          <w:sz w:val="24"/>
          <w:szCs w:val="24"/>
          <w:lang w:val="en-IN"/>
        </w:rPr>
        <w:t>ere</w:t>
      </w:r>
      <w:r>
        <w:rPr>
          <w:rFonts w:ascii="Times New Roman" w:eastAsia="Times New Roman" w:hAnsi="Times New Roman" w:cs="Times New Roman"/>
          <w:color w:val="000000"/>
          <w:sz w:val="24"/>
          <w:szCs w:val="24"/>
          <w:lang w:val="en-IN"/>
        </w:rPr>
        <w:t xml:space="preserve"> reported </w:t>
      </w:r>
    </w:p>
    <w:p w14:paraId="7087D994" w14:textId="2A74243D" w:rsidR="00EE2C57" w:rsidRPr="00EE2C57" w:rsidRDefault="00EE2C57" w:rsidP="00BC6B1F">
      <w:pPr>
        <w:spacing w:line="360" w:lineRule="auto"/>
        <w:jc w:val="both"/>
        <w:rPr>
          <w:rFonts w:ascii="Times New Roman" w:eastAsia="Times New Roman" w:hAnsi="Times New Roman" w:cs="Times New Roman"/>
          <w:color w:val="000000"/>
          <w:sz w:val="24"/>
          <w:szCs w:val="24"/>
          <w:lang w:val="en-IN"/>
        </w:rPr>
      </w:pPr>
      <w:r w:rsidRPr="00EE2C57">
        <w:rPr>
          <w:rFonts w:ascii="Times New Roman" w:eastAsia="Times New Roman" w:hAnsi="Times New Roman" w:cs="Times New Roman"/>
          <w:color w:val="000000"/>
          <w:sz w:val="24"/>
          <w:szCs w:val="24"/>
          <w:lang w:val="en-IN"/>
        </w:rPr>
        <w:t>year</w:t>
      </w:r>
      <w:r>
        <w:rPr>
          <w:rFonts w:ascii="Times New Roman" w:eastAsia="Times New Roman" w:hAnsi="Times New Roman" w:cs="Times New Roman"/>
          <w:color w:val="000000"/>
          <w:sz w:val="24"/>
          <w:szCs w:val="24"/>
          <w:lang w:val="en-IN"/>
        </w:rPr>
        <w:t xml:space="preserve"> – In which year, the case w</w:t>
      </w:r>
      <w:r w:rsidR="007E1F75">
        <w:rPr>
          <w:rFonts w:ascii="Times New Roman" w:eastAsia="Times New Roman" w:hAnsi="Times New Roman" w:cs="Times New Roman"/>
          <w:color w:val="000000"/>
          <w:sz w:val="24"/>
          <w:szCs w:val="24"/>
          <w:lang w:val="en-IN"/>
        </w:rPr>
        <w:t>as</w:t>
      </w:r>
      <w:r>
        <w:rPr>
          <w:rFonts w:ascii="Times New Roman" w:eastAsia="Times New Roman" w:hAnsi="Times New Roman" w:cs="Times New Roman"/>
          <w:color w:val="000000"/>
          <w:sz w:val="24"/>
          <w:szCs w:val="24"/>
          <w:lang w:val="en-IN"/>
        </w:rPr>
        <w:t xml:space="preserve"> reported </w:t>
      </w:r>
    </w:p>
    <w:p w14:paraId="25F02B0D" w14:textId="78C26A9D" w:rsidR="00EE2C57" w:rsidRPr="00EE2C57" w:rsidRDefault="00EE2C57" w:rsidP="00BC6B1F">
      <w:pPr>
        <w:spacing w:line="360" w:lineRule="auto"/>
        <w:jc w:val="both"/>
        <w:rPr>
          <w:rFonts w:ascii="Times New Roman" w:eastAsia="Times New Roman" w:hAnsi="Times New Roman" w:cs="Times New Roman"/>
          <w:color w:val="000000"/>
          <w:sz w:val="24"/>
          <w:szCs w:val="24"/>
          <w:lang w:val="en-IN"/>
        </w:rPr>
      </w:pPr>
      <w:r w:rsidRPr="00EE2C57">
        <w:rPr>
          <w:rFonts w:ascii="Times New Roman" w:eastAsia="Times New Roman" w:hAnsi="Times New Roman" w:cs="Times New Roman"/>
          <w:color w:val="000000"/>
          <w:sz w:val="24"/>
          <w:szCs w:val="24"/>
          <w:lang w:val="en-IN"/>
        </w:rPr>
        <w:t>cases</w:t>
      </w:r>
      <w:r>
        <w:rPr>
          <w:rFonts w:ascii="Times New Roman" w:eastAsia="Times New Roman" w:hAnsi="Times New Roman" w:cs="Times New Roman"/>
          <w:color w:val="000000"/>
          <w:sz w:val="24"/>
          <w:szCs w:val="24"/>
          <w:lang w:val="en-IN"/>
        </w:rPr>
        <w:t xml:space="preserve"> – Count of the positive Covid cases</w:t>
      </w:r>
    </w:p>
    <w:p w14:paraId="0181B5C3" w14:textId="716907F8" w:rsidR="00EE2C57" w:rsidRPr="00EE2C57" w:rsidRDefault="00EE2C57" w:rsidP="00BC6B1F">
      <w:pPr>
        <w:spacing w:line="360" w:lineRule="auto"/>
        <w:jc w:val="both"/>
        <w:rPr>
          <w:rFonts w:ascii="Times New Roman" w:eastAsia="Times New Roman" w:hAnsi="Times New Roman" w:cs="Times New Roman"/>
          <w:color w:val="000000"/>
          <w:sz w:val="24"/>
          <w:szCs w:val="24"/>
          <w:lang w:val="en-IN"/>
        </w:rPr>
      </w:pPr>
      <w:r w:rsidRPr="00EE2C57">
        <w:rPr>
          <w:rFonts w:ascii="Times New Roman" w:eastAsia="Times New Roman" w:hAnsi="Times New Roman" w:cs="Times New Roman"/>
          <w:color w:val="000000"/>
          <w:sz w:val="24"/>
          <w:szCs w:val="24"/>
          <w:lang w:val="en-IN"/>
        </w:rPr>
        <w:t>deaths</w:t>
      </w:r>
      <w:r>
        <w:rPr>
          <w:rFonts w:ascii="Times New Roman" w:eastAsia="Times New Roman" w:hAnsi="Times New Roman" w:cs="Times New Roman"/>
          <w:color w:val="000000"/>
          <w:sz w:val="24"/>
          <w:szCs w:val="24"/>
          <w:lang w:val="en-IN"/>
        </w:rPr>
        <w:t xml:space="preserve"> – Count of the Deaths due to the virus</w:t>
      </w:r>
    </w:p>
    <w:p w14:paraId="03D79199" w14:textId="5EDC41EA" w:rsidR="00EE2C57" w:rsidRPr="00EE2C57" w:rsidRDefault="00EE2C57" w:rsidP="00BC6B1F">
      <w:pPr>
        <w:spacing w:line="360" w:lineRule="auto"/>
        <w:jc w:val="both"/>
        <w:rPr>
          <w:rFonts w:ascii="Times New Roman" w:eastAsia="Times New Roman" w:hAnsi="Times New Roman" w:cs="Times New Roman"/>
          <w:color w:val="000000"/>
          <w:sz w:val="24"/>
          <w:szCs w:val="24"/>
          <w:lang w:val="en-IN"/>
        </w:rPr>
      </w:pPr>
      <w:r w:rsidRPr="00EE2C57">
        <w:rPr>
          <w:rFonts w:ascii="Times New Roman" w:eastAsia="Times New Roman" w:hAnsi="Times New Roman" w:cs="Times New Roman"/>
          <w:color w:val="000000"/>
          <w:sz w:val="24"/>
          <w:szCs w:val="24"/>
          <w:lang w:val="en-IN"/>
        </w:rPr>
        <w:t>countries and Territories</w:t>
      </w:r>
      <w:r>
        <w:rPr>
          <w:rFonts w:ascii="Times New Roman" w:eastAsia="Times New Roman" w:hAnsi="Times New Roman" w:cs="Times New Roman"/>
          <w:color w:val="000000"/>
          <w:sz w:val="24"/>
          <w:szCs w:val="24"/>
          <w:lang w:val="en-IN"/>
        </w:rPr>
        <w:t xml:space="preserve"> </w:t>
      </w:r>
      <w:r w:rsidR="008F0F91">
        <w:rPr>
          <w:rFonts w:ascii="Times New Roman" w:eastAsia="Times New Roman" w:hAnsi="Times New Roman" w:cs="Times New Roman"/>
          <w:color w:val="000000"/>
          <w:sz w:val="24"/>
          <w:szCs w:val="24"/>
          <w:lang w:val="en-IN"/>
        </w:rPr>
        <w:t>–</w:t>
      </w:r>
      <w:r>
        <w:rPr>
          <w:rFonts w:ascii="Times New Roman" w:eastAsia="Times New Roman" w:hAnsi="Times New Roman" w:cs="Times New Roman"/>
          <w:color w:val="000000"/>
          <w:sz w:val="24"/>
          <w:szCs w:val="24"/>
          <w:lang w:val="en-IN"/>
        </w:rPr>
        <w:t xml:space="preserve"> </w:t>
      </w:r>
      <w:r w:rsidR="008F0F91">
        <w:rPr>
          <w:rFonts w:ascii="Times New Roman" w:eastAsia="Times New Roman" w:hAnsi="Times New Roman" w:cs="Times New Roman"/>
          <w:color w:val="000000"/>
          <w:sz w:val="24"/>
          <w:szCs w:val="24"/>
          <w:lang w:val="en-IN"/>
        </w:rPr>
        <w:t xml:space="preserve">Countries which hare effected by virus </w:t>
      </w:r>
    </w:p>
    <w:p w14:paraId="076A340A" w14:textId="105B165D" w:rsidR="008F0F91" w:rsidRPr="00EE2C57" w:rsidRDefault="00EE2C57" w:rsidP="00BC6B1F">
      <w:pPr>
        <w:spacing w:line="360" w:lineRule="auto"/>
        <w:jc w:val="both"/>
        <w:rPr>
          <w:rFonts w:ascii="Times New Roman" w:eastAsia="Times New Roman" w:hAnsi="Times New Roman" w:cs="Times New Roman"/>
          <w:color w:val="000000"/>
          <w:sz w:val="24"/>
          <w:szCs w:val="24"/>
          <w:lang w:val="en-IN"/>
        </w:rPr>
      </w:pPr>
      <w:r w:rsidRPr="00EE2C57">
        <w:rPr>
          <w:rFonts w:ascii="Times New Roman" w:eastAsia="Times New Roman" w:hAnsi="Times New Roman" w:cs="Times New Roman"/>
          <w:color w:val="000000"/>
          <w:sz w:val="24"/>
          <w:szCs w:val="24"/>
          <w:lang w:val="en-IN"/>
        </w:rPr>
        <w:t>geoId</w:t>
      </w:r>
      <w:r w:rsidR="008F0F91">
        <w:rPr>
          <w:rFonts w:ascii="Times New Roman" w:eastAsia="Times New Roman" w:hAnsi="Times New Roman" w:cs="Times New Roman"/>
          <w:color w:val="000000"/>
          <w:sz w:val="24"/>
          <w:szCs w:val="24"/>
          <w:lang w:val="en-IN"/>
        </w:rPr>
        <w:t xml:space="preserve"> – Geographical Id of the countries</w:t>
      </w:r>
    </w:p>
    <w:p w14:paraId="2A3F989E" w14:textId="5180CB7B" w:rsidR="00EE2C57" w:rsidRPr="00EE2C57" w:rsidRDefault="00EE2C57" w:rsidP="00BC6B1F">
      <w:pPr>
        <w:spacing w:line="360" w:lineRule="auto"/>
        <w:jc w:val="both"/>
        <w:rPr>
          <w:rFonts w:ascii="Times New Roman" w:eastAsia="Times New Roman" w:hAnsi="Times New Roman" w:cs="Times New Roman"/>
          <w:color w:val="000000"/>
          <w:sz w:val="24"/>
          <w:szCs w:val="24"/>
          <w:lang w:val="en-IN"/>
        </w:rPr>
      </w:pPr>
      <w:r w:rsidRPr="00EE2C57">
        <w:rPr>
          <w:rFonts w:ascii="Times New Roman" w:eastAsia="Times New Roman" w:hAnsi="Times New Roman" w:cs="Times New Roman"/>
          <w:color w:val="000000"/>
          <w:sz w:val="24"/>
          <w:szCs w:val="24"/>
          <w:lang w:val="en-IN"/>
        </w:rPr>
        <w:t>countryterritoryCode</w:t>
      </w:r>
      <w:r w:rsidR="008F0F91">
        <w:rPr>
          <w:rFonts w:ascii="Times New Roman" w:eastAsia="Times New Roman" w:hAnsi="Times New Roman" w:cs="Times New Roman"/>
          <w:color w:val="000000"/>
          <w:sz w:val="24"/>
          <w:szCs w:val="24"/>
          <w:lang w:val="en-IN"/>
        </w:rPr>
        <w:t xml:space="preserve"> – Territory code of various countries</w:t>
      </w:r>
    </w:p>
    <w:p w14:paraId="41D11E1E" w14:textId="7CD21FA9" w:rsidR="00DD6CB5" w:rsidRDefault="00EE2C57" w:rsidP="00BC6B1F">
      <w:pPr>
        <w:spacing w:line="360" w:lineRule="auto"/>
        <w:jc w:val="both"/>
        <w:rPr>
          <w:rFonts w:ascii="Times New Roman" w:eastAsia="Times New Roman" w:hAnsi="Times New Roman" w:cs="Times New Roman"/>
          <w:color w:val="000000"/>
          <w:sz w:val="24"/>
          <w:szCs w:val="24"/>
          <w:lang w:val="en-IN"/>
        </w:rPr>
      </w:pPr>
      <w:r w:rsidRPr="00EE2C57">
        <w:rPr>
          <w:rFonts w:ascii="Times New Roman" w:eastAsia="Times New Roman" w:hAnsi="Times New Roman" w:cs="Times New Roman"/>
          <w:color w:val="000000"/>
          <w:sz w:val="24"/>
          <w:szCs w:val="24"/>
          <w:lang w:val="en-IN"/>
        </w:rPr>
        <w:t>continentExp</w:t>
      </w:r>
      <w:r w:rsidR="008F0F91">
        <w:rPr>
          <w:rFonts w:ascii="Times New Roman" w:eastAsia="Times New Roman" w:hAnsi="Times New Roman" w:cs="Times New Roman"/>
          <w:color w:val="000000"/>
          <w:sz w:val="24"/>
          <w:szCs w:val="24"/>
          <w:lang w:val="en-IN"/>
        </w:rPr>
        <w:t xml:space="preserve"> – Name of the continents effected by the virus </w:t>
      </w:r>
    </w:p>
    <w:p w14:paraId="2984DAAE" w14:textId="77777777" w:rsidR="005450EB" w:rsidRDefault="005450EB" w:rsidP="00BC6B1F">
      <w:pPr>
        <w:spacing w:line="360" w:lineRule="auto"/>
        <w:jc w:val="center"/>
        <w:rPr>
          <w:rFonts w:ascii="Times New Roman" w:eastAsia="Times New Roman" w:hAnsi="Times New Roman" w:cs="Times New Roman"/>
          <w:b/>
          <w:bCs/>
          <w:color w:val="000000"/>
          <w:sz w:val="24"/>
          <w:szCs w:val="24"/>
          <w:lang w:val="en-IN"/>
        </w:rPr>
      </w:pPr>
    </w:p>
    <w:p w14:paraId="114976F8" w14:textId="096958EB" w:rsidR="00DD6CB5" w:rsidRPr="0027015B" w:rsidRDefault="00DD6CB5" w:rsidP="00BC6B1F">
      <w:pPr>
        <w:spacing w:line="360" w:lineRule="auto"/>
        <w:jc w:val="center"/>
        <w:rPr>
          <w:rFonts w:ascii="Times New Roman" w:eastAsia="Times New Roman" w:hAnsi="Times New Roman" w:cs="Times New Roman"/>
          <w:b/>
          <w:bCs/>
          <w:color w:val="000000"/>
          <w:sz w:val="24"/>
          <w:szCs w:val="24"/>
          <w:lang w:val="en-IN"/>
        </w:rPr>
      </w:pPr>
      <w:r w:rsidRPr="0027015B">
        <w:rPr>
          <w:rFonts w:ascii="Times New Roman" w:eastAsia="Times New Roman" w:hAnsi="Times New Roman" w:cs="Times New Roman"/>
          <w:b/>
          <w:bCs/>
          <w:color w:val="000000"/>
          <w:sz w:val="24"/>
          <w:szCs w:val="24"/>
          <w:lang w:val="en-IN"/>
        </w:rPr>
        <w:lastRenderedPageBreak/>
        <w:t>SCOPE OF ANALYSIS</w:t>
      </w:r>
    </w:p>
    <w:p w14:paraId="554FD3BA" w14:textId="77777777" w:rsidR="002237F0" w:rsidRDefault="002237F0" w:rsidP="00BC6B1F">
      <w:pPr>
        <w:spacing w:line="360" w:lineRule="auto"/>
        <w:jc w:val="center"/>
        <w:rPr>
          <w:rFonts w:ascii="Times New Roman" w:eastAsia="Times New Roman" w:hAnsi="Times New Roman" w:cs="Times New Roman"/>
          <w:b/>
          <w:bCs/>
          <w:color w:val="000000"/>
          <w:sz w:val="28"/>
          <w:szCs w:val="28"/>
          <w:lang w:val="en-IN"/>
        </w:rPr>
      </w:pPr>
    </w:p>
    <w:p w14:paraId="3AC5AE20" w14:textId="094F9565" w:rsidR="00DD6CB5" w:rsidRDefault="00DD6CB5" w:rsidP="00BC6B1F">
      <w:pPr>
        <w:spacing w:line="360" w:lineRule="auto"/>
        <w:jc w:val="both"/>
        <w:rPr>
          <w:rFonts w:ascii="Times New Roman" w:eastAsia="Times New Roman" w:hAnsi="Times New Roman" w:cs="Times New Roman"/>
          <w:color w:val="000000"/>
          <w:sz w:val="24"/>
          <w:szCs w:val="24"/>
        </w:rPr>
      </w:pPr>
      <w:r w:rsidRPr="00ED6AFF">
        <w:rPr>
          <w:rFonts w:ascii="Times New Roman" w:eastAsia="Times New Roman" w:hAnsi="Times New Roman" w:cs="Times New Roman"/>
          <w:color w:val="000000"/>
          <w:sz w:val="24"/>
          <w:szCs w:val="24"/>
        </w:rPr>
        <w:t>The current coronavirus outbreak represents a formidable challenge to governments and healthcare professionals around the world. The speed at which the virus has spread has left most countries scrambling for a response and often highlights how poorly prepared their institutions and healthcare systems are equipped to deal with a pandemic of this proportion.</w:t>
      </w:r>
      <w:r w:rsidRPr="00ED6AFF">
        <w:rPr>
          <w:rFonts w:ascii="Times New Roman" w:eastAsia="Times New Roman" w:hAnsi="Times New Roman" w:cs="Times New Roman"/>
          <w:color w:val="000000"/>
          <w:sz w:val="24"/>
          <w:szCs w:val="24"/>
        </w:rPr>
        <w:t xml:space="preserve"> </w:t>
      </w:r>
    </w:p>
    <w:p w14:paraId="4D22E688" w14:textId="77777777" w:rsidR="00ED6AFF" w:rsidRPr="00ED6AFF" w:rsidRDefault="00ED6AFF" w:rsidP="00BC6B1F">
      <w:pPr>
        <w:spacing w:line="360" w:lineRule="auto"/>
        <w:jc w:val="both"/>
        <w:rPr>
          <w:rFonts w:ascii="Times New Roman" w:eastAsia="Times New Roman" w:hAnsi="Times New Roman" w:cs="Times New Roman"/>
          <w:color w:val="000000"/>
          <w:sz w:val="24"/>
          <w:szCs w:val="24"/>
        </w:rPr>
      </w:pPr>
    </w:p>
    <w:p w14:paraId="5A6C79AC" w14:textId="4EF2DB01" w:rsidR="00DD6CB5" w:rsidRDefault="00DD6CB5" w:rsidP="00BC6B1F">
      <w:pPr>
        <w:spacing w:line="360" w:lineRule="auto"/>
        <w:jc w:val="both"/>
        <w:rPr>
          <w:rFonts w:ascii="Times New Roman" w:eastAsia="Times New Roman" w:hAnsi="Times New Roman" w:cs="Times New Roman"/>
          <w:color w:val="000000"/>
          <w:sz w:val="24"/>
          <w:szCs w:val="24"/>
          <w:lang w:val="en-IN"/>
        </w:rPr>
      </w:pPr>
      <w:r w:rsidRPr="00ED6AFF">
        <w:rPr>
          <w:rFonts w:ascii="Times New Roman" w:eastAsia="Times New Roman" w:hAnsi="Times New Roman" w:cs="Times New Roman"/>
          <w:color w:val="000000"/>
          <w:sz w:val="24"/>
          <w:szCs w:val="24"/>
          <w:lang w:val="en-IN"/>
        </w:rPr>
        <w:t xml:space="preserve">This project on </w:t>
      </w:r>
      <w:r w:rsidRPr="00ED6AFF">
        <w:rPr>
          <w:rFonts w:ascii="Times New Roman" w:eastAsia="Times New Roman" w:hAnsi="Times New Roman" w:cs="Times New Roman"/>
          <w:color w:val="000000"/>
          <w:sz w:val="24"/>
          <w:szCs w:val="24"/>
          <w:lang w:val="en-IN"/>
        </w:rPr>
        <w:t>COVID-19</w:t>
      </w:r>
      <w:r w:rsidRPr="00ED6AFF">
        <w:rPr>
          <w:rFonts w:ascii="Times New Roman" w:eastAsia="Times New Roman" w:hAnsi="Times New Roman" w:cs="Times New Roman"/>
          <w:color w:val="000000"/>
          <w:sz w:val="24"/>
          <w:szCs w:val="24"/>
          <w:lang w:val="en-IN"/>
        </w:rPr>
        <w:t xml:space="preserve"> provides the overall Statistics details on the daily number of new reported COVID-19 cases and deaths worldwide</w:t>
      </w:r>
      <w:r w:rsidRPr="00ED6AFF">
        <w:rPr>
          <w:rFonts w:ascii="Times New Roman" w:eastAsia="Times New Roman" w:hAnsi="Times New Roman" w:cs="Times New Roman"/>
          <w:color w:val="000000"/>
          <w:sz w:val="24"/>
          <w:szCs w:val="24"/>
          <w:lang w:val="en-IN"/>
        </w:rPr>
        <w:t xml:space="preserve"> from </w:t>
      </w:r>
      <w:r w:rsidR="002237F0" w:rsidRPr="00ED6AFF">
        <w:rPr>
          <w:rFonts w:ascii="Times New Roman" w:eastAsia="Times New Roman" w:hAnsi="Times New Roman" w:cs="Times New Roman"/>
          <w:color w:val="000000"/>
          <w:sz w:val="24"/>
          <w:szCs w:val="24"/>
          <w:lang w:val="en-IN"/>
        </w:rPr>
        <w:t>31 Dec 2019 to 29 Nov 2020.</w:t>
      </w:r>
    </w:p>
    <w:p w14:paraId="55C888E8" w14:textId="09391A6E" w:rsidR="00ED6AFF" w:rsidRDefault="00ED6AFF" w:rsidP="00BC6B1F">
      <w:pPr>
        <w:spacing w:line="360" w:lineRule="auto"/>
        <w:jc w:val="both"/>
        <w:rPr>
          <w:rFonts w:ascii="Times New Roman" w:eastAsia="Times New Roman" w:hAnsi="Times New Roman" w:cs="Times New Roman"/>
          <w:color w:val="000000"/>
          <w:sz w:val="24"/>
          <w:szCs w:val="24"/>
          <w:lang w:val="en-IN"/>
        </w:rPr>
      </w:pPr>
    </w:p>
    <w:p w14:paraId="6EB7A1E2" w14:textId="293B2191" w:rsidR="00ED6AFF" w:rsidRDefault="00ED6AFF" w:rsidP="0027015B">
      <w:pPr>
        <w:spacing w:line="360" w:lineRule="auto"/>
        <w:jc w:val="both"/>
        <w:rPr>
          <w:rFonts w:ascii="Times New Roman" w:eastAsia="Times New Roman" w:hAnsi="Times New Roman" w:cs="Times New Roman"/>
          <w:b/>
          <w:bCs/>
          <w:color w:val="000000"/>
          <w:sz w:val="24"/>
          <w:szCs w:val="24"/>
          <w:lang w:val="en-IN"/>
        </w:rPr>
      </w:pPr>
      <w:r w:rsidRPr="00ED6AFF">
        <w:rPr>
          <w:rFonts w:ascii="Times New Roman" w:eastAsia="Times New Roman" w:hAnsi="Times New Roman" w:cs="Times New Roman"/>
          <w:b/>
          <w:bCs/>
          <w:color w:val="000000"/>
          <w:sz w:val="24"/>
          <w:szCs w:val="24"/>
          <w:lang w:val="en-IN"/>
        </w:rPr>
        <w:t>Objectives of this project</w:t>
      </w:r>
      <w:r>
        <w:rPr>
          <w:rFonts w:ascii="Times New Roman" w:eastAsia="Times New Roman" w:hAnsi="Times New Roman" w:cs="Times New Roman"/>
          <w:b/>
          <w:bCs/>
          <w:color w:val="000000"/>
          <w:sz w:val="24"/>
          <w:szCs w:val="24"/>
          <w:lang w:val="en-IN"/>
        </w:rPr>
        <w:t>:</w:t>
      </w:r>
    </w:p>
    <w:p w14:paraId="193E7BA5" w14:textId="0D1A2B8F" w:rsidR="00383FC4" w:rsidRDefault="00ED6AFF" w:rsidP="0027015B">
      <w:pPr>
        <w:pStyle w:val="ListParagraph"/>
        <w:numPr>
          <w:ilvl w:val="0"/>
          <w:numId w:val="1"/>
        </w:numPr>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To </w:t>
      </w:r>
      <w:r w:rsidRPr="00ED6AFF">
        <w:rPr>
          <w:rFonts w:ascii="Times New Roman" w:eastAsia="Times New Roman" w:hAnsi="Times New Roman" w:cs="Times New Roman"/>
          <w:color w:val="000000"/>
          <w:sz w:val="24"/>
          <w:szCs w:val="24"/>
          <w:lang w:val="en-IN"/>
        </w:rPr>
        <w:t>analyse</w:t>
      </w:r>
      <w:r>
        <w:rPr>
          <w:rFonts w:ascii="Times New Roman" w:eastAsia="Times New Roman" w:hAnsi="Times New Roman" w:cs="Times New Roman"/>
          <w:color w:val="000000"/>
          <w:sz w:val="24"/>
          <w:szCs w:val="24"/>
          <w:lang w:val="en-IN"/>
        </w:rPr>
        <w:t xml:space="preserve"> the </w:t>
      </w:r>
      <w:r w:rsidR="00383FC4">
        <w:rPr>
          <w:rFonts w:ascii="Times New Roman" w:eastAsia="Times New Roman" w:hAnsi="Times New Roman" w:cs="Times New Roman"/>
          <w:color w:val="000000"/>
          <w:sz w:val="24"/>
          <w:szCs w:val="24"/>
          <w:lang w:val="en-IN"/>
        </w:rPr>
        <w:t>positive cases and deaths across countries.</w:t>
      </w:r>
    </w:p>
    <w:p w14:paraId="46BCA715" w14:textId="6C7DA5B7" w:rsidR="00383FC4" w:rsidRDefault="00ED6AFF" w:rsidP="0027015B">
      <w:pPr>
        <w:pStyle w:val="ListParagraph"/>
        <w:numPr>
          <w:ilvl w:val="0"/>
          <w:numId w:val="1"/>
        </w:numPr>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 </w:t>
      </w:r>
      <w:r w:rsidR="00383FC4">
        <w:rPr>
          <w:rFonts w:ascii="Times New Roman" w:eastAsia="Times New Roman" w:hAnsi="Times New Roman" w:cs="Times New Roman"/>
          <w:color w:val="000000"/>
          <w:sz w:val="24"/>
          <w:szCs w:val="24"/>
          <w:lang w:val="en-IN"/>
        </w:rPr>
        <w:t xml:space="preserve">To </w:t>
      </w:r>
      <w:r w:rsidR="00383FC4" w:rsidRPr="00ED6AFF">
        <w:rPr>
          <w:rFonts w:ascii="Times New Roman" w:eastAsia="Times New Roman" w:hAnsi="Times New Roman" w:cs="Times New Roman"/>
          <w:color w:val="000000"/>
          <w:sz w:val="24"/>
          <w:szCs w:val="24"/>
          <w:lang w:val="en-IN"/>
        </w:rPr>
        <w:t>analyse</w:t>
      </w:r>
      <w:r w:rsidR="00383FC4">
        <w:rPr>
          <w:rFonts w:ascii="Times New Roman" w:eastAsia="Times New Roman" w:hAnsi="Times New Roman" w:cs="Times New Roman"/>
          <w:color w:val="000000"/>
          <w:sz w:val="24"/>
          <w:szCs w:val="24"/>
          <w:lang w:val="en-IN"/>
        </w:rPr>
        <w:t xml:space="preserve"> the positive cases and deaths across </w:t>
      </w:r>
      <w:r w:rsidR="00383FC4">
        <w:rPr>
          <w:rFonts w:ascii="Times New Roman" w:eastAsia="Times New Roman" w:hAnsi="Times New Roman" w:cs="Times New Roman"/>
          <w:color w:val="000000"/>
          <w:sz w:val="24"/>
          <w:szCs w:val="24"/>
          <w:lang w:val="en-IN"/>
        </w:rPr>
        <w:t>continents</w:t>
      </w:r>
      <w:r w:rsidR="00383FC4">
        <w:rPr>
          <w:rFonts w:ascii="Times New Roman" w:eastAsia="Times New Roman" w:hAnsi="Times New Roman" w:cs="Times New Roman"/>
          <w:color w:val="000000"/>
          <w:sz w:val="24"/>
          <w:szCs w:val="24"/>
          <w:lang w:val="en-IN"/>
        </w:rPr>
        <w:t>.</w:t>
      </w:r>
    </w:p>
    <w:p w14:paraId="5C838A52" w14:textId="782BFF03" w:rsidR="00ED6AFF" w:rsidRDefault="00383FC4" w:rsidP="0027015B">
      <w:pPr>
        <w:pStyle w:val="ListParagraph"/>
        <w:numPr>
          <w:ilvl w:val="0"/>
          <w:numId w:val="1"/>
        </w:numPr>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To find the Top 5 countries which are most effected by the virus.</w:t>
      </w:r>
    </w:p>
    <w:p w14:paraId="4AE31B76" w14:textId="4C336044" w:rsidR="00383FC4" w:rsidRDefault="00383FC4" w:rsidP="0027015B">
      <w:pPr>
        <w:pStyle w:val="ListParagraph"/>
        <w:numPr>
          <w:ilvl w:val="0"/>
          <w:numId w:val="1"/>
        </w:numPr>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To visualize the deaths and positive cases </w:t>
      </w:r>
      <w:r w:rsidR="00AA2171">
        <w:rPr>
          <w:rFonts w:ascii="Times New Roman" w:eastAsia="Times New Roman" w:hAnsi="Times New Roman" w:cs="Times New Roman"/>
          <w:color w:val="000000"/>
          <w:sz w:val="24"/>
          <w:szCs w:val="24"/>
          <w:lang w:val="en-IN"/>
        </w:rPr>
        <w:t>on</w:t>
      </w:r>
      <w:r>
        <w:rPr>
          <w:rFonts w:ascii="Times New Roman" w:eastAsia="Times New Roman" w:hAnsi="Times New Roman" w:cs="Times New Roman"/>
          <w:color w:val="000000"/>
          <w:sz w:val="24"/>
          <w:szCs w:val="24"/>
          <w:lang w:val="en-IN"/>
        </w:rPr>
        <w:t xml:space="preserve"> monthly bases.</w:t>
      </w:r>
    </w:p>
    <w:p w14:paraId="4EC0032C" w14:textId="5D58F2F3" w:rsidR="00383FC4" w:rsidRDefault="00383FC4" w:rsidP="0027015B">
      <w:pPr>
        <w:pStyle w:val="ListParagraph"/>
        <w:numPr>
          <w:ilvl w:val="0"/>
          <w:numId w:val="1"/>
        </w:numPr>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To analyse the positive cases and deaths in India.</w:t>
      </w:r>
    </w:p>
    <w:p w14:paraId="0C2A67D0" w14:textId="51DD4697"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30E9F941" w14:textId="1B0C09C2"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37DF1478" w14:textId="042113E4"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0404D292" w14:textId="480EDC1E"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7D1F43C3" w14:textId="33777A04"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0990ADC5" w14:textId="0E670888"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21BEF218" w14:textId="355A4E66"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647E6410" w14:textId="5FD19ED0"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07C68C13" w14:textId="66F867B4"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62AF4412" w14:textId="78D36504"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60D73BAB" w14:textId="3C18FAA5"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25545885" w14:textId="2FD4B238"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0DC5E843" w14:textId="7C6C049D"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56F9F6AA" w14:textId="4E78CCDF"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0B585D2F" w14:textId="57FB8334"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66E54565" w14:textId="04A415ED"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3E6DE8F3" w14:textId="198E9051" w:rsidR="0027015B" w:rsidRDefault="0027015B" w:rsidP="0027015B">
      <w:pPr>
        <w:spacing w:line="360" w:lineRule="auto"/>
        <w:jc w:val="both"/>
        <w:rPr>
          <w:rFonts w:ascii="Times New Roman" w:eastAsia="Times New Roman" w:hAnsi="Times New Roman" w:cs="Times New Roman"/>
          <w:color w:val="000000"/>
          <w:sz w:val="24"/>
          <w:szCs w:val="24"/>
          <w:lang w:val="en-IN"/>
        </w:rPr>
      </w:pPr>
    </w:p>
    <w:p w14:paraId="0D432555" w14:textId="1B766A59" w:rsidR="0027015B" w:rsidRPr="0027015B" w:rsidRDefault="0027015B" w:rsidP="0027015B">
      <w:pPr>
        <w:spacing w:line="360" w:lineRule="auto"/>
        <w:jc w:val="center"/>
        <w:rPr>
          <w:rFonts w:ascii="Times New Roman" w:eastAsia="Times New Roman" w:hAnsi="Times New Roman" w:cs="Times New Roman"/>
          <w:b/>
          <w:bCs/>
          <w:color w:val="000000"/>
          <w:sz w:val="24"/>
          <w:szCs w:val="24"/>
          <w:lang w:val="en-IN"/>
        </w:rPr>
      </w:pPr>
      <w:r w:rsidRPr="0027015B">
        <w:rPr>
          <w:rFonts w:ascii="Times New Roman" w:eastAsia="Times New Roman" w:hAnsi="Times New Roman" w:cs="Times New Roman"/>
          <w:b/>
          <w:bCs/>
          <w:color w:val="000000"/>
          <w:sz w:val="24"/>
          <w:szCs w:val="24"/>
          <w:lang w:val="en-IN"/>
        </w:rPr>
        <w:lastRenderedPageBreak/>
        <w:t>SOURCE OF DATASET</w:t>
      </w:r>
    </w:p>
    <w:p w14:paraId="51F346B2" w14:textId="7C7E683E" w:rsidR="00DD6CB5" w:rsidRPr="0027015B" w:rsidRDefault="00DD6CB5" w:rsidP="0027015B">
      <w:pPr>
        <w:spacing w:line="480" w:lineRule="auto"/>
        <w:jc w:val="both"/>
        <w:rPr>
          <w:rFonts w:ascii="Times New Roman" w:eastAsia="Times New Roman" w:hAnsi="Times New Roman" w:cs="Times New Roman"/>
          <w:color w:val="000000"/>
          <w:sz w:val="24"/>
          <w:szCs w:val="24"/>
          <w:lang w:val="en-IN"/>
        </w:rPr>
      </w:pPr>
    </w:p>
    <w:p w14:paraId="680EEA96" w14:textId="345C0BBD" w:rsidR="0027015B" w:rsidRPr="0027015B" w:rsidRDefault="0027015B" w:rsidP="0027015B">
      <w:pPr>
        <w:spacing w:line="480" w:lineRule="auto"/>
        <w:jc w:val="both"/>
        <w:rPr>
          <w:rFonts w:ascii="Times New Roman" w:eastAsia="Times New Roman" w:hAnsi="Times New Roman" w:cs="Times New Roman"/>
          <w:color w:val="000000"/>
          <w:sz w:val="24"/>
          <w:szCs w:val="24"/>
          <w:lang w:val="en-IN"/>
        </w:rPr>
      </w:pPr>
      <w:r w:rsidRPr="0027015B">
        <w:rPr>
          <w:rFonts w:ascii="Times New Roman" w:eastAsia="Times New Roman" w:hAnsi="Times New Roman" w:cs="Times New Roman"/>
          <w:color w:val="000000"/>
          <w:sz w:val="24"/>
          <w:szCs w:val="24"/>
          <w:lang w:val="en-IN"/>
        </w:rPr>
        <w:t xml:space="preserve">This data set is downloaded from </w:t>
      </w:r>
      <w:r w:rsidRPr="0027015B">
        <w:rPr>
          <w:rFonts w:ascii="Times New Roman" w:eastAsia="Times New Roman" w:hAnsi="Times New Roman" w:cs="Times New Roman"/>
          <w:color w:val="000000"/>
          <w:sz w:val="24"/>
          <w:szCs w:val="24"/>
          <w:lang w:val="en-IN"/>
        </w:rPr>
        <w:t>ECDC</w:t>
      </w:r>
      <w:r w:rsidRPr="0027015B">
        <w:rPr>
          <w:rFonts w:ascii="Times New Roman" w:eastAsia="Times New Roman" w:hAnsi="Times New Roman" w:cs="Times New Roman"/>
          <w:color w:val="000000"/>
          <w:sz w:val="24"/>
          <w:szCs w:val="24"/>
          <w:lang w:val="en-IN"/>
        </w:rPr>
        <w:t xml:space="preserve">, </w:t>
      </w:r>
      <w:proofErr w:type="gramStart"/>
      <w:r w:rsidR="005450EB" w:rsidRPr="0027015B">
        <w:rPr>
          <w:rFonts w:ascii="Times New Roman" w:eastAsia="Times New Roman" w:hAnsi="Times New Roman" w:cs="Times New Roman"/>
          <w:color w:val="000000"/>
          <w:sz w:val="24"/>
          <w:szCs w:val="24"/>
          <w:lang w:val="en-IN"/>
        </w:rPr>
        <w:t>It</w:t>
      </w:r>
      <w:proofErr w:type="gramEnd"/>
      <w:r w:rsidR="005450EB" w:rsidRPr="0027015B">
        <w:rPr>
          <w:rFonts w:ascii="Times New Roman" w:eastAsia="Times New Roman" w:hAnsi="Times New Roman" w:cs="Times New Roman"/>
          <w:color w:val="000000"/>
          <w:sz w:val="24"/>
          <w:szCs w:val="24"/>
          <w:lang w:val="en-IN"/>
        </w:rPr>
        <w:t xml:space="preserve"> is</w:t>
      </w:r>
      <w:r w:rsidRPr="0027015B">
        <w:rPr>
          <w:rFonts w:ascii="Times New Roman" w:eastAsia="Times New Roman" w:hAnsi="Times New Roman" w:cs="Times New Roman"/>
          <w:color w:val="000000"/>
          <w:sz w:val="24"/>
          <w:szCs w:val="24"/>
          <w:lang w:val="en-IN"/>
        </w:rPr>
        <w:t xml:space="preserve"> an EU agency aimed at strengthening Europe's defences against infectious diseases. The core functions cover a wide spectrum of activities: surveillance, epidemic intelligence, response, scientific advice, microbiology, preparedness, public health training, international relations, health communication, and the scientific journal </w:t>
      </w:r>
      <w:r w:rsidRPr="0027015B">
        <w:rPr>
          <w:rFonts w:ascii="Times New Roman" w:eastAsia="Times New Roman" w:hAnsi="Times New Roman" w:cs="Times New Roman"/>
          <w:i/>
          <w:iCs/>
          <w:color w:val="000000"/>
          <w:sz w:val="24"/>
          <w:szCs w:val="24"/>
          <w:lang w:val="en-IN"/>
        </w:rPr>
        <w:t>Eurosurveillance</w:t>
      </w:r>
      <w:r w:rsidRPr="0027015B">
        <w:rPr>
          <w:rFonts w:ascii="Times New Roman" w:eastAsia="Times New Roman" w:hAnsi="Times New Roman" w:cs="Times New Roman"/>
          <w:color w:val="000000"/>
          <w:sz w:val="24"/>
          <w:szCs w:val="24"/>
          <w:lang w:val="en-IN"/>
        </w:rPr>
        <w:t>.</w:t>
      </w:r>
    </w:p>
    <w:p w14:paraId="1F4A6671" w14:textId="4A3B1DA3" w:rsidR="0027015B" w:rsidRDefault="0027015B" w:rsidP="0027015B">
      <w:pPr>
        <w:spacing w:line="480" w:lineRule="auto"/>
        <w:jc w:val="both"/>
        <w:rPr>
          <w:rFonts w:ascii="Times New Roman" w:eastAsia="Times New Roman" w:hAnsi="Times New Roman" w:cs="Times New Roman"/>
          <w:color w:val="000000"/>
          <w:sz w:val="24"/>
          <w:szCs w:val="24"/>
          <w:lang w:val="en-IN"/>
        </w:rPr>
      </w:pPr>
      <w:r w:rsidRPr="0027015B">
        <w:rPr>
          <w:rFonts w:ascii="Times New Roman" w:eastAsia="Times New Roman" w:hAnsi="Times New Roman" w:cs="Times New Roman"/>
          <w:color w:val="000000"/>
          <w:sz w:val="24"/>
          <w:szCs w:val="24"/>
          <w:lang w:val="en-IN"/>
        </w:rPr>
        <w:t xml:space="preserve">ECDC disease programmes cover antimicrobial resistance and healthcare-associated infections; emerging and vector-borne diseases; food- and waterborne diseases and zoonoses; HIV, sexually transmitted </w:t>
      </w:r>
      <w:proofErr w:type="gramStart"/>
      <w:r w:rsidRPr="0027015B">
        <w:rPr>
          <w:rFonts w:ascii="Times New Roman" w:eastAsia="Times New Roman" w:hAnsi="Times New Roman" w:cs="Times New Roman"/>
          <w:color w:val="000000"/>
          <w:sz w:val="24"/>
          <w:szCs w:val="24"/>
          <w:lang w:val="en-IN"/>
        </w:rPr>
        <w:t>infections</w:t>
      </w:r>
      <w:proofErr w:type="gramEnd"/>
      <w:r w:rsidRPr="0027015B">
        <w:rPr>
          <w:rFonts w:ascii="Times New Roman" w:eastAsia="Times New Roman" w:hAnsi="Times New Roman" w:cs="Times New Roman"/>
          <w:color w:val="000000"/>
          <w:sz w:val="24"/>
          <w:szCs w:val="24"/>
          <w:lang w:val="en-IN"/>
        </w:rPr>
        <w:t xml:space="preserve"> and viral hepatitis; influenza and other respiratory viruses; tuberculosis; and vaccine-preventable diseases.</w:t>
      </w:r>
    </w:p>
    <w:p w14:paraId="58ECD719" w14:textId="59B8ADFB" w:rsidR="005450EB" w:rsidRDefault="00781172" w:rsidP="0027015B">
      <w:pPr>
        <w:spacing w:line="48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Link - </w:t>
      </w:r>
      <w:hyperlink r:id="rId7" w:history="1">
        <w:r w:rsidR="007A225B" w:rsidRPr="004870EC">
          <w:rPr>
            <w:rStyle w:val="Hyperlink"/>
            <w:rFonts w:ascii="Times New Roman" w:eastAsia="Times New Roman" w:hAnsi="Times New Roman" w:cs="Times New Roman"/>
            <w:sz w:val="24"/>
            <w:szCs w:val="24"/>
            <w:lang w:val="en-IN"/>
          </w:rPr>
          <w:t>https://www.ecdc.europa.eu/en/publications-data/download-todays-data-geographic-distribution-covid-19-cases-worldwide</w:t>
        </w:r>
      </w:hyperlink>
    </w:p>
    <w:p w14:paraId="74256AD9" w14:textId="33B66103"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76B472EC" w14:textId="03A9C8D7"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238A9262" w14:textId="161E8EDF"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2D5BCF9D" w14:textId="36388244"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30EA4871" w14:textId="26E9D372"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73617F52" w14:textId="7E5E74DB"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08B5F05F" w14:textId="46D314E6"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2AD591B9" w14:textId="5E443BB3"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7AB32587" w14:textId="45B3B4A3"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1A25B027" w14:textId="32E380F7"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5CD7516E" w14:textId="4B5BD0A9"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1C60CC39" w14:textId="48875E9A"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536861FF" w14:textId="66844FF2" w:rsidR="007A225B" w:rsidRDefault="007A225B" w:rsidP="0027015B">
      <w:pPr>
        <w:spacing w:line="480" w:lineRule="auto"/>
        <w:jc w:val="both"/>
        <w:rPr>
          <w:rFonts w:ascii="Times New Roman" w:eastAsia="Times New Roman" w:hAnsi="Times New Roman" w:cs="Times New Roman"/>
          <w:color w:val="000000"/>
          <w:sz w:val="24"/>
          <w:szCs w:val="24"/>
          <w:lang w:val="en-IN"/>
        </w:rPr>
      </w:pPr>
    </w:p>
    <w:p w14:paraId="6FA29901" w14:textId="77777777" w:rsidR="00AB70F1" w:rsidRPr="00AB70F1" w:rsidRDefault="00AB70F1" w:rsidP="00AB70F1">
      <w:pPr>
        <w:shd w:val="clear" w:color="auto" w:fill="FFFFFF"/>
        <w:jc w:val="center"/>
        <w:rPr>
          <w:rFonts w:ascii="Times New Roman" w:eastAsia="Times New Roman" w:hAnsi="Times New Roman" w:cs="Times New Roman"/>
          <w:b/>
          <w:color w:val="333333"/>
          <w:sz w:val="24"/>
          <w:szCs w:val="24"/>
          <w:highlight w:val="white"/>
        </w:rPr>
      </w:pPr>
      <w:r w:rsidRPr="00AB70F1">
        <w:rPr>
          <w:rFonts w:ascii="Times New Roman" w:eastAsia="Times New Roman" w:hAnsi="Times New Roman" w:cs="Times New Roman"/>
          <w:b/>
          <w:color w:val="333333"/>
          <w:sz w:val="24"/>
          <w:szCs w:val="24"/>
          <w:highlight w:val="white"/>
        </w:rPr>
        <w:lastRenderedPageBreak/>
        <w:t>ETL PROCESS</w:t>
      </w:r>
    </w:p>
    <w:p w14:paraId="4BD4B040" w14:textId="77777777" w:rsidR="00AB70F1" w:rsidRPr="00AB70F1" w:rsidRDefault="00AB70F1" w:rsidP="00AB70F1">
      <w:pPr>
        <w:shd w:val="clear" w:color="auto" w:fill="FFFFFF"/>
        <w:jc w:val="center"/>
        <w:rPr>
          <w:rFonts w:ascii="Times New Roman" w:eastAsia="Times New Roman" w:hAnsi="Times New Roman" w:cs="Times New Roman"/>
          <w:b/>
          <w:color w:val="333333"/>
          <w:sz w:val="24"/>
          <w:szCs w:val="24"/>
          <w:highlight w:val="white"/>
          <w:u w:val="single"/>
        </w:rPr>
      </w:pPr>
    </w:p>
    <w:p w14:paraId="02EDB14C" w14:textId="73864FE9" w:rsidR="00AB70F1" w:rsidRDefault="00AB70F1" w:rsidP="00AB70F1">
      <w:pPr>
        <w:shd w:val="clear" w:color="auto" w:fill="FFFFFF"/>
        <w:jc w:val="both"/>
        <w:rPr>
          <w:rFonts w:ascii="Times New Roman" w:eastAsia="Times New Roman" w:hAnsi="Times New Roman" w:cs="Times New Roman"/>
          <w:bCs/>
          <w:color w:val="333333"/>
          <w:sz w:val="24"/>
          <w:szCs w:val="24"/>
          <w:highlight w:val="white"/>
        </w:rPr>
      </w:pPr>
      <w:r w:rsidRPr="00AB70F1">
        <w:rPr>
          <w:rFonts w:ascii="Times New Roman" w:eastAsia="Times New Roman" w:hAnsi="Times New Roman" w:cs="Times New Roman"/>
          <w:bCs/>
          <w:color w:val="333333"/>
          <w:sz w:val="24"/>
          <w:szCs w:val="24"/>
          <w:highlight w:val="white"/>
        </w:rPr>
        <w:t>In computing, extract, transform, load (ETL) is a process in database usage to prepare data for analysis, especially in data warehousing. Data extraction involves extracting data from homogeneous or heterogeneous sources, while data transformation processes data by transforming them into a proper storage format/structure for the purposes of querying and analysis; finally, data loading describes the insertion of data into the final target database such as an operational data store, a data mart, or a data warehouse. A properly designed ETL system extracts data from the source systems, enforces data quality and consistency standards, conforms data so that separate sources can be used together, and finally delivers data in a presentation-ready format so that application developers can build applications and end users can make decisions</w:t>
      </w:r>
      <w:r>
        <w:rPr>
          <w:rFonts w:ascii="Times New Roman" w:eastAsia="Times New Roman" w:hAnsi="Times New Roman" w:cs="Times New Roman"/>
          <w:bCs/>
          <w:color w:val="333333"/>
          <w:sz w:val="24"/>
          <w:szCs w:val="24"/>
          <w:highlight w:val="white"/>
        </w:rPr>
        <w:t>.</w:t>
      </w:r>
    </w:p>
    <w:p w14:paraId="02B48726" w14:textId="72633EAE" w:rsidR="00AB70F1" w:rsidRDefault="00AB70F1" w:rsidP="00AB70F1">
      <w:pPr>
        <w:shd w:val="clear" w:color="auto" w:fill="FFFFFF"/>
        <w:jc w:val="both"/>
        <w:rPr>
          <w:rFonts w:ascii="Times New Roman" w:eastAsia="Times New Roman" w:hAnsi="Times New Roman" w:cs="Times New Roman"/>
          <w:bCs/>
          <w:color w:val="333333"/>
          <w:sz w:val="24"/>
          <w:szCs w:val="24"/>
          <w:highlight w:val="white"/>
        </w:rPr>
      </w:pPr>
    </w:p>
    <w:p w14:paraId="02E9A113" w14:textId="77777777" w:rsidR="008D2BFE" w:rsidRPr="008D2BFE" w:rsidRDefault="008D2BFE" w:rsidP="008D2BFE">
      <w:pPr>
        <w:shd w:val="clear" w:color="auto" w:fill="FFFFFF"/>
        <w:jc w:val="both"/>
        <w:rPr>
          <w:rFonts w:ascii="Times New Roman" w:eastAsia="Times New Roman" w:hAnsi="Times New Roman" w:cs="Times New Roman"/>
          <w:b/>
          <w:bCs/>
          <w:color w:val="333333"/>
          <w:sz w:val="24"/>
          <w:szCs w:val="24"/>
          <w:highlight w:val="white"/>
        </w:rPr>
      </w:pPr>
      <w:r w:rsidRPr="008D2BFE">
        <w:rPr>
          <w:rFonts w:ascii="Times New Roman" w:eastAsia="Times New Roman" w:hAnsi="Times New Roman" w:cs="Times New Roman"/>
          <w:b/>
          <w:bCs/>
          <w:color w:val="333333"/>
          <w:sz w:val="24"/>
          <w:szCs w:val="24"/>
          <w:highlight w:val="white"/>
        </w:rPr>
        <w:t>Step 1: Removing the blank cells from the dataset.</w:t>
      </w:r>
    </w:p>
    <w:p w14:paraId="57D504CE" w14:textId="77777777" w:rsidR="008D2BFE" w:rsidRPr="008D2BFE" w:rsidRDefault="008D2BFE" w:rsidP="008D2BFE">
      <w:pPr>
        <w:shd w:val="clear" w:color="auto" w:fill="FFFFFF"/>
        <w:jc w:val="both"/>
        <w:rPr>
          <w:rFonts w:ascii="Times New Roman" w:eastAsia="Times New Roman" w:hAnsi="Times New Roman" w:cs="Times New Roman"/>
          <w:b/>
          <w:bCs/>
          <w:color w:val="333333"/>
          <w:sz w:val="24"/>
          <w:szCs w:val="24"/>
          <w:highlight w:val="white"/>
        </w:rPr>
      </w:pPr>
      <w:r w:rsidRPr="008D2BFE">
        <w:rPr>
          <w:rFonts w:ascii="Times New Roman" w:eastAsia="Times New Roman" w:hAnsi="Times New Roman" w:cs="Times New Roman"/>
          <w:bCs/>
          <w:color w:val="333333"/>
          <w:sz w:val="24"/>
          <w:szCs w:val="24"/>
          <w:highlight w:val="white"/>
        </w:rPr>
        <w:t xml:space="preserve">For this, select the whole dataset. Go to Find and Select in the Home tab of excel. Select Go to Special from the drop-down menu and then tick the blank option. All the blank cells will be selected. Then go to Delete option in the home tab again and select Delete Rows from the drop-down menu. This will remove any rows with blank cells. </w:t>
      </w:r>
      <w:r w:rsidRPr="008D2BFE">
        <w:rPr>
          <w:rFonts w:ascii="Times New Roman" w:eastAsia="Times New Roman" w:hAnsi="Times New Roman" w:cs="Times New Roman"/>
          <w:b/>
          <w:bCs/>
          <w:color w:val="333333"/>
          <w:sz w:val="24"/>
          <w:szCs w:val="24"/>
          <w:highlight w:val="white"/>
        </w:rPr>
        <w:t xml:space="preserve">  </w:t>
      </w:r>
    </w:p>
    <w:p w14:paraId="319D62B5" w14:textId="77777777" w:rsidR="008D2BFE" w:rsidRPr="008D2BFE" w:rsidRDefault="008D2BFE" w:rsidP="008D2BFE">
      <w:pPr>
        <w:shd w:val="clear" w:color="auto" w:fill="FFFFFF"/>
        <w:jc w:val="both"/>
        <w:rPr>
          <w:rFonts w:ascii="Times New Roman" w:eastAsia="Times New Roman" w:hAnsi="Times New Roman" w:cs="Times New Roman"/>
          <w:bCs/>
          <w:color w:val="333333"/>
          <w:sz w:val="24"/>
          <w:szCs w:val="24"/>
          <w:highlight w:val="white"/>
        </w:rPr>
      </w:pPr>
    </w:p>
    <w:p w14:paraId="7DE08E6B" w14:textId="77777777" w:rsidR="008D2BFE" w:rsidRPr="008D2BFE" w:rsidRDefault="008D2BFE" w:rsidP="008D2BFE">
      <w:pPr>
        <w:shd w:val="clear" w:color="auto" w:fill="FFFFFF"/>
        <w:jc w:val="both"/>
        <w:rPr>
          <w:rFonts w:ascii="Times New Roman" w:eastAsia="Times New Roman" w:hAnsi="Times New Roman" w:cs="Times New Roman"/>
          <w:b/>
          <w:bCs/>
          <w:color w:val="333333"/>
          <w:sz w:val="24"/>
          <w:szCs w:val="24"/>
          <w:highlight w:val="white"/>
        </w:rPr>
      </w:pPr>
      <w:r w:rsidRPr="008D2BFE">
        <w:rPr>
          <w:rFonts w:ascii="Times New Roman" w:eastAsia="Times New Roman" w:hAnsi="Times New Roman" w:cs="Times New Roman"/>
          <w:b/>
          <w:bCs/>
          <w:color w:val="333333"/>
          <w:sz w:val="24"/>
          <w:szCs w:val="24"/>
          <w:highlight w:val="white"/>
        </w:rPr>
        <w:t xml:space="preserve">Step 2: Removing columns which are not properly defined or not crucial to our analysis. </w:t>
      </w:r>
    </w:p>
    <w:p w14:paraId="2AC4A8D1" w14:textId="77777777" w:rsidR="008D2BFE" w:rsidRPr="008D2BFE" w:rsidRDefault="008D2BFE" w:rsidP="008D2BFE">
      <w:pPr>
        <w:shd w:val="clear" w:color="auto" w:fill="FFFFFF"/>
        <w:jc w:val="both"/>
        <w:rPr>
          <w:rFonts w:ascii="Times New Roman" w:eastAsia="Times New Roman" w:hAnsi="Times New Roman" w:cs="Times New Roman"/>
          <w:bCs/>
          <w:color w:val="333333"/>
          <w:sz w:val="24"/>
          <w:szCs w:val="24"/>
          <w:highlight w:val="white"/>
        </w:rPr>
      </w:pPr>
      <w:r w:rsidRPr="008D2BFE">
        <w:rPr>
          <w:rFonts w:ascii="Times New Roman" w:eastAsia="Times New Roman" w:hAnsi="Times New Roman" w:cs="Times New Roman"/>
          <w:bCs/>
          <w:color w:val="333333"/>
          <w:sz w:val="24"/>
          <w:szCs w:val="24"/>
          <w:highlight w:val="white"/>
        </w:rPr>
        <w:t xml:space="preserve">For this we will have columns which are redundant like the column with just the index numbers. For this we will select that </w:t>
      </w:r>
      <w:proofErr w:type="gramStart"/>
      <w:r w:rsidRPr="008D2BFE">
        <w:rPr>
          <w:rFonts w:ascii="Times New Roman" w:eastAsia="Times New Roman" w:hAnsi="Times New Roman" w:cs="Times New Roman"/>
          <w:bCs/>
          <w:color w:val="333333"/>
          <w:sz w:val="24"/>
          <w:szCs w:val="24"/>
          <w:highlight w:val="white"/>
        </w:rPr>
        <w:t>particular column</w:t>
      </w:r>
      <w:proofErr w:type="gramEnd"/>
      <w:r w:rsidRPr="008D2BFE">
        <w:rPr>
          <w:rFonts w:ascii="Times New Roman" w:eastAsia="Times New Roman" w:hAnsi="Times New Roman" w:cs="Times New Roman"/>
          <w:bCs/>
          <w:color w:val="333333"/>
          <w:sz w:val="24"/>
          <w:szCs w:val="24"/>
          <w:highlight w:val="white"/>
        </w:rPr>
        <w:t xml:space="preserve"> and then go to delete option in the home tag and then select Delete Columns from the drop-down menu. </w:t>
      </w:r>
    </w:p>
    <w:p w14:paraId="3BB48062" w14:textId="77777777" w:rsidR="008D2BFE" w:rsidRPr="008D2BFE" w:rsidRDefault="008D2BFE" w:rsidP="008D2BFE">
      <w:pPr>
        <w:shd w:val="clear" w:color="auto" w:fill="FFFFFF"/>
        <w:jc w:val="both"/>
        <w:rPr>
          <w:rFonts w:ascii="Times New Roman" w:eastAsia="Times New Roman" w:hAnsi="Times New Roman" w:cs="Times New Roman"/>
          <w:b/>
          <w:bCs/>
          <w:color w:val="333333"/>
          <w:sz w:val="24"/>
          <w:szCs w:val="24"/>
          <w:highlight w:val="white"/>
        </w:rPr>
      </w:pPr>
    </w:p>
    <w:p w14:paraId="16ADFECE" w14:textId="77777777" w:rsidR="008D2BFE" w:rsidRPr="008D2BFE" w:rsidRDefault="008D2BFE" w:rsidP="008D2BFE">
      <w:pPr>
        <w:shd w:val="clear" w:color="auto" w:fill="FFFFFF"/>
        <w:jc w:val="both"/>
        <w:rPr>
          <w:rFonts w:ascii="Times New Roman" w:eastAsia="Times New Roman" w:hAnsi="Times New Roman" w:cs="Times New Roman"/>
          <w:b/>
          <w:bCs/>
          <w:color w:val="333333"/>
          <w:sz w:val="24"/>
          <w:szCs w:val="24"/>
          <w:highlight w:val="white"/>
        </w:rPr>
      </w:pPr>
      <w:r w:rsidRPr="008D2BFE">
        <w:rPr>
          <w:rFonts w:ascii="Times New Roman" w:eastAsia="Times New Roman" w:hAnsi="Times New Roman" w:cs="Times New Roman"/>
          <w:b/>
          <w:bCs/>
          <w:color w:val="333333"/>
          <w:sz w:val="24"/>
          <w:szCs w:val="24"/>
          <w:highlight w:val="white"/>
        </w:rPr>
        <w:t xml:space="preserve">Step 3: Giving proper and appropriate column names. </w:t>
      </w:r>
    </w:p>
    <w:p w14:paraId="2C14D817" w14:textId="77777777" w:rsidR="008D2BFE" w:rsidRPr="008D2BFE" w:rsidRDefault="008D2BFE" w:rsidP="008D2BFE">
      <w:pPr>
        <w:shd w:val="clear" w:color="auto" w:fill="FFFFFF"/>
        <w:jc w:val="both"/>
        <w:rPr>
          <w:rFonts w:ascii="Times New Roman" w:eastAsia="Times New Roman" w:hAnsi="Times New Roman" w:cs="Times New Roman"/>
          <w:bCs/>
          <w:color w:val="333333"/>
          <w:sz w:val="24"/>
          <w:szCs w:val="24"/>
          <w:highlight w:val="white"/>
        </w:rPr>
      </w:pPr>
      <w:r w:rsidRPr="008D2BFE">
        <w:rPr>
          <w:rFonts w:ascii="Times New Roman" w:eastAsia="Times New Roman" w:hAnsi="Times New Roman" w:cs="Times New Roman"/>
          <w:bCs/>
          <w:color w:val="333333"/>
          <w:sz w:val="24"/>
          <w:szCs w:val="24"/>
          <w:highlight w:val="white"/>
        </w:rPr>
        <w:t xml:space="preserve">The dataset does not have proper columns so our next step would be to give proper column names to the columns wherever required. </w:t>
      </w:r>
    </w:p>
    <w:p w14:paraId="7EC23603" w14:textId="77777777" w:rsidR="008D2BFE" w:rsidRPr="008D2BFE" w:rsidRDefault="008D2BFE" w:rsidP="008D2BFE">
      <w:pPr>
        <w:shd w:val="clear" w:color="auto" w:fill="FFFFFF"/>
        <w:jc w:val="both"/>
        <w:rPr>
          <w:rFonts w:ascii="Times New Roman" w:eastAsia="Times New Roman" w:hAnsi="Times New Roman" w:cs="Times New Roman"/>
          <w:bCs/>
          <w:color w:val="333333"/>
          <w:sz w:val="24"/>
          <w:szCs w:val="24"/>
          <w:highlight w:val="white"/>
        </w:rPr>
      </w:pPr>
    </w:p>
    <w:p w14:paraId="7B9F048D" w14:textId="77777777" w:rsidR="008D2BFE" w:rsidRPr="008D2BFE" w:rsidRDefault="008D2BFE" w:rsidP="008D2BFE">
      <w:pPr>
        <w:shd w:val="clear" w:color="auto" w:fill="FFFFFF"/>
        <w:jc w:val="both"/>
        <w:rPr>
          <w:rFonts w:ascii="Times New Roman" w:eastAsia="Times New Roman" w:hAnsi="Times New Roman" w:cs="Times New Roman"/>
          <w:b/>
          <w:bCs/>
          <w:color w:val="333333"/>
          <w:sz w:val="24"/>
          <w:szCs w:val="24"/>
          <w:highlight w:val="white"/>
        </w:rPr>
      </w:pPr>
      <w:r w:rsidRPr="008D2BFE">
        <w:rPr>
          <w:rFonts w:ascii="Times New Roman" w:eastAsia="Times New Roman" w:hAnsi="Times New Roman" w:cs="Times New Roman"/>
          <w:b/>
          <w:bCs/>
          <w:color w:val="333333"/>
          <w:sz w:val="24"/>
          <w:szCs w:val="24"/>
          <w:highlight w:val="white"/>
        </w:rPr>
        <w:t>Step 4: Excluding the NULL values from the data.</w:t>
      </w:r>
    </w:p>
    <w:p w14:paraId="1E7E91FB" w14:textId="77777777" w:rsidR="008D2BFE" w:rsidRPr="008D2BFE" w:rsidRDefault="008D2BFE" w:rsidP="008D2BFE">
      <w:pPr>
        <w:shd w:val="clear" w:color="auto" w:fill="FFFFFF"/>
        <w:jc w:val="both"/>
        <w:rPr>
          <w:rFonts w:ascii="Times New Roman" w:eastAsia="Times New Roman" w:hAnsi="Times New Roman" w:cs="Times New Roman"/>
          <w:bCs/>
          <w:color w:val="333333"/>
          <w:sz w:val="24"/>
          <w:szCs w:val="24"/>
          <w:highlight w:val="white"/>
        </w:rPr>
      </w:pPr>
      <w:proofErr w:type="gramStart"/>
      <w:r w:rsidRPr="008D2BFE">
        <w:rPr>
          <w:rFonts w:ascii="Times New Roman" w:eastAsia="Times New Roman" w:hAnsi="Times New Roman" w:cs="Times New Roman"/>
          <w:bCs/>
          <w:color w:val="333333"/>
          <w:sz w:val="24"/>
          <w:szCs w:val="24"/>
          <w:highlight w:val="white"/>
        </w:rPr>
        <w:t>We’ll</w:t>
      </w:r>
      <w:proofErr w:type="gramEnd"/>
      <w:r w:rsidRPr="008D2BFE">
        <w:rPr>
          <w:rFonts w:ascii="Times New Roman" w:eastAsia="Times New Roman" w:hAnsi="Times New Roman" w:cs="Times New Roman"/>
          <w:bCs/>
          <w:color w:val="333333"/>
          <w:sz w:val="24"/>
          <w:szCs w:val="24"/>
          <w:highlight w:val="white"/>
        </w:rPr>
        <w:t xml:space="preserve"> be using Tableau prep for this work as it’ll make the work simple and faster because we might not know how many null values could be there in this huge data set. Tableau helps us do one step cleaning with ease.</w:t>
      </w:r>
    </w:p>
    <w:p w14:paraId="0838315C" w14:textId="77777777" w:rsidR="008D2BFE" w:rsidRPr="008D2BFE" w:rsidRDefault="008D2BFE" w:rsidP="008D2BFE">
      <w:pPr>
        <w:shd w:val="clear" w:color="auto" w:fill="FFFFFF"/>
        <w:jc w:val="both"/>
        <w:rPr>
          <w:rFonts w:ascii="Times New Roman" w:eastAsia="Times New Roman" w:hAnsi="Times New Roman" w:cs="Times New Roman"/>
          <w:bCs/>
          <w:color w:val="333333"/>
          <w:sz w:val="24"/>
          <w:szCs w:val="24"/>
          <w:highlight w:val="white"/>
        </w:rPr>
      </w:pPr>
    </w:p>
    <w:p w14:paraId="6ECA4F4A" w14:textId="77777777" w:rsidR="008D2BFE" w:rsidRPr="008D2BFE" w:rsidRDefault="008D2BFE" w:rsidP="008D2BFE">
      <w:pPr>
        <w:shd w:val="clear" w:color="auto" w:fill="FFFFFF"/>
        <w:jc w:val="both"/>
        <w:rPr>
          <w:rFonts w:ascii="Times New Roman" w:eastAsia="Times New Roman" w:hAnsi="Times New Roman" w:cs="Times New Roman"/>
          <w:b/>
          <w:bCs/>
          <w:color w:val="333333"/>
          <w:sz w:val="24"/>
          <w:szCs w:val="24"/>
          <w:highlight w:val="white"/>
        </w:rPr>
      </w:pPr>
      <w:r w:rsidRPr="008D2BFE">
        <w:rPr>
          <w:rFonts w:ascii="Times New Roman" w:eastAsia="Times New Roman" w:hAnsi="Times New Roman" w:cs="Times New Roman"/>
          <w:b/>
          <w:bCs/>
          <w:color w:val="333333"/>
          <w:sz w:val="24"/>
          <w:szCs w:val="24"/>
          <w:highlight w:val="white"/>
        </w:rPr>
        <w:t>Step 5: Improvising Proper Data Formatting</w:t>
      </w:r>
    </w:p>
    <w:p w14:paraId="6250C4EA" w14:textId="77777777" w:rsidR="008D2BFE" w:rsidRPr="008D2BFE" w:rsidRDefault="008D2BFE" w:rsidP="008D2BFE">
      <w:pPr>
        <w:shd w:val="clear" w:color="auto" w:fill="FFFFFF"/>
        <w:jc w:val="both"/>
        <w:rPr>
          <w:rFonts w:ascii="Times New Roman" w:eastAsia="Times New Roman" w:hAnsi="Times New Roman" w:cs="Times New Roman"/>
          <w:bCs/>
          <w:color w:val="333333"/>
          <w:sz w:val="24"/>
          <w:szCs w:val="24"/>
          <w:highlight w:val="white"/>
        </w:rPr>
      </w:pPr>
      <w:r w:rsidRPr="008D2BFE">
        <w:rPr>
          <w:rFonts w:ascii="Times New Roman" w:eastAsia="Times New Roman" w:hAnsi="Times New Roman" w:cs="Times New Roman"/>
          <w:bCs/>
          <w:color w:val="333333"/>
          <w:sz w:val="24"/>
          <w:szCs w:val="24"/>
          <w:highlight w:val="white"/>
        </w:rPr>
        <w:t xml:space="preserve">Without proper Data Formatting, proper analysis will not take place. So, we will bring down certain columns to their proper format. For example, the dates should be in the date format and price and sales should be in currency format for better results. </w:t>
      </w:r>
    </w:p>
    <w:p w14:paraId="27EAAB6F" w14:textId="77777777" w:rsidR="008D2BFE" w:rsidRPr="008D2BFE" w:rsidRDefault="008D2BFE" w:rsidP="008D2BFE">
      <w:pPr>
        <w:shd w:val="clear" w:color="auto" w:fill="FFFFFF"/>
        <w:jc w:val="both"/>
        <w:rPr>
          <w:rFonts w:ascii="Times New Roman" w:eastAsia="Times New Roman" w:hAnsi="Times New Roman" w:cs="Times New Roman"/>
          <w:bCs/>
          <w:color w:val="333333"/>
          <w:sz w:val="24"/>
          <w:szCs w:val="24"/>
          <w:highlight w:val="white"/>
        </w:rPr>
      </w:pPr>
    </w:p>
    <w:p w14:paraId="70BF93D1" w14:textId="77777777" w:rsidR="008D2BFE" w:rsidRPr="008D2BFE" w:rsidRDefault="008D2BFE" w:rsidP="008D2BFE">
      <w:pPr>
        <w:shd w:val="clear" w:color="auto" w:fill="FFFFFF"/>
        <w:jc w:val="both"/>
        <w:rPr>
          <w:rFonts w:ascii="Times New Roman" w:eastAsia="Times New Roman" w:hAnsi="Times New Roman" w:cs="Times New Roman"/>
          <w:b/>
          <w:bCs/>
          <w:color w:val="333333"/>
          <w:sz w:val="24"/>
          <w:szCs w:val="24"/>
          <w:highlight w:val="white"/>
        </w:rPr>
      </w:pPr>
      <w:r w:rsidRPr="008D2BFE">
        <w:rPr>
          <w:rFonts w:ascii="Times New Roman" w:eastAsia="Times New Roman" w:hAnsi="Times New Roman" w:cs="Times New Roman"/>
          <w:b/>
          <w:bCs/>
          <w:color w:val="333333"/>
          <w:sz w:val="24"/>
          <w:szCs w:val="24"/>
          <w:highlight w:val="white"/>
        </w:rPr>
        <w:t>Step 6: Removing Duplicate Values</w:t>
      </w:r>
    </w:p>
    <w:p w14:paraId="646881E2" w14:textId="0096B89C" w:rsidR="008D2BFE" w:rsidRPr="00AB70F1" w:rsidRDefault="008D2BFE" w:rsidP="008D2BFE">
      <w:pPr>
        <w:shd w:val="clear" w:color="auto" w:fill="FFFFFF"/>
        <w:jc w:val="both"/>
        <w:rPr>
          <w:rFonts w:ascii="Times New Roman" w:eastAsia="Times New Roman" w:hAnsi="Times New Roman" w:cs="Times New Roman"/>
          <w:bCs/>
          <w:color w:val="333333"/>
          <w:sz w:val="24"/>
          <w:szCs w:val="24"/>
          <w:highlight w:val="white"/>
        </w:rPr>
      </w:pPr>
      <w:r w:rsidRPr="008D2BFE">
        <w:rPr>
          <w:rFonts w:ascii="Times New Roman" w:eastAsia="Times New Roman" w:hAnsi="Times New Roman" w:cs="Times New Roman"/>
          <w:bCs/>
          <w:color w:val="333333"/>
          <w:sz w:val="24"/>
          <w:szCs w:val="24"/>
          <w:highlight w:val="white"/>
        </w:rPr>
        <w:t>It might be possible that our data may be containing duplicate values which may hinder in precise analysis. So, our last task in ETL will be removing duplicate values and making our data perfect for analysis.</w:t>
      </w:r>
    </w:p>
    <w:p w14:paraId="5F7B9B29" w14:textId="77777777" w:rsidR="00AB70F1" w:rsidRDefault="00AB70F1">
      <w:pPr>
        <w:spacing w:after="160" w:line="259"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br w:type="page"/>
      </w:r>
    </w:p>
    <w:p w14:paraId="16434F88" w14:textId="54DEE2CB" w:rsidR="008705D2" w:rsidRDefault="0038023F" w:rsidP="008705D2">
      <w:pPr>
        <w:shd w:val="clear" w:color="auto" w:fill="FFFFFF"/>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lastRenderedPageBreak/>
        <w:t>ANALYSIS ON DATASET</w:t>
      </w:r>
    </w:p>
    <w:p w14:paraId="3E76485E" w14:textId="77777777" w:rsidR="008705D2" w:rsidRDefault="008705D2" w:rsidP="008705D2">
      <w:pPr>
        <w:shd w:val="clear" w:color="auto" w:fill="FFFFFF"/>
        <w:jc w:val="center"/>
        <w:rPr>
          <w:rFonts w:ascii="Times New Roman" w:eastAsia="Times New Roman" w:hAnsi="Times New Roman" w:cs="Times New Roman"/>
          <w:b/>
          <w:color w:val="333333"/>
          <w:sz w:val="24"/>
          <w:szCs w:val="24"/>
          <w:highlight w:val="white"/>
        </w:rPr>
      </w:pPr>
    </w:p>
    <w:p w14:paraId="3786320E" w14:textId="4B40B3D0" w:rsidR="007A225B" w:rsidRPr="008705D2" w:rsidRDefault="004A001C" w:rsidP="008705D2">
      <w:pPr>
        <w:pStyle w:val="ListParagraph"/>
        <w:numPr>
          <w:ilvl w:val="0"/>
          <w:numId w:val="3"/>
        </w:numPr>
        <w:shd w:val="clear" w:color="auto" w:fill="FFFFFF"/>
        <w:rPr>
          <w:rFonts w:ascii="Times New Roman" w:eastAsia="Times New Roman" w:hAnsi="Times New Roman" w:cs="Times New Roman"/>
          <w:b/>
          <w:color w:val="333333"/>
          <w:sz w:val="24"/>
          <w:szCs w:val="24"/>
          <w:highlight w:val="white"/>
        </w:rPr>
      </w:pPr>
      <w:r w:rsidRPr="008705D2">
        <w:rPr>
          <w:rFonts w:ascii="Times New Roman" w:eastAsia="Times New Roman" w:hAnsi="Times New Roman" w:cs="Times New Roman"/>
          <w:b/>
          <w:color w:val="333333"/>
          <w:sz w:val="24"/>
          <w:szCs w:val="24"/>
          <w:highlight w:val="white"/>
        </w:rPr>
        <w:t xml:space="preserve">Countries wise victims </w:t>
      </w:r>
    </w:p>
    <w:p w14:paraId="323B0181" w14:textId="598E5173" w:rsidR="007A225B" w:rsidRPr="008705D2" w:rsidRDefault="007A225B" w:rsidP="008705D2">
      <w:pPr>
        <w:ind w:left="720" w:firstLine="72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b/>
          <w:color w:val="333333"/>
          <w:sz w:val="24"/>
          <w:szCs w:val="24"/>
          <w:highlight w:val="white"/>
        </w:rPr>
        <w:t xml:space="preserve">Description: </w:t>
      </w:r>
      <w:r w:rsidRPr="008705D2">
        <w:rPr>
          <w:rFonts w:ascii="Times New Roman" w:eastAsia="Times New Roman" w:hAnsi="Times New Roman" w:cs="Times New Roman"/>
          <w:color w:val="333333"/>
          <w:sz w:val="24"/>
          <w:szCs w:val="24"/>
          <w:highlight w:val="white"/>
        </w:rPr>
        <w:t>We w</w:t>
      </w:r>
      <w:r w:rsidR="004A001C" w:rsidRPr="008705D2">
        <w:rPr>
          <w:rFonts w:ascii="Times New Roman" w:eastAsia="Times New Roman" w:hAnsi="Times New Roman" w:cs="Times New Roman"/>
          <w:color w:val="333333"/>
          <w:sz w:val="24"/>
          <w:szCs w:val="24"/>
          <w:highlight w:val="white"/>
        </w:rPr>
        <w:t>ill calculate the total number of positive cases in each</w:t>
      </w:r>
      <w:r w:rsidR="008705D2">
        <w:rPr>
          <w:rFonts w:ascii="Times New Roman" w:eastAsia="Times New Roman" w:hAnsi="Times New Roman" w:cs="Times New Roman"/>
          <w:color w:val="333333"/>
          <w:sz w:val="24"/>
          <w:szCs w:val="24"/>
          <w:highlight w:val="white"/>
        </w:rPr>
        <w:t xml:space="preserve"> </w:t>
      </w:r>
      <w:r w:rsidR="004A001C" w:rsidRPr="008705D2">
        <w:rPr>
          <w:rFonts w:ascii="Times New Roman" w:eastAsia="Times New Roman" w:hAnsi="Times New Roman" w:cs="Times New Roman"/>
          <w:color w:val="333333"/>
          <w:sz w:val="24"/>
          <w:szCs w:val="24"/>
          <w:highlight w:val="white"/>
        </w:rPr>
        <w:t>country.</w:t>
      </w:r>
    </w:p>
    <w:p w14:paraId="1CB5711B" w14:textId="2B519427" w:rsidR="007A225B" w:rsidRPr="008705D2" w:rsidRDefault="007A225B" w:rsidP="008705D2">
      <w:pPr>
        <w:ind w:left="720" w:firstLine="72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b/>
          <w:color w:val="333333"/>
          <w:sz w:val="24"/>
          <w:szCs w:val="24"/>
          <w:highlight w:val="white"/>
        </w:rPr>
        <w:t xml:space="preserve">Requirements: </w:t>
      </w:r>
      <w:r w:rsidR="00C85716" w:rsidRPr="008705D2">
        <w:rPr>
          <w:rFonts w:ascii="Times New Roman" w:eastAsia="Times New Roman" w:hAnsi="Times New Roman" w:cs="Times New Roman"/>
          <w:color w:val="333333"/>
          <w:sz w:val="24"/>
          <w:szCs w:val="24"/>
          <w:highlight w:val="white"/>
        </w:rPr>
        <w:t>PowerPivot</w:t>
      </w:r>
      <w:r w:rsidRPr="008705D2">
        <w:rPr>
          <w:rFonts w:ascii="Times New Roman" w:eastAsia="Times New Roman" w:hAnsi="Times New Roman" w:cs="Times New Roman"/>
          <w:color w:val="333333"/>
          <w:sz w:val="24"/>
          <w:szCs w:val="24"/>
          <w:highlight w:val="white"/>
        </w:rPr>
        <w:t>, pivot table and pivot charts</w:t>
      </w:r>
    </w:p>
    <w:p w14:paraId="71889285" w14:textId="77777777" w:rsidR="008705D2" w:rsidRDefault="00C85716" w:rsidP="008705D2">
      <w:pPr>
        <w:ind w:left="720" w:firstLine="72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b/>
          <w:color w:val="333333"/>
          <w:sz w:val="24"/>
          <w:szCs w:val="24"/>
          <w:highlight w:val="white"/>
        </w:rPr>
        <w:t>Visualization</w:t>
      </w:r>
      <w:r w:rsidR="007A225B" w:rsidRPr="008705D2">
        <w:rPr>
          <w:rFonts w:ascii="Times New Roman" w:eastAsia="Times New Roman" w:hAnsi="Times New Roman" w:cs="Times New Roman"/>
          <w:b/>
          <w:color w:val="333333"/>
          <w:sz w:val="24"/>
          <w:szCs w:val="24"/>
          <w:highlight w:val="white"/>
        </w:rPr>
        <w:t xml:space="preserve">: </w:t>
      </w:r>
      <w:r w:rsidR="007A225B" w:rsidRPr="008705D2">
        <w:rPr>
          <w:rFonts w:ascii="Times New Roman" w:eastAsia="Times New Roman" w:hAnsi="Times New Roman" w:cs="Times New Roman"/>
          <w:color w:val="333333"/>
          <w:sz w:val="24"/>
          <w:szCs w:val="24"/>
          <w:highlight w:val="white"/>
        </w:rPr>
        <w:t>Line Chart</w:t>
      </w:r>
    </w:p>
    <w:p w14:paraId="3D665E49" w14:textId="02A43B6E" w:rsidR="007A225B" w:rsidRPr="008705D2" w:rsidRDefault="007A225B" w:rsidP="008705D2">
      <w:pPr>
        <w:ind w:left="720" w:firstLine="72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b/>
          <w:color w:val="333333"/>
          <w:sz w:val="24"/>
          <w:szCs w:val="24"/>
          <w:highlight w:val="white"/>
        </w:rPr>
        <w:t>Result</w:t>
      </w:r>
      <w:r w:rsidRPr="008705D2">
        <w:rPr>
          <w:rFonts w:ascii="Times New Roman" w:eastAsia="Times New Roman" w:hAnsi="Times New Roman" w:cs="Times New Roman"/>
          <w:color w:val="333333"/>
          <w:sz w:val="24"/>
          <w:szCs w:val="24"/>
          <w:highlight w:val="white"/>
        </w:rPr>
        <w:t xml:space="preserve">: </w:t>
      </w:r>
    </w:p>
    <w:p w14:paraId="1AB0D31E" w14:textId="6311C7C5" w:rsidR="007A225B" w:rsidRDefault="007A225B" w:rsidP="007A225B">
      <w:pPr>
        <w:ind w:left="1440"/>
        <w:rPr>
          <w:rFonts w:ascii="Times New Roman" w:eastAsia="Times New Roman" w:hAnsi="Times New Roman" w:cs="Times New Roman"/>
          <w:color w:val="333333"/>
          <w:sz w:val="18"/>
          <w:szCs w:val="18"/>
          <w:highlight w:val="white"/>
        </w:rPr>
      </w:pPr>
      <w:r>
        <w:rPr>
          <w:noProof/>
        </w:rPr>
        <w:drawing>
          <wp:inline distT="0" distB="0" distL="0" distR="0" wp14:anchorId="1A74771B" wp14:editId="33733986">
            <wp:extent cx="4114800" cy="2514600"/>
            <wp:effectExtent l="0" t="0" r="0" b="0"/>
            <wp:docPr id="11" name="Chart 11">
              <a:extLst xmlns:a="http://schemas.openxmlformats.org/drawingml/2006/main">
                <a:ext uri="{FF2B5EF4-FFF2-40B4-BE49-F238E27FC236}">
                  <a16:creationId xmlns:a16="http://schemas.microsoft.com/office/drawing/2014/main" id="{B2F0FABF-B270-40A0-BF4C-AC9DB17772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29CD79" w14:textId="77777777" w:rsidR="003D0A9B" w:rsidRPr="007A225B" w:rsidRDefault="003D0A9B" w:rsidP="007A225B">
      <w:pPr>
        <w:ind w:left="1440"/>
        <w:rPr>
          <w:rFonts w:ascii="Times New Roman" w:eastAsia="Times New Roman" w:hAnsi="Times New Roman" w:cs="Times New Roman"/>
          <w:color w:val="333333"/>
          <w:sz w:val="18"/>
          <w:szCs w:val="18"/>
          <w:highlight w:val="white"/>
        </w:rPr>
      </w:pPr>
    </w:p>
    <w:p w14:paraId="1B3BE067" w14:textId="77777777" w:rsidR="007A225B" w:rsidRDefault="007A225B" w:rsidP="007A225B">
      <w:pPr>
        <w:ind w:left="720"/>
        <w:rPr>
          <w:rFonts w:ascii="Times New Roman" w:eastAsia="Times New Roman" w:hAnsi="Times New Roman" w:cs="Times New Roman"/>
          <w:b/>
          <w:color w:val="333333"/>
          <w:sz w:val="18"/>
          <w:szCs w:val="18"/>
          <w:highlight w:val="white"/>
        </w:rPr>
      </w:pPr>
      <w:r>
        <w:rPr>
          <w:rFonts w:ascii="Times New Roman" w:eastAsia="Times New Roman" w:hAnsi="Times New Roman" w:cs="Times New Roman"/>
          <w:b/>
          <w:color w:val="333333"/>
          <w:sz w:val="18"/>
          <w:szCs w:val="18"/>
          <w:highlight w:val="white"/>
        </w:rPr>
        <w:tab/>
      </w:r>
    </w:p>
    <w:p w14:paraId="631C86A3" w14:textId="6F27F0E5" w:rsidR="007A225B" w:rsidRPr="008705D2" w:rsidRDefault="004A001C" w:rsidP="008705D2">
      <w:pPr>
        <w:pStyle w:val="ListParagraph"/>
        <w:numPr>
          <w:ilvl w:val="0"/>
          <w:numId w:val="3"/>
        </w:numPr>
        <w:rPr>
          <w:rFonts w:ascii="Times New Roman" w:eastAsia="Times New Roman" w:hAnsi="Times New Roman" w:cs="Times New Roman"/>
          <w:b/>
          <w:color w:val="333333"/>
          <w:sz w:val="24"/>
          <w:szCs w:val="24"/>
          <w:highlight w:val="white"/>
        </w:rPr>
      </w:pPr>
      <w:r w:rsidRPr="008705D2">
        <w:rPr>
          <w:rFonts w:ascii="Times New Roman" w:eastAsia="Times New Roman" w:hAnsi="Times New Roman" w:cs="Times New Roman"/>
          <w:b/>
          <w:color w:val="333333"/>
          <w:sz w:val="24"/>
          <w:szCs w:val="24"/>
          <w:highlight w:val="white"/>
        </w:rPr>
        <w:t xml:space="preserve">Continents wise victims </w:t>
      </w:r>
    </w:p>
    <w:p w14:paraId="6EDF739E" w14:textId="77777777" w:rsidR="008705D2" w:rsidRDefault="007A225B" w:rsidP="008705D2">
      <w:pPr>
        <w:ind w:left="720" w:firstLine="72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b/>
          <w:color w:val="333333"/>
          <w:sz w:val="24"/>
          <w:szCs w:val="24"/>
          <w:highlight w:val="white"/>
        </w:rPr>
        <w:t xml:space="preserve">Description: </w:t>
      </w:r>
      <w:r w:rsidR="004A001C" w:rsidRPr="008705D2">
        <w:rPr>
          <w:rFonts w:ascii="Times New Roman" w:eastAsia="Times New Roman" w:hAnsi="Times New Roman" w:cs="Times New Roman"/>
          <w:color w:val="333333"/>
          <w:sz w:val="24"/>
          <w:szCs w:val="24"/>
          <w:highlight w:val="white"/>
        </w:rPr>
        <w:t xml:space="preserve">We will calculate the total number of positive cases in each </w:t>
      </w:r>
      <w:r w:rsidR="004A001C" w:rsidRPr="008705D2">
        <w:rPr>
          <w:rFonts w:ascii="Times New Roman" w:eastAsia="Times New Roman" w:hAnsi="Times New Roman" w:cs="Times New Roman"/>
          <w:color w:val="333333"/>
          <w:sz w:val="24"/>
          <w:szCs w:val="24"/>
          <w:highlight w:val="white"/>
        </w:rPr>
        <w:t>continent.</w:t>
      </w:r>
    </w:p>
    <w:p w14:paraId="5F761235" w14:textId="2C9BC4F3" w:rsidR="007A225B" w:rsidRPr="008705D2" w:rsidRDefault="007A225B" w:rsidP="008705D2">
      <w:pPr>
        <w:ind w:left="720" w:firstLine="72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b/>
          <w:color w:val="333333"/>
          <w:sz w:val="24"/>
          <w:szCs w:val="24"/>
          <w:highlight w:val="white"/>
        </w:rPr>
        <w:t xml:space="preserve">Requirements: </w:t>
      </w:r>
      <w:r w:rsidR="004A001C" w:rsidRPr="008705D2">
        <w:rPr>
          <w:rFonts w:ascii="Times New Roman" w:eastAsia="Times New Roman" w:hAnsi="Times New Roman" w:cs="Times New Roman"/>
          <w:color w:val="333333"/>
          <w:sz w:val="24"/>
          <w:szCs w:val="24"/>
          <w:highlight w:val="white"/>
        </w:rPr>
        <w:t>PowerPivot</w:t>
      </w:r>
      <w:r w:rsidRPr="008705D2">
        <w:rPr>
          <w:rFonts w:ascii="Times New Roman" w:eastAsia="Times New Roman" w:hAnsi="Times New Roman" w:cs="Times New Roman"/>
          <w:color w:val="333333"/>
          <w:sz w:val="24"/>
          <w:szCs w:val="24"/>
          <w:highlight w:val="white"/>
        </w:rPr>
        <w:t>, pivot table and pivot charts</w:t>
      </w:r>
    </w:p>
    <w:p w14:paraId="6F7922CB" w14:textId="77777777" w:rsidR="008705D2" w:rsidRDefault="004A001C" w:rsidP="008705D2">
      <w:pPr>
        <w:ind w:left="720" w:firstLine="72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b/>
          <w:color w:val="333333"/>
          <w:sz w:val="24"/>
          <w:szCs w:val="24"/>
          <w:highlight w:val="white"/>
        </w:rPr>
        <w:t>Visualization</w:t>
      </w:r>
      <w:r w:rsidR="007A225B" w:rsidRPr="008705D2">
        <w:rPr>
          <w:rFonts w:ascii="Times New Roman" w:eastAsia="Times New Roman" w:hAnsi="Times New Roman" w:cs="Times New Roman"/>
          <w:b/>
          <w:color w:val="333333"/>
          <w:sz w:val="24"/>
          <w:szCs w:val="24"/>
          <w:highlight w:val="white"/>
        </w:rPr>
        <w:t xml:space="preserve">: </w:t>
      </w:r>
      <w:r w:rsidRPr="008705D2">
        <w:rPr>
          <w:rFonts w:ascii="Times New Roman" w:eastAsia="Times New Roman" w:hAnsi="Times New Roman" w:cs="Times New Roman"/>
          <w:color w:val="333333"/>
          <w:sz w:val="24"/>
          <w:szCs w:val="24"/>
          <w:highlight w:val="white"/>
        </w:rPr>
        <w:t>Clustered Column</w:t>
      </w:r>
    </w:p>
    <w:p w14:paraId="15CF5F1C" w14:textId="3FB3CAD5" w:rsidR="007A225B" w:rsidRPr="008705D2" w:rsidRDefault="007A225B" w:rsidP="008705D2">
      <w:pPr>
        <w:ind w:left="720" w:firstLine="72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b/>
          <w:color w:val="333333"/>
          <w:sz w:val="24"/>
          <w:szCs w:val="24"/>
          <w:highlight w:val="white"/>
        </w:rPr>
        <w:t>Result</w:t>
      </w:r>
      <w:r w:rsidRPr="008705D2">
        <w:rPr>
          <w:rFonts w:ascii="Times New Roman" w:eastAsia="Times New Roman" w:hAnsi="Times New Roman" w:cs="Times New Roman"/>
          <w:color w:val="333333"/>
          <w:sz w:val="24"/>
          <w:szCs w:val="24"/>
          <w:highlight w:val="white"/>
        </w:rPr>
        <w:t xml:space="preserve">: </w:t>
      </w:r>
    </w:p>
    <w:p w14:paraId="59AB298D" w14:textId="2ABC6CEE" w:rsidR="007A225B" w:rsidRDefault="007A225B" w:rsidP="007A225B">
      <w:pPr>
        <w:ind w:left="1440"/>
        <w:rPr>
          <w:rFonts w:ascii="Times New Roman" w:eastAsia="Times New Roman" w:hAnsi="Times New Roman" w:cs="Times New Roman"/>
          <w:color w:val="333333"/>
          <w:sz w:val="18"/>
          <w:szCs w:val="18"/>
          <w:highlight w:val="white"/>
        </w:rPr>
      </w:pPr>
      <w:r>
        <w:rPr>
          <w:noProof/>
        </w:rPr>
        <w:drawing>
          <wp:inline distT="0" distB="0" distL="0" distR="0" wp14:anchorId="117AF61A" wp14:editId="21FC0A69">
            <wp:extent cx="4089400" cy="2171700"/>
            <wp:effectExtent l="0" t="0" r="6350" b="0"/>
            <wp:docPr id="12" name="Chart 12">
              <a:extLst xmlns:a="http://schemas.openxmlformats.org/drawingml/2006/main">
                <a:ext uri="{FF2B5EF4-FFF2-40B4-BE49-F238E27FC236}">
                  <a16:creationId xmlns:a16="http://schemas.microsoft.com/office/drawing/2014/main" id="{D6DCEA5E-DD55-491A-B4A1-A9618BE55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ABB55D" w14:textId="77777777" w:rsidR="003D0A9B" w:rsidRDefault="003D0A9B" w:rsidP="007A225B">
      <w:pPr>
        <w:ind w:left="1440"/>
        <w:rPr>
          <w:rFonts w:ascii="Times New Roman" w:eastAsia="Times New Roman" w:hAnsi="Times New Roman" w:cs="Times New Roman"/>
          <w:color w:val="333333"/>
          <w:sz w:val="18"/>
          <w:szCs w:val="18"/>
          <w:highlight w:val="white"/>
        </w:rPr>
      </w:pPr>
    </w:p>
    <w:p w14:paraId="4F806054" w14:textId="198D9176" w:rsidR="007A225B" w:rsidRDefault="007A225B" w:rsidP="007A225B">
      <w:pPr>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ab/>
      </w:r>
      <w:r>
        <w:rPr>
          <w:rFonts w:ascii="Times New Roman" w:eastAsia="Times New Roman" w:hAnsi="Times New Roman" w:cs="Times New Roman"/>
          <w:b/>
          <w:color w:val="333333"/>
          <w:sz w:val="20"/>
          <w:szCs w:val="20"/>
          <w:highlight w:val="white"/>
        </w:rPr>
        <w:tab/>
      </w:r>
    </w:p>
    <w:p w14:paraId="0AFC6856" w14:textId="2775EAF9" w:rsidR="007A225B" w:rsidRPr="008705D2" w:rsidRDefault="004A001C" w:rsidP="008705D2">
      <w:pPr>
        <w:pStyle w:val="ListParagraph"/>
        <w:numPr>
          <w:ilvl w:val="0"/>
          <w:numId w:val="3"/>
        </w:numPr>
        <w:rPr>
          <w:rFonts w:ascii="Times New Roman" w:eastAsia="Times New Roman" w:hAnsi="Times New Roman" w:cs="Times New Roman"/>
          <w:b/>
          <w:color w:val="333333"/>
          <w:sz w:val="24"/>
          <w:szCs w:val="24"/>
          <w:highlight w:val="white"/>
        </w:rPr>
      </w:pPr>
      <w:r w:rsidRPr="008705D2">
        <w:rPr>
          <w:rFonts w:ascii="Times New Roman" w:eastAsia="Times New Roman" w:hAnsi="Times New Roman" w:cs="Times New Roman"/>
          <w:b/>
          <w:color w:val="333333"/>
          <w:sz w:val="24"/>
          <w:szCs w:val="24"/>
          <w:highlight w:val="white"/>
        </w:rPr>
        <w:t>Deaths and Cases on monthly base</w:t>
      </w:r>
    </w:p>
    <w:p w14:paraId="103B5B59" w14:textId="7BB50D6B" w:rsidR="007A225B" w:rsidRPr="008705D2" w:rsidRDefault="007A225B" w:rsidP="007A225B">
      <w:pPr>
        <w:ind w:left="72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b/>
          <w:color w:val="333333"/>
          <w:sz w:val="24"/>
          <w:szCs w:val="24"/>
          <w:highlight w:val="white"/>
        </w:rPr>
        <w:tab/>
        <w:t xml:space="preserve">Description: </w:t>
      </w:r>
      <w:r w:rsidR="004A001C" w:rsidRPr="008705D2">
        <w:rPr>
          <w:rFonts w:ascii="Times New Roman" w:eastAsia="Times New Roman" w:hAnsi="Times New Roman" w:cs="Times New Roman"/>
          <w:color w:val="333333"/>
          <w:sz w:val="24"/>
          <w:szCs w:val="24"/>
          <w:highlight w:val="white"/>
        </w:rPr>
        <w:t xml:space="preserve">Recording the highest positive case and death month wise. </w:t>
      </w:r>
    </w:p>
    <w:p w14:paraId="502C3056" w14:textId="442D9394" w:rsidR="007A225B" w:rsidRPr="008705D2" w:rsidRDefault="007A225B" w:rsidP="007A225B">
      <w:pPr>
        <w:ind w:left="72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color w:val="333333"/>
          <w:sz w:val="24"/>
          <w:szCs w:val="24"/>
          <w:highlight w:val="white"/>
        </w:rPr>
        <w:tab/>
      </w:r>
      <w:r w:rsidRPr="008705D2">
        <w:rPr>
          <w:rFonts w:ascii="Times New Roman" w:eastAsia="Times New Roman" w:hAnsi="Times New Roman" w:cs="Times New Roman"/>
          <w:b/>
          <w:color w:val="333333"/>
          <w:sz w:val="24"/>
          <w:szCs w:val="24"/>
          <w:highlight w:val="white"/>
        </w:rPr>
        <w:t xml:space="preserve">Requirements: </w:t>
      </w:r>
      <w:r w:rsidR="004A001C" w:rsidRPr="008705D2">
        <w:rPr>
          <w:rFonts w:ascii="Times New Roman" w:eastAsia="Times New Roman" w:hAnsi="Times New Roman" w:cs="Times New Roman"/>
          <w:color w:val="333333"/>
          <w:sz w:val="24"/>
          <w:szCs w:val="24"/>
          <w:highlight w:val="white"/>
        </w:rPr>
        <w:t>PowerPivot</w:t>
      </w:r>
      <w:r w:rsidRPr="008705D2">
        <w:rPr>
          <w:rFonts w:ascii="Times New Roman" w:eastAsia="Times New Roman" w:hAnsi="Times New Roman" w:cs="Times New Roman"/>
          <w:color w:val="333333"/>
          <w:sz w:val="24"/>
          <w:szCs w:val="24"/>
          <w:highlight w:val="white"/>
        </w:rPr>
        <w:t>, pivot table and pivot charts</w:t>
      </w:r>
    </w:p>
    <w:p w14:paraId="4A472643" w14:textId="26E6047F" w:rsidR="007A225B" w:rsidRPr="008705D2" w:rsidRDefault="007A225B" w:rsidP="007A225B">
      <w:pPr>
        <w:ind w:left="72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color w:val="333333"/>
          <w:sz w:val="24"/>
          <w:szCs w:val="24"/>
          <w:highlight w:val="white"/>
        </w:rPr>
        <w:lastRenderedPageBreak/>
        <w:tab/>
      </w:r>
      <w:r w:rsidR="004A001C" w:rsidRPr="008705D2">
        <w:rPr>
          <w:rFonts w:ascii="Times New Roman" w:eastAsia="Times New Roman" w:hAnsi="Times New Roman" w:cs="Times New Roman"/>
          <w:b/>
          <w:color w:val="333333"/>
          <w:sz w:val="24"/>
          <w:szCs w:val="24"/>
          <w:highlight w:val="white"/>
        </w:rPr>
        <w:t>Visualization</w:t>
      </w:r>
      <w:r w:rsidRPr="008705D2">
        <w:rPr>
          <w:rFonts w:ascii="Times New Roman" w:eastAsia="Times New Roman" w:hAnsi="Times New Roman" w:cs="Times New Roman"/>
          <w:b/>
          <w:color w:val="333333"/>
          <w:sz w:val="24"/>
          <w:szCs w:val="24"/>
          <w:highlight w:val="white"/>
        </w:rPr>
        <w:t xml:space="preserve">: </w:t>
      </w:r>
      <w:r w:rsidR="004A001C" w:rsidRPr="008705D2">
        <w:rPr>
          <w:rFonts w:ascii="Times New Roman" w:eastAsia="Times New Roman" w:hAnsi="Times New Roman" w:cs="Times New Roman"/>
          <w:color w:val="333333"/>
          <w:sz w:val="24"/>
          <w:szCs w:val="24"/>
          <w:highlight w:val="white"/>
        </w:rPr>
        <w:t>Line with markers</w:t>
      </w:r>
      <w:r w:rsidRPr="008705D2">
        <w:rPr>
          <w:rFonts w:ascii="Times New Roman" w:eastAsia="Times New Roman" w:hAnsi="Times New Roman" w:cs="Times New Roman"/>
          <w:color w:val="333333"/>
          <w:sz w:val="24"/>
          <w:szCs w:val="24"/>
          <w:highlight w:val="white"/>
        </w:rPr>
        <w:tab/>
      </w:r>
      <w:r w:rsidRPr="008705D2">
        <w:rPr>
          <w:rFonts w:ascii="Times New Roman" w:eastAsia="Times New Roman" w:hAnsi="Times New Roman" w:cs="Times New Roman"/>
          <w:color w:val="333333"/>
          <w:sz w:val="24"/>
          <w:szCs w:val="24"/>
          <w:highlight w:val="white"/>
        </w:rPr>
        <w:tab/>
      </w:r>
    </w:p>
    <w:p w14:paraId="2693BC12" w14:textId="77777777" w:rsidR="007A225B" w:rsidRPr="008705D2" w:rsidRDefault="007A225B" w:rsidP="007A225B">
      <w:pPr>
        <w:ind w:left="1440"/>
        <w:rPr>
          <w:rFonts w:ascii="Times New Roman" w:eastAsia="Times New Roman" w:hAnsi="Times New Roman" w:cs="Times New Roman"/>
          <w:color w:val="333333"/>
          <w:sz w:val="24"/>
          <w:szCs w:val="24"/>
          <w:highlight w:val="white"/>
        </w:rPr>
      </w:pPr>
      <w:r w:rsidRPr="008705D2">
        <w:rPr>
          <w:rFonts w:ascii="Times New Roman" w:eastAsia="Times New Roman" w:hAnsi="Times New Roman" w:cs="Times New Roman"/>
          <w:b/>
          <w:color w:val="333333"/>
          <w:sz w:val="24"/>
          <w:szCs w:val="24"/>
          <w:highlight w:val="white"/>
        </w:rPr>
        <w:t>Result</w:t>
      </w:r>
      <w:r w:rsidRPr="008705D2">
        <w:rPr>
          <w:rFonts w:ascii="Times New Roman" w:eastAsia="Times New Roman" w:hAnsi="Times New Roman" w:cs="Times New Roman"/>
          <w:color w:val="333333"/>
          <w:sz w:val="24"/>
          <w:szCs w:val="24"/>
          <w:highlight w:val="white"/>
        </w:rPr>
        <w:t xml:space="preserve">: </w:t>
      </w:r>
    </w:p>
    <w:p w14:paraId="0CA2CF51" w14:textId="731F6001" w:rsidR="007A225B" w:rsidRDefault="007A225B" w:rsidP="007A225B">
      <w:pPr>
        <w:ind w:left="1440"/>
        <w:rPr>
          <w:rFonts w:ascii="Times New Roman" w:eastAsia="Times New Roman" w:hAnsi="Times New Roman" w:cs="Times New Roman"/>
          <w:color w:val="333333"/>
          <w:sz w:val="18"/>
          <w:szCs w:val="18"/>
          <w:highlight w:val="white"/>
        </w:rPr>
      </w:pPr>
      <w:r>
        <w:rPr>
          <w:noProof/>
        </w:rPr>
        <w:drawing>
          <wp:inline distT="0" distB="0" distL="0" distR="0" wp14:anchorId="15B30645" wp14:editId="34298B07">
            <wp:extent cx="4089600" cy="2170800"/>
            <wp:effectExtent l="0" t="0" r="6350" b="1270"/>
            <wp:docPr id="13" name="Chart 13">
              <a:extLst xmlns:a="http://schemas.openxmlformats.org/drawingml/2006/main">
                <a:ext uri="{FF2B5EF4-FFF2-40B4-BE49-F238E27FC236}">
                  <a16:creationId xmlns:a16="http://schemas.microsoft.com/office/drawing/2014/main" id="{09E816F9-DDE0-4B0A-BF29-BAE4DCC66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F8028F" w14:textId="77777777" w:rsidR="007A225B" w:rsidRDefault="007A225B" w:rsidP="007A225B">
      <w:pPr>
        <w:ind w:left="720"/>
        <w:rPr>
          <w:rFonts w:ascii="Times New Roman" w:eastAsia="Times New Roman" w:hAnsi="Times New Roman" w:cs="Times New Roman"/>
          <w:b/>
          <w:color w:val="333333"/>
          <w:sz w:val="20"/>
          <w:szCs w:val="20"/>
          <w:highlight w:val="white"/>
        </w:rPr>
      </w:pPr>
    </w:p>
    <w:p w14:paraId="31870144" w14:textId="77777777" w:rsidR="007A225B" w:rsidRDefault="007A225B" w:rsidP="007A225B">
      <w:pPr>
        <w:ind w:left="720"/>
        <w:rPr>
          <w:rFonts w:ascii="Times New Roman" w:eastAsia="Times New Roman" w:hAnsi="Times New Roman" w:cs="Times New Roman"/>
          <w:b/>
          <w:color w:val="333333"/>
          <w:sz w:val="20"/>
          <w:szCs w:val="20"/>
          <w:highlight w:val="white"/>
        </w:rPr>
      </w:pPr>
    </w:p>
    <w:p w14:paraId="4A718A62" w14:textId="4AE99034" w:rsidR="004A001C" w:rsidRPr="003D0A9B" w:rsidRDefault="008705D2" w:rsidP="008705D2">
      <w:pPr>
        <w:numPr>
          <w:ilvl w:val="0"/>
          <w:numId w:val="3"/>
        </w:numPr>
        <w:rPr>
          <w:rFonts w:ascii="Times New Roman" w:eastAsia="Times New Roman" w:hAnsi="Times New Roman" w:cs="Times New Roman"/>
          <w:b/>
          <w:color w:val="333333"/>
          <w:sz w:val="24"/>
          <w:szCs w:val="24"/>
          <w:highlight w:val="white"/>
        </w:rPr>
      </w:pPr>
      <w:r w:rsidRPr="003D0A9B">
        <w:rPr>
          <w:rFonts w:ascii="Times New Roman" w:eastAsia="Times New Roman" w:hAnsi="Times New Roman" w:cs="Times New Roman"/>
          <w:b/>
          <w:color w:val="333333"/>
          <w:sz w:val="24"/>
          <w:szCs w:val="24"/>
          <w:highlight w:val="white"/>
        </w:rPr>
        <w:t>Top 5 Major Infected Countries</w:t>
      </w:r>
    </w:p>
    <w:p w14:paraId="28F0313E" w14:textId="0B3A3CE5" w:rsidR="007A225B" w:rsidRPr="003D0A9B" w:rsidRDefault="007A225B" w:rsidP="004A001C">
      <w:pPr>
        <w:ind w:left="720" w:firstLine="720"/>
        <w:rPr>
          <w:rFonts w:ascii="Times New Roman" w:eastAsia="Times New Roman" w:hAnsi="Times New Roman" w:cs="Times New Roman"/>
          <w:b/>
          <w:color w:val="333333"/>
          <w:sz w:val="24"/>
          <w:szCs w:val="24"/>
          <w:highlight w:val="white"/>
        </w:rPr>
      </w:pPr>
      <w:r w:rsidRPr="003D0A9B">
        <w:rPr>
          <w:rFonts w:ascii="Times New Roman" w:eastAsia="Times New Roman" w:hAnsi="Times New Roman" w:cs="Times New Roman"/>
          <w:b/>
          <w:color w:val="333333"/>
          <w:sz w:val="24"/>
          <w:szCs w:val="24"/>
          <w:highlight w:val="white"/>
        </w:rPr>
        <w:t xml:space="preserve">Description: </w:t>
      </w:r>
      <w:r w:rsidRPr="003D0A9B">
        <w:rPr>
          <w:rFonts w:ascii="Times New Roman" w:eastAsia="Times New Roman" w:hAnsi="Times New Roman" w:cs="Times New Roman"/>
          <w:color w:val="333333"/>
          <w:sz w:val="24"/>
          <w:szCs w:val="24"/>
          <w:highlight w:val="white"/>
        </w:rPr>
        <w:t xml:space="preserve">We will be </w:t>
      </w:r>
      <w:r w:rsidR="003D0A9B" w:rsidRPr="003D0A9B">
        <w:rPr>
          <w:rFonts w:ascii="Times New Roman" w:eastAsia="Times New Roman" w:hAnsi="Times New Roman" w:cs="Times New Roman"/>
          <w:color w:val="333333"/>
          <w:sz w:val="24"/>
          <w:szCs w:val="24"/>
          <w:highlight w:val="white"/>
        </w:rPr>
        <w:t>top 5 most infected countries</w:t>
      </w:r>
    </w:p>
    <w:p w14:paraId="219DE321" w14:textId="47E32F8F" w:rsidR="007A225B" w:rsidRPr="003D0A9B" w:rsidRDefault="007A225B" w:rsidP="007A225B">
      <w:pPr>
        <w:ind w:left="720"/>
        <w:rPr>
          <w:rFonts w:ascii="Times New Roman" w:eastAsia="Times New Roman" w:hAnsi="Times New Roman" w:cs="Times New Roman"/>
          <w:color w:val="333333"/>
          <w:sz w:val="24"/>
          <w:szCs w:val="24"/>
          <w:highlight w:val="white"/>
        </w:rPr>
      </w:pPr>
      <w:r w:rsidRPr="003D0A9B">
        <w:rPr>
          <w:rFonts w:ascii="Times New Roman" w:eastAsia="Times New Roman" w:hAnsi="Times New Roman" w:cs="Times New Roman"/>
          <w:color w:val="333333"/>
          <w:sz w:val="24"/>
          <w:szCs w:val="24"/>
          <w:highlight w:val="white"/>
        </w:rPr>
        <w:tab/>
      </w:r>
      <w:r w:rsidRPr="003D0A9B">
        <w:rPr>
          <w:rFonts w:ascii="Times New Roman" w:eastAsia="Times New Roman" w:hAnsi="Times New Roman" w:cs="Times New Roman"/>
          <w:b/>
          <w:color w:val="333333"/>
          <w:sz w:val="24"/>
          <w:szCs w:val="24"/>
          <w:highlight w:val="white"/>
        </w:rPr>
        <w:t xml:space="preserve">Requirements: </w:t>
      </w:r>
      <w:r w:rsidR="004A001C" w:rsidRPr="003D0A9B">
        <w:rPr>
          <w:rFonts w:ascii="Times New Roman" w:eastAsia="Times New Roman" w:hAnsi="Times New Roman" w:cs="Times New Roman"/>
          <w:color w:val="333333"/>
          <w:sz w:val="24"/>
          <w:szCs w:val="24"/>
          <w:highlight w:val="white"/>
        </w:rPr>
        <w:t>PowerPivot</w:t>
      </w:r>
      <w:r w:rsidRPr="003D0A9B">
        <w:rPr>
          <w:rFonts w:ascii="Times New Roman" w:eastAsia="Times New Roman" w:hAnsi="Times New Roman" w:cs="Times New Roman"/>
          <w:color w:val="333333"/>
          <w:sz w:val="24"/>
          <w:szCs w:val="24"/>
          <w:highlight w:val="white"/>
        </w:rPr>
        <w:t>, pivot table and pivot charts</w:t>
      </w:r>
    </w:p>
    <w:p w14:paraId="411F2707" w14:textId="44D1E7B2" w:rsidR="007A225B" w:rsidRPr="003D0A9B" w:rsidRDefault="007A225B" w:rsidP="007A225B">
      <w:pPr>
        <w:ind w:left="720"/>
        <w:rPr>
          <w:rFonts w:ascii="Times New Roman" w:eastAsia="Times New Roman" w:hAnsi="Times New Roman" w:cs="Times New Roman"/>
          <w:color w:val="333333"/>
          <w:sz w:val="24"/>
          <w:szCs w:val="24"/>
          <w:highlight w:val="white"/>
        </w:rPr>
      </w:pPr>
      <w:r w:rsidRPr="003D0A9B">
        <w:rPr>
          <w:rFonts w:ascii="Times New Roman" w:eastAsia="Times New Roman" w:hAnsi="Times New Roman" w:cs="Times New Roman"/>
          <w:color w:val="333333"/>
          <w:sz w:val="24"/>
          <w:szCs w:val="24"/>
          <w:highlight w:val="white"/>
        </w:rPr>
        <w:tab/>
      </w:r>
      <w:r w:rsidR="004A001C" w:rsidRPr="003D0A9B">
        <w:rPr>
          <w:rFonts w:ascii="Times New Roman" w:eastAsia="Times New Roman" w:hAnsi="Times New Roman" w:cs="Times New Roman"/>
          <w:b/>
          <w:color w:val="333333"/>
          <w:sz w:val="24"/>
          <w:szCs w:val="24"/>
          <w:highlight w:val="white"/>
        </w:rPr>
        <w:t>Visualization</w:t>
      </w:r>
      <w:r w:rsidRPr="003D0A9B">
        <w:rPr>
          <w:rFonts w:ascii="Times New Roman" w:eastAsia="Times New Roman" w:hAnsi="Times New Roman" w:cs="Times New Roman"/>
          <w:b/>
          <w:color w:val="333333"/>
          <w:sz w:val="24"/>
          <w:szCs w:val="24"/>
          <w:highlight w:val="white"/>
        </w:rPr>
        <w:t xml:space="preserve">: </w:t>
      </w:r>
      <w:r w:rsidR="004A001C" w:rsidRPr="003D0A9B">
        <w:rPr>
          <w:rFonts w:ascii="Times New Roman" w:eastAsia="Times New Roman" w:hAnsi="Times New Roman" w:cs="Times New Roman"/>
          <w:color w:val="333333"/>
          <w:sz w:val="24"/>
          <w:szCs w:val="24"/>
          <w:highlight w:val="white"/>
        </w:rPr>
        <w:t>Clustered Bar</w:t>
      </w:r>
      <w:r w:rsidRPr="003D0A9B">
        <w:rPr>
          <w:rFonts w:ascii="Times New Roman" w:eastAsia="Times New Roman" w:hAnsi="Times New Roman" w:cs="Times New Roman"/>
          <w:color w:val="333333"/>
          <w:sz w:val="24"/>
          <w:szCs w:val="24"/>
          <w:highlight w:val="white"/>
        </w:rPr>
        <w:tab/>
      </w:r>
      <w:r w:rsidRPr="003D0A9B">
        <w:rPr>
          <w:rFonts w:ascii="Times New Roman" w:eastAsia="Times New Roman" w:hAnsi="Times New Roman" w:cs="Times New Roman"/>
          <w:color w:val="333333"/>
          <w:sz w:val="24"/>
          <w:szCs w:val="24"/>
          <w:highlight w:val="white"/>
        </w:rPr>
        <w:tab/>
      </w:r>
    </w:p>
    <w:p w14:paraId="632920AA" w14:textId="77777777" w:rsidR="007A225B" w:rsidRPr="003D0A9B" w:rsidRDefault="007A225B" w:rsidP="007A225B">
      <w:pPr>
        <w:ind w:left="1440"/>
        <w:rPr>
          <w:rFonts w:ascii="Times New Roman" w:eastAsia="Times New Roman" w:hAnsi="Times New Roman" w:cs="Times New Roman"/>
          <w:b/>
          <w:color w:val="333333"/>
          <w:sz w:val="24"/>
          <w:szCs w:val="24"/>
          <w:highlight w:val="white"/>
        </w:rPr>
      </w:pPr>
      <w:r w:rsidRPr="003D0A9B">
        <w:rPr>
          <w:rFonts w:ascii="Times New Roman" w:eastAsia="Times New Roman" w:hAnsi="Times New Roman" w:cs="Times New Roman"/>
          <w:b/>
          <w:color w:val="333333"/>
          <w:sz w:val="24"/>
          <w:szCs w:val="24"/>
          <w:highlight w:val="white"/>
        </w:rPr>
        <w:t>Result</w:t>
      </w:r>
      <w:r w:rsidRPr="003D0A9B">
        <w:rPr>
          <w:rFonts w:ascii="Times New Roman" w:eastAsia="Times New Roman" w:hAnsi="Times New Roman" w:cs="Times New Roman"/>
          <w:color w:val="333333"/>
          <w:sz w:val="24"/>
          <w:szCs w:val="24"/>
          <w:highlight w:val="white"/>
        </w:rPr>
        <w:t xml:space="preserve">: </w:t>
      </w:r>
    </w:p>
    <w:p w14:paraId="3BD713E4" w14:textId="0263059B" w:rsidR="007A225B" w:rsidRDefault="007A225B" w:rsidP="007A225B">
      <w:pPr>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ab/>
      </w:r>
      <w:r>
        <w:rPr>
          <w:rFonts w:ascii="Times New Roman" w:eastAsia="Times New Roman" w:hAnsi="Times New Roman" w:cs="Times New Roman"/>
          <w:b/>
          <w:color w:val="333333"/>
          <w:sz w:val="20"/>
          <w:szCs w:val="20"/>
          <w:highlight w:val="white"/>
        </w:rPr>
        <w:tab/>
      </w:r>
      <w:r>
        <w:rPr>
          <w:noProof/>
        </w:rPr>
        <w:drawing>
          <wp:inline distT="0" distB="0" distL="0" distR="0" wp14:anchorId="2BDAC5FB" wp14:editId="093A99CC">
            <wp:extent cx="4089600" cy="2170800"/>
            <wp:effectExtent l="0" t="0" r="6350" b="1270"/>
            <wp:docPr id="14" name="Chart 14">
              <a:extLst xmlns:a="http://schemas.openxmlformats.org/drawingml/2006/main">
                <a:ext uri="{FF2B5EF4-FFF2-40B4-BE49-F238E27FC236}">
                  <a16:creationId xmlns:a16="http://schemas.microsoft.com/office/drawing/2014/main" id="{0D77026D-2A4B-4ECA-9F43-FB98CBA8E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22EE84" w14:textId="77777777" w:rsidR="007A225B" w:rsidRDefault="007A225B" w:rsidP="007A225B">
      <w:pPr>
        <w:rPr>
          <w:rFonts w:ascii="Times New Roman" w:eastAsia="Times New Roman" w:hAnsi="Times New Roman" w:cs="Times New Roman"/>
          <w:b/>
          <w:color w:val="333333"/>
          <w:sz w:val="18"/>
          <w:szCs w:val="18"/>
          <w:highlight w:val="white"/>
        </w:rPr>
      </w:pPr>
    </w:p>
    <w:p w14:paraId="68250BE0" w14:textId="77777777" w:rsidR="007A225B" w:rsidRDefault="007A225B" w:rsidP="007A225B">
      <w:pPr>
        <w:rPr>
          <w:rFonts w:ascii="Times New Roman" w:eastAsia="Times New Roman" w:hAnsi="Times New Roman" w:cs="Times New Roman"/>
          <w:b/>
          <w:color w:val="333333"/>
          <w:sz w:val="18"/>
          <w:szCs w:val="18"/>
          <w:highlight w:val="white"/>
        </w:rPr>
      </w:pPr>
    </w:p>
    <w:p w14:paraId="70458CFA" w14:textId="29F503B2" w:rsidR="007A225B" w:rsidRPr="003D0A9B" w:rsidRDefault="003D0A9B" w:rsidP="008705D2">
      <w:pPr>
        <w:numPr>
          <w:ilvl w:val="0"/>
          <w:numId w:val="3"/>
        </w:numPr>
        <w:rPr>
          <w:rFonts w:ascii="Times New Roman" w:eastAsia="Times New Roman" w:hAnsi="Times New Roman" w:cs="Times New Roman"/>
          <w:b/>
          <w:color w:val="333333"/>
          <w:sz w:val="24"/>
          <w:szCs w:val="24"/>
          <w:highlight w:val="white"/>
        </w:rPr>
      </w:pPr>
      <w:r w:rsidRPr="003D0A9B">
        <w:rPr>
          <w:rFonts w:ascii="Times New Roman" w:eastAsia="Times New Roman" w:hAnsi="Times New Roman" w:cs="Times New Roman"/>
          <w:b/>
          <w:color w:val="333333"/>
          <w:sz w:val="24"/>
          <w:szCs w:val="24"/>
          <w:highlight w:val="white"/>
        </w:rPr>
        <w:t>Continent wise Deaths</w:t>
      </w:r>
    </w:p>
    <w:p w14:paraId="373E55A5" w14:textId="01E5B6F7" w:rsidR="007A225B" w:rsidRPr="003D0A9B" w:rsidRDefault="007A225B" w:rsidP="007A225B">
      <w:pPr>
        <w:ind w:left="720"/>
        <w:rPr>
          <w:rFonts w:ascii="Times New Roman" w:eastAsia="Times New Roman" w:hAnsi="Times New Roman" w:cs="Times New Roman"/>
          <w:color w:val="333333"/>
          <w:sz w:val="24"/>
          <w:szCs w:val="24"/>
          <w:highlight w:val="white"/>
        </w:rPr>
      </w:pPr>
      <w:r w:rsidRPr="003D0A9B">
        <w:rPr>
          <w:rFonts w:ascii="Times New Roman" w:eastAsia="Times New Roman" w:hAnsi="Times New Roman" w:cs="Times New Roman"/>
          <w:b/>
          <w:color w:val="333333"/>
          <w:sz w:val="24"/>
          <w:szCs w:val="24"/>
          <w:highlight w:val="white"/>
        </w:rPr>
        <w:tab/>
        <w:t xml:space="preserve">Description: </w:t>
      </w:r>
      <w:r w:rsidRPr="003D0A9B">
        <w:rPr>
          <w:rFonts w:ascii="Times New Roman" w:eastAsia="Times New Roman" w:hAnsi="Times New Roman" w:cs="Times New Roman"/>
          <w:color w:val="333333"/>
          <w:sz w:val="24"/>
          <w:szCs w:val="24"/>
          <w:highlight w:val="white"/>
        </w:rPr>
        <w:t xml:space="preserve">We will be calculating </w:t>
      </w:r>
      <w:r w:rsidR="003D0A9B" w:rsidRPr="003D0A9B">
        <w:rPr>
          <w:rFonts w:ascii="Times New Roman" w:eastAsia="Times New Roman" w:hAnsi="Times New Roman" w:cs="Times New Roman"/>
          <w:color w:val="333333"/>
          <w:sz w:val="24"/>
          <w:szCs w:val="24"/>
          <w:highlight w:val="white"/>
        </w:rPr>
        <w:t>number of deaths continent wise</w:t>
      </w:r>
    </w:p>
    <w:p w14:paraId="6D687A79" w14:textId="07062559" w:rsidR="007A225B" w:rsidRPr="003D0A9B" w:rsidRDefault="007A225B" w:rsidP="007A225B">
      <w:pPr>
        <w:ind w:left="720"/>
        <w:rPr>
          <w:rFonts w:ascii="Times New Roman" w:eastAsia="Times New Roman" w:hAnsi="Times New Roman" w:cs="Times New Roman"/>
          <w:color w:val="333333"/>
          <w:sz w:val="24"/>
          <w:szCs w:val="24"/>
          <w:highlight w:val="white"/>
        </w:rPr>
      </w:pPr>
      <w:r w:rsidRPr="003D0A9B">
        <w:rPr>
          <w:rFonts w:ascii="Times New Roman" w:eastAsia="Times New Roman" w:hAnsi="Times New Roman" w:cs="Times New Roman"/>
          <w:color w:val="333333"/>
          <w:sz w:val="24"/>
          <w:szCs w:val="24"/>
          <w:highlight w:val="white"/>
        </w:rPr>
        <w:tab/>
      </w:r>
      <w:r w:rsidRPr="003D0A9B">
        <w:rPr>
          <w:rFonts w:ascii="Times New Roman" w:eastAsia="Times New Roman" w:hAnsi="Times New Roman" w:cs="Times New Roman"/>
          <w:b/>
          <w:color w:val="333333"/>
          <w:sz w:val="24"/>
          <w:szCs w:val="24"/>
          <w:highlight w:val="white"/>
        </w:rPr>
        <w:t xml:space="preserve">Requirements: </w:t>
      </w:r>
      <w:r w:rsidR="00C65004" w:rsidRPr="003D0A9B">
        <w:rPr>
          <w:rFonts w:ascii="Times New Roman" w:eastAsia="Times New Roman" w:hAnsi="Times New Roman" w:cs="Times New Roman"/>
          <w:color w:val="333333"/>
          <w:sz w:val="24"/>
          <w:szCs w:val="24"/>
          <w:highlight w:val="white"/>
        </w:rPr>
        <w:t>PowerPivot</w:t>
      </w:r>
      <w:r w:rsidRPr="003D0A9B">
        <w:rPr>
          <w:rFonts w:ascii="Times New Roman" w:eastAsia="Times New Roman" w:hAnsi="Times New Roman" w:cs="Times New Roman"/>
          <w:color w:val="333333"/>
          <w:sz w:val="24"/>
          <w:szCs w:val="24"/>
          <w:highlight w:val="white"/>
        </w:rPr>
        <w:t>, pivot table and pivot charts</w:t>
      </w:r>
    </w:p>
    <w:p w14:paraId="5C2F647F" w14:textId="752A67B0" w:rsidR="007A225B" w:rsidRPr="003D0A9B" w:rsidRDefault="007A225B" w:rsidP="007A225B">
      <w:pPr>
        <w:ind w:left="720"/>
        <w:rPr>
          <w:rFonts w:ascii="Times New Roman" w:eastAsia="Times New Roman" w:hAnsi="Times New Roman" w:cs="Times New Roman"/>
          <w:color w:val="333333"/>
          <w:sz w:val="24"/>
          <w:szCs w:val="24"/>
          <w:highlight w:val="white"/>
        </w:rPr>
      </w:pPr>
      <w:r w:rsidRPr="003D0A9B">
        <w:rPr>
          <w:rFonts w:ascii="Times New Roman" w:eastAsia="Times New Roman" w:hAnsi="Times New Roman" w:cs="Times New Roman"/>
          <w:color w:val="333333"/>
          <w:sz w:val="24"/>
          <w:szCs w:val="24"/>
          <w:highlight w:val="white"/>
        </w:rPr>
        <w:tab/>
      </w:r>
      <w:r w:rsidR="00C65004" w:rsidRPr="003D0A9B">
        <w:rPr>
          <w:rFonts w:ascii="Times New Roman" w:eastAsia="Times New Roman" w:hAnsi="Times New Roman" w:cs="Times New Roman"/>
          <w:b/>
          <w:color w:val="333333"/>
          <w:sz w:val="24"/>
          <w:szCs w:val="24"/>
          <w:highlight w:val="white"/>
        </w:rPr>
        <w:t>Visualization</w:t>
      </w:r>
      <w:r w:rsidRPr="003D0A9B">
        <w:rPr>
          <w:rFonts w:ascii="Times New Roman" w:eastAsia="Times New Roman" w:hAnsi="Times New Roman" w:cs="Times New Roman"/>
          <w:b/>
          <w:color w:val="333333"/>
          <w:sz w:val="24"/>
          <w:szCs w:val="24"/>
          <w:highlight w:val="white"/>
        </w:rPr>
        <w:t xml:space="preserve">: </w:t>
      </w:r>
      <w:r w:rsidR="00C65004" w:rsidRPr="003D0A9B">
        <w:rPr>
          <w:rFonts w:ascii="Times New Roman" w:eastAsia="Times New Roman" w:hAnsi="Times New Roman" w:cs="Times New Roman"/>
          <w:color w:val="333333"/>
          <w:sz w:val="24"/>
          <w:szCs w:val="24"/>
          <w:highlight w:val="white"/>
        </w:rPr>
        <w:t xml:space="preserve">Doughnut </w:t>
      </w:r>
      <w:r w:rsidRPr="003D0A9B">
        <w:rPr>
          <w:rFonts w:ascii="Times New Roman" w:eastAsia="Times New Roman" w:hAnsi="Times New Roman" w:cs="Times New Roman"/>
          <w:color w:val="333333"/>
          <w:sz w:val="24"/>
          <w:szCs w:val="24"/>
          <w:highlight w:val="white"/>
        </w:rPr>
        <w:tab/>
      </w:r>
    </w:p>
    <w:p w14:paraId="212F55BF" w14:textId="282AD9C3" w:rsidR="007A225B" w:rsidRPr="003D0A9B" w:rsidRDefault="007A225B" w:rsidP="007A225B">
      <w:pPr>
        <w:ind w:left="1440"/>
        <w:rPr>
          <w:rFonts w:ascii="Times New Roman" w:eastAsia="Times New Roman" w:hAnsi="Times New Roman" w:cs="Times New Roman"/>
          <w:b/>
          <w:color w:val="333333"/>
          <w:sz w:val="24"/>
          <w:szCs w:val="24"/>
          <w:highlight w:val="white"/>
        </w:rPr>
      </w:pPr>
      <w:r w:rsidRPr="003D0A9B">
        <w:rPr>
          <w:rFonts w:ascii="Times New Roman" w:eastAsia="Times New Roman" w:hAnsi="Times New Roman" w:cs="Times New Roman"/>
          <w:b/>
          <w:color w:val="333333"/>
          <w:sz w:val="24"/>
          <w:szCs w:val="24"/>
          <w:highlight w:val="white"/>
        </w:rPr>
        <w:t>Result:</w:t>
      </w:r>
    </w:p>
    <w:p w14:paraId="0EF0DF97" w14:textId="5F297C5F" w:rsidR="007A225B" w:rsidRDefault="007A225B" w:rsidP="007A225B">
      <w:pPr>
        <w:ind w:left="1440"/>
        <w:rPr>
          <w:rFonts w:ascii="Times New Roman" w:eastAsia="Times New Roman" w:hAnsi="Times New Roman" w:cs="Times New Roman"/>
          <w:b/>
          <w:color w:val="333333"/>
          <w:sz w:val="18"/>
          <w:szCs w:val="18"/>
          <w:highlight w:val="white"/>
        </w:rPr>
      </w:pPr>
      <w:r>
        <w:rPr>
          <w:noProof/>
        </w:rPr>
        <w:lastRenderedPageBreak/>
        <w:drawing>
          <wp:inline distT="0" distB="0" distL="0" distR="0" wp14:anchorId="55952AF7" wp14:editId="54610CE3">
            <wp:extent cx="4089600" cy="2170800"/>
            <wp:effectExtent l="0" t="0" r="6350" b="1270"/>
            <wp:docPr id="15" name="Chart 15">
              <a:extLst xmlns:a="http://schemas.openxmlformats.org/drawingml/2006/main">
                <a:ext uri="{FF2B5EF4-FFF2-40B4-BE49-F238E27FC236}">
                  <a16:creationId xmlns:a16="http://schemas.microsoft.com/office/drawing/2014/main" id="{CCDBC07F-8611-4F75-878A-BEF20EA6B4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F952A9" w14:textId="3512C2FD" w:rsidR="007A225B" w:rsidRDefault="007A225B" w:rsidP="007A225B">
      <w:pPr>
        <w:ind w:left="1440"/>
        <w:rPr>
          <w:rFonts w:ascii="Times New Roman" w:eastAsia="Times New Roman" w:hAnsi="Times New Roman" w:cs="Times New Roman"/>
          <w:b/>
          <w:color w:val="333333"/>
          <w:sz w:val="18"/>
          <w:szCs w:val="18"/>
          <w:highlight w:val="white"/>
        </w:rPr>
      </w:pPr>
    </w:p>
    <w:p w14:paraId="4416B493" w14:textId="0F614A70" w:rsidR="00DD6CB5" w:rsidRDefault="00DD6CB5">
      <w:pPr>
        <w:rPr>
          <w:rFonts w:ascii="Times New Roman" w:eastAsia="Times New Roman" w:hAnsi="Times New Roman" w:cs="Times New Roman"/>
          <w:color w:val="000000"/>
          <w:sz w:val="24"/>
          <w:szCs w:val="24"/>
          <w:lang w:val="en-IN"/>
        </w:rPr>
      </w:pPr>
    </w:p>
    <w:p w14:paraId="22715194" w14:textId="705358A7" w:rsidR="00BD5CEF" w:rsidRDefault="00BD5CEF">
      <w:pPr>
        <w:rPr>
          <w:rFonts w:ascii="Times New Roman" w:eastAsia="Times New Roman" w:hAnsi="Times New Roman" w:cs="Times New Roman"/>
          <w:color w:val="000000"/>
          <w:sz w:val="24"/>
          <w:szCs w:val="24"/>
          <w:lang w:val="en-IN"/>
        </w:rPr>
      </w:pPr>
    </w:p>
    <w:p w14:paraId="487D0038" w14:textId="7E7E406D" w:rsidR="00BD5CEF" w:rsidRDefault="00BD5CEF">
      <w:pPr>
        <w:rPr>
          <w:rFonts w:ascii="Times New Roman" w:eastAsia="Times New Roman" w:hAnsi="Times New Roman" w:cs="Times New Roman"/>
          <w:color w:val="000000"/>
          <w:sz w:val="24"/>
          <w:szCs w:val="24"/>
          <w:lang w:val="en-IN"/>
        </w:rPr>
      </w:pPr>
    </w:p>
    <w:p w14:paraId="4C7A9EDE" w14:textId="172D7B80" w:rsidR="00BD5CEF" w:rsidRDefault="00BD5CEF">
      <w:pPr>
        <w:rPr>
          <w:rFonts w:ascii="Times New Roman" w:eastAsia="Times New Roman" w:hAnsi="Times New Roman" w:cs="Times New Roman"/>
          <w:color w:val="000000"/>
          <w:sz w:val="24"/>
          <w:szCs w:val="24"/>
          <w:lang w:val="en-IN"/>
        </w:rPr>
      </w:pPr>
    </w:p>
    <w:p w14:paraId="46E7909A" w14:textId="3CA33924" w:rsidR="00BD5CEF" w:rsidRDefault="00BD5CEF">
      <w:pPr>
        <w:rPr>
          <w:rFonts w:ascii="Times New Roman" w:eastAsia="Times New Roman" w:hAnsi="Times New Roman" w:cs="Times New Roman"/>
          <w:color w:val="000000"/>
          <w:sz w:val="24"/>
          <w:szCs w:val="24"/>
          <w:lang w:val="en-IN"/>
        </w:rPr>
      </w:pPr>
    </w:p>
    <w:p w14:paraId="5CD3E1B5" w14:textId="4786CF78" w:rsidR="00BD5CEF" w:rsidRDefault="00BD5CEF">
      <w:pPr>
        <w:rPr>
          <w:rFonts w:ascii="Times New Roman" w:eastAsia="Times New Roman" w:hAnsi="Times New Roman" w:cs="Times New Roman"/>
          <w:color w:val="000000"/>
          <w:sz w:val="24"/>
          <w:szCs w:val="24"/>
          <w:lang w:val="en-IN"/>
        </w:rPr>
      </w:pPr>
    </w:p>
    <w:p w14:paraId="19D20BF5" w14:textId="2A2175EB" w:rsidR="00BD5CEF" w:rsidRDefault="00BD5CEF">
      <w:pPr>
        <w:rPr>
          <w:rFonts w:ascii="Times New Roman" w:eastAsia="Times New Roman" w:hAnsi="Times New Roman" w:cs="Times New Roman"/>
          <w:color w:val="000000"/>
          <w:sz w:val="24"/>
          <w:szCs w:val="24"/>
          <w:lang w:val="en-IN"/>
        </w:rPr>
      </w:pPr>
    </w:p>
    <w:p w14:paraId="60B58FE3" w14:textId="305DD74D" w:rsidR="00BD5CEF" w:rsidRDefault="00BD5CEF">
      <w:pPr>
        <w:rPr>
          <w:rFonts w:ascii="Times New Roman" w:eastAsia="Times New Roman" w:hAnsi="Times New Roman" w:cs="Times New Roman"/>
          <w:color w:val="000000"/>
          <w:sz w:val="24"/>
          <w:szCs w:val="24"/>
          <w:lang w:val="en-IN"/>
        </w:rPr>
      </w:pPr>
    </w:p>
    <w:p w14:paraId="1B1964AA" w14:textId="3837905F" w:rsidR="00BD5CEF" w:rsidRDefault="00BD5CEF">
      <w:pPr>
        <w:rPr>
          <w:rFonts w:ascii="Times New Roman" w:eastAsia="Times New Roman" w:hAnsi="Times New Roman" w:cs="Times New Roman"/>
          <w:color w:val="000000"/>
          <w:sz w:val="24"/>
          <w:szCs w:val="24"/>
          <w:lang w:val="en-IN"/>
        </w:rPr>
      </w:pPr>
    </w:p>
    <w:p w14:paraId="46AA5258" w14:textId="0F25DEE7" w:rsidR="00BD5CEF" w:rsidRDefault="00BD5CEF">
      <w:pPr>
        <w:rPr>
          <w:rFonts w:ascii="Times New Roman" w:eastAsia="Times New Roman" w:hAnsi="Times New Roman" w:cs="Times New Roman"/>
          <w:color w:val="000000"/>
          <w:sz w:val="24"/>
          <w:szCs w:val="24"/>
          <w:lang w:val="en-IN"/>
        </w:rPr>
      </w:pPr>
    </w:p>
    <w:p w14:paraId="3AE4EABB" w14:textId="7B0DE537" w:rsidR="00BD5CEF" w:rsidRDefault="00BD5CEF">
      <w:pPr>
        <w:rPr>
          <w:rFonts w:ascii="Times New Roman" w:eastAsia="Times New Roman" w:hAnsi="Times New Roman" w:cs="Times New Roman"/>
          <w:color w:val="000000"/>
          <w:sz w:val="24"/>
          <w:szCs w:val="24"/>
          <w:lang w:val="en-IN"/>
        </w:rPr>
      </w:pPr>
    </w:p>
    <w:p w14:paraId="5F1F74A7" w14:textId="54CB064E" w:rsidR="00BD5CEF" w:rsidRDefault="00BD5CEF">
      <w:pPr>
        <w:rPr>
          <w:rFonts w:ascii="Times New Roman" w:eastAsia="Times New Roman" w:hAnsi="Times New Roman" w:cs="Times New Roman"/>
          <w:color w:val="000000"/>
          <w:sz w:val="24"/>
          <w:szCs w:val="24"/>
          <w:lang w:val="en-IN"/>
        </w:rPr>
      </w:pPr>
    </w:p>
    <w:p w14:paraId="0BBDBDCC" w14:textId="0926FE53" w:rsidR="00BD5CEF" w:rsidRDefault="00BD5CEF">
      <w:pPr>
        <w:rPr>
          <w:rFonts w:ascii="Times New Roman" w:eastAsia="Times New Roman" w:hAnsi="Times New Roman" w:cs="Times New Roman"/>
          <w:color w:val="000000"/>
          <w:sz w:val="24"/>
          <w:szCs w:val="24"/>
          <w:lang w:val="en-IN"/>
        </w:rPr>
      </w:pPr>
    </w:p>
    <w:p w14:paraId="37F76702" w14:textId="29377BB0" w:rsidR="00BD5CEF" w:rsidRDefault="00BD5CEF">
      <w:pPr>
        <w:rPr>
          <w:rFonts w:ascii="Times New Roman" w:eastAsia="Times New Roman" w:hAnsi="Times New Roman" w:cs="Times New Roman"/>
          <w:color w:val="000000"/>
          <w:sz w:val="24"/>
          <w:szCs w:val="24"/>
          <w:lang w:val="en-IN"/>
        </w:rPr>
      </w:pPr>
    </w:p>
    <w:p w14:paraId="5090DF1C" w14:textId="60CC1CA5" w:rsidR="00BD5CEF" w:rsidRDefault="00BD5CEF">
      <w:pPr>
        <w:rPr>
          <w:rFonts w:ascii="Times New Roman" w:eastAsia="Times New Roman" w:hAnsi="Times New Roman" w:cs="Times New Roman"/>
          <w:color w:val="000000"/>
          <w:sz w:val="24"/>
          <w:szCs w:val="24"/>
          <w:lang w:val="en-IN"/>
        </w:rPr>
      </w:pPr>
    </w:p>
    <w:p w14:paraId="1173E03A" w14:textId="256DD555" w:rsidR="00BD5CEF" w:rsidRDefault="00BD5CEF">
      <w:pPr>
        <w:rPr>
          <w:rFonts w:ascii="Times New Roman" w:eastAsia="Times New Roman" w:hAnsi="Times New Roman" w:cs="Times New Roman"/>
          <w:color w:val="000000"/>
          <w:sz w:val="24"/>
          <w:szCs w:val="24"/>
          <w:lang w:val="en-IN"/>
        </w:rPr>
      </w:pPr>
    </w:p>
    <w:p w14:paraId="019DE391" w14:textId="212FE24E" w:rsidR="00BD5CEF" w:rsidRDefault="00BD5CEF">
      <w:pPr>
        <w:rPr>
          <w:rFonts w:ascii="Times New Roman" w:eastAsia="Times New Roman" w:hAnsi="Times New Roman" w:cs="Times New Roman"/>
          <w:color w:val="000000"/>
          <w:sz w:val="24"/>
          <w:szCs w:val="24"/>
          <w:lang w:val="en-IN"/>
        </w:rPr>
      </w:pPr>
    </w:p>
    <w:p w14:paraId="45099FC1" w14:textId="1D429727" w:rsidR="00BD5CEF" w:rsidRDefault="00BD5CEF">
      <w:pPr>
        <w:rPr>
          <w:rFonts w:ascii="Times New Roman" w:eastAsia="Times New Roman" w:hAnsi="Times New Roman" w:cs="Times New Roman"/>
          <w:color w:val="000000"/>
          <w:sz w:val="24"/>
          <w:szCs w:val="24"/>
          <w:lang w:val="en-IN"/>
        </w:rPr>
      </w:pPr>
    </w:p>
    <w:p w14:paraId="1EAD81D8" w14:textId="015B0AAC" w:rsidR="00BD5CEF" w:rsidRDefault="00BD5CEF">
      <w:pPr>
        <w:rPr>
          <w:rFonts w:ascii="Times New Roman" w:eastAsia="Times New Roman" w:hAnsi="Times New Roman" w:cs="Times New Roman"/>
          <w:color w:val="000000"/>
          <w:sz w:val="24"/>
          <w:szCs w:val="24"/>
          <w:lang w:val="en-IN"/>
        </w:rPr>
      </w:pPr>
    </w:p>
    <w:p w14:paraId="1CB51BBD" w14:textId="6AF5DE6D" w:rsidR="00BD5CEF" w:rsidRDefault="00BD5CEF">
      <w:pPr>
        <w:rPr>
          <w:rFonts w:ascii="Times New Roman" w:eastAsia="Times New Roman" w:hAnsi="Times New Roman" w:cs="Times New Roman"/>
          <w:color w:val="000000"/>
          <w:sz w:val="24"/>
          <w:szCs w:val="24"/>
          <w:lang w:val="en-IN"/>
        </w:rPr>
      </w:pPr>
    </w:p>
    <w:p w14:paraId="7562ECD9" w14:textId="6F2542FB" w:rsidR="00BD5CEF" w:rsidRDefault="00BD5CEF">
      <w:pPr>
        <w:rPr>
          <w:rFonts w:ascii="Times New Roman" w:eastAsia="Times New Roman" w:hAnsi="Times New Roman" w:cs="Times New Roman"/>
          <w:color w:val="000000"/>
          <w:sz w:val="24"/>
          <w:szCs w:val="24"/>
          <w:lang w:val="en-IN"/>
        </w:rPr>
      </w:pPr>
    </w:p>
    <w:p w14:paraId="038784A8" w14:textId="00F8E30C" w:rsidR="00BD5CEF" w:rsidRDefault="00BD5CEF">
      <w:pPr>
        <w:rPr>
          <w:rFonts w:ascii="Times New Roman" w:eastAsia="Times New Roman" w:hAnsi="Times New Roman" w:cs="Times New Roman"/>
          <w:color w:val="000000"/>
          <w:sz w:val="24"/>
          <w:szCs w:val="24"/>
          <w:lang w:val="en-IN"/>
        </w:rPr>
      </w:pPr>
    </w:p>
    <w:p w14:paraId="672AF7CF" w14:textId="76719FBB" w:rsidR="00BD5CEF" w:rsidRDefault="00BD5CEF">
      <w:pPr>
        <w:rPr>
          <w:rFonts w:ascii="Times New Roman" w:eastAsia="Times New Roman" w:hAnsi="Times New Roman" w:cs="Times New Roman"/>
          <w:color w:val="000000"/>
          <w:sz w:val="24"/>
          <w:szCs w:val="24"/>
          <w:lang w:val="en-IN"/>
        </w:rPr>
      </w:pPr>
    </w:p>
    <w:p w14:paraId="0009C4F2" w14:textId="11D51CB5" w:rsidR="00BD5CEF" w:rsidRDefault="00BD5CEF">
      <w:pPr>
        <w:rPr>
          <w:rFonts w:ascii="Times New Roman" w:eastAsia="Times New Roman" w:hAnsi="Times New Roman" w:cs="Times New Roman"/>
          <w:color w:val="000000"/>
          <w:sz w:val="24"/>
          <w:szCs w:val="24"/>
          <w:lang w:val="en-IN"/>
        </w:rPr>
      </w:pPr>
    </w:p>
    <w:p w14:paraId="37BB065A" w14:textId="1CEF6D7A" w:rsidR="00BD5CEF" w:rsidRDefault="00BD5CEF">
      <w:pPr>
        <w:rPr>
          <w:rFonts w:ascii="Times New Roman" w:eastAsia="Times New Roman" w:hAnsi="Times New Roman" w:cs="Times New Roman"/>
          <w:color w:val="000000"/>
          <w:sz w:val="24"/>
          <w:szCs w:val="24"/>
          <w:lang w:val="en-IN"/>
        </w:rPr>
      </w:pPr>
    </w:p>
    <w:p w14:paraId="2847AD39" w14:textId="60CD3D9F" w:rsidR="00BD5CEF" w:rsidRDefault="00BD5CEF">
      <w:pPr>
        <w:rPr>
          <w:rFonts w:ascii="Times New Roman" w:eastAsia="Times New Roman" w:hAnsi="Times New Roman" w:cs="Times New Roman"/>
          <w:color w:val="000000"/>
          <w:sz w:val="24"/>
          <w:szCs w:val="24"/>
          <w:lang w:val="en-IN"/>
        </w:rPr>
      </w:pPr>
    </w:p>
    <w:p w14:paraId="3CC1D567" w14:textId="7324A5AF" w:rsidR="00BD5CEF" w:rsidRDefault="00BD5CEF">
      <w:pPr>
        <w:rPr>
          <w:rFonts w:ascii="Times New Roman" w:eastAsia="Times New Roman" w:hAnsi="Times New Roman" w:cs="Times New Roman"/>
          <w:color w:val="000000"/>
          <w:sz w:val="24"/>
          <w:szCs w:val="24"/>
          <w:lang w:val="en-IN"/>
        </w:rPr>
      </w:pPr>
    </w:p>
    <w:p w14:paraId="5FF51F89" w14:textId="59C7B970" w:rsidR="00BD5CEF" w:rsidRDefault="00BD5CEF">
      <w:pPr>
        <w:rPr>
          <w:rFonts w:ascii="Times New Roman" w:eastAsia="Times New Roman" w:hAnsi="Times New Roman" w:cs="Times New Roman"/>
          <w:color w:val="000000"/>
          <w:sz w:val="24"/>
          <w:szCs w:val="24"/>
          <w:lang w:val="en-IN"/>
        </w:rPr>
      </w:pPr>
    </w:p>
    <w:p w14:paraId="5E21E264" w14:textId="54F6F4F6" w:rsidR="00BD5CEF" w:rsidRDefault="00BD5CEF">
      <w:pPr>
        <w:rPr>
          <w:rFonts w:ascii="Times New Roman" w:eastAsia="Times New Roman" w:hAnsi="Times New Roman" w:cs="Times New Roman"/>
          <w:color w:val="000000"/>
          <w:sz w:val="24"/>
          <w:szCs w:val="24"/>
          <w:lang w:val="en-IN"/>
        </w:rPr>
      </w:pPr>
    </w:p>
    <w:p w14:paraId="21206B05" w14:textId="73B656A3" w:rsidR="00BD5CEF" w:rsidRDefault="00BD5CEF">
      <w:pPr>
        <w:rPr>
          <w:rFonts w:ascii="Times New Roman" w:eastAsia="Times New Roman" w:hAnsi="Times New Roman" w:cs="Times New Roman"/>
          <w:color w:val="000000"/>
          <w:sz w:val="24"/>
          <w:szCs w:val="24"/>
          <w:lang w:val="en-IN"/>
        </w:rPr>
      </w:pPr>
    </w:p>
    <w:p w14:paraId="3526916B" w14:textId="23A5866C" w:rsidR="00BD5CEF" w:rsidRDefault="00BD5CEF">
      <w:pPr>
        <w:rPr>
          <w:rFonts w:ascii="Times New Roman" w:eastAsia="Times New Roman" w:hAnsi="Times New Roman" w:cs="Times New Roman"/>
          <w:color w:val="000000"/>
          <w:sz w:val="24"/>
          <w:szCs w:val="24"/>
          <w:lang w:val="en-IN"/>
        </w:rPr>
      </w:pPr>
    </w:p>
    <w:p w14:paraId="45574019" w14:textId="3F42DDDE" w:rsidR="00BD5CEF" w:rsidRDefault="00BD5CEF">
      <w:pPr>
        <w:rPr>
          <w:rFonts w:ascii="Times New Roman" w:eastAsia="Times New Roman" w:hAnsi="Times New Roman" w:cs="Times New Roman"/>
          <w:color w:val="000000"/>
          <w:sz w:val="24"/>
          <w:szCs w:val="24"/>
          <w:lang w:val="en-IN"/>
        </w:rPr>
      </w:pPr>
    </w:p>
    <w:p w14:paraId="034675E1" w14:textId="3F3F95D0" w:rsidR="00BD5CEF" w:rsidRDefault="00904A89" w:rsidP="00BD5CEF">
      <w:pPr>
        <w:jc w:val="center"/>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lastRenderedPageBreak/>
        <w:t>DASHBOARD</w:t>
      </w:r>
    </w:p>
    <w:p w14:paraId="3E8CFAD4" w14:textId="417F6697" w:rsidR="00BD5CEF" w:rsidRDefault="00BD5CEF" w:rsidP="00BD5CEF">
      <w:pPr>
        <w:jc w:val="center"/>
        <w:rPr>
          <w:rFonts w:ascii="Times New Roman" w:eastAsia="Times New Roman" w:hAnsi="Times New Roman" w:cs="Times New Roman"/>
          <w:b/>
          <w:bCs/>
          <w:color w:val="000000"/>
          <w:sz w:val="24"/>
          <w:szCs w:val="24"/>
          <w:lang w:val="en-IN"/>
        </w:rPr>
      </w:pPr>
    </w:p>
    <w:p w14:paraId="4F8F84F3" w14:textId="0F65ECD9" w:rsidR="00BD5CEF" w:rsidRDefault="00BD5CEF" w:rsidP="00BD5CEF">
      <w:pPr>
        <w:jc w:val="center"/>
        <w:rPr>
          <w:b/>
          <w:bCs/>
        </w:rPr>
      </w:pPr>
      <w:r>
        <w:rPr>
          <w:noProof/>
        </w:rPr>
        <w:drawing>
          <wp:inline distT="0" distB="0" distL="0" distR="0" wp14:anchorId="4695D3D2" wp14:editId="0FECEDA8">
            <wp:extent cx="5731510" cy="26822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82240"/>
                    </a:xfrm>
                    <a:prstGeom prst="rect">
                      <a:avLst/>
                    </a:prstGeom>
                  </pic:spPr>
                </pic:pic>
              </a:graphicData>
            </a:graphic>
          </wp:inline>
        </w:drawing>
      </w:r>
    </w:p>
    <w:p w14:paraId="1AB86938" w14:textId="2FA95313" w:rsidR="00BD5CEF" w:rsidRDefault="00BD5CEF" w:rsidP="00BD5CEF">
      <w:pPr>
        <w:rPr>
          <w:b/>
          <w:bCs/>
        </w:rPr>
      </w:pPr>
    </w:p>
    <w:p w14:paraId="0DE4CF8E" w14:textId="1DFB3149" w:rsidR="00BD5CEF" w:rsidRDefault="00BD5CEF" w:rsidP="00BD5CEF">
      <w:pPr>
        <w:rPr>
          <w:b/>
          <w:bCs/>
        </w:rPr>
      </w:pPr>
    </w:p>
    <w:p w14:paraId="5BEB0511" w14:textId="77777777" w:rsidR="00BD5CEF" w:rsidRDefault="00BD5CEF" w:rsidP="00BD5CEF">
      <w:pPr>
        <w:autoSpaceDE w:val="0"/>
        <w:autoSpaceDN w:val="0"/>
        <w:adjustRightInd w:val="0"/>
        <w:spacing w:line="360" w:lineRule="auto"/>
        <w:jc w:val="both"/>
        <w:rPr>
          <w:rFonts w:ascii="Times New Roman" w:eastAsia="Times New Roman" w:hAnsi="Times New Roman"/>
          <w:sz w:val="24"/>
          <w:szCs w:val="24"/>
          <w:lang w:val="en-IN"/>
        </w:rPr>
      </w:pPr>
    </w:p>
    <w:p w14:paraId="655310F6" w14:textId="393C637F" w:rsidR="00BD5CEF" w:rsidRDefault="00904A89" w:rsidP="00BD5CEF">
      <w:pPr>
        <w:autoSpaceDE w:val="0"/>
        <w:autoSpaceDN w:val="0"/>
        <w:adjustRightInd w:val="0"/>
        <w:spacing w:line="360" w:lineRule="auto"/>
        <w:jc w:val="center"/>
        <w:rPr>
          <w:rFonts w:ascii="Times New Roman" w:eastAsia="Times New Roman" w:hAnsi="Times New Roman"/>
          <w:b/>
          <w:bCs/>
          <w:sz w:val="24"/>
          <w:szCs w:val="24"/>
          <w:lang w:val="en-IN"/>
        </w:rPr>
      </w:pPr>
      <w:r>
        <w:rPr>
          <w:rFonts w:ascii="Times New Roman" w:eastAsia="Times New Roman" w:hAnsi="Times New Roman"/>
          <w:b/>
          <w:bCs/>
          <w:sz w:val="24"/>
          <w:szCs w:val="24"/>
          <w:lang w:val="en-IN"/>
        </w:rPr>
        <w:t>REFERENCE</w:t>
      </w:r>
      <w:r w:rsidR="00BD5CEF" w:rsidRPr="00BD5CEF">
        <w:rPr>
          <w:rFonts w:ascii="Times New Roman" w:eastAsia="Times New Roman" w:hAnsi="Times New Roman"/>
          <w:b/>
          <w:bCs/>
          <w:sz w:val="24"/>
          <w:szCs w:val="24"/>
          <w:lang w:val="en-IN"/>
        </w:rPr>
        <w:t xml:space="preserve"> </w:t>
      </w:r>
      <w:r>
        <w:rPr>
          <w:rFonts w:ascii="Times New Roman" w:eastAsia="Times New Roman" w:hAnsi="Times New Roman" w:cs="Times New Roman"/>
          <w:b/>
          <w:bCs/>
          <w:sz w:val="24"/>
          <w:szCs w:val="24"/>
          <w:lang w:val="en-IN"/>
        </w:rPr>
        <w:t>AND BIBILOGRAPHY</w:t>
      </w:r>
    </w:p>
    <w:p w14:paraId="25D879E6" w14:textId="77777777" w:rsidR="00BD5CEF" w:rsidRPr="00BD5CEF" w:rsidRDefault="00BD5CEF" w:rsidP="00BD5CEF">
      <w:pPr>
        <w:autoSpaceDE w:val="0"/>
        <w:autoSpaceDN w:val="0"/>
        <w:adjustRightInd w:val="0"/>
        <w:spacing w:line="360" w:lineRule="auto"/>
        <w:jc w:val="center"/>
        <w:rPr>
          <w:rFonts w:ascii="Times New Roman" w:eastAsia="Times New Roman" w:hAnsi="Times New Roman" w:cs="Times New Roman"/>
          <w:b/>
          <w:bCs/>
          <w:sz w:val="24"/>
          <w:szCs w:val="24"/>
          <w:lang w:val="en-IN"/>
        </w:rPr>
      </w:pPr>
    </w:p>
    <w:p w14:paraId="45C77E0B" w14:textId="77777777" w:rsidR="00BD5CEF" w:rsidRPr="00BD5CEF" w:rsidRDefault="00BD5CEF" w:rsidP="00BD5CEF">
      <w:pPr>
        <w:pStyle w:val="ListParagraph"/>
        <w:numPr>
          <w:ilvl w:val="0"/>
          <w:numId w:val="5"/>
        </w:numPr>
        <w:rPr>
          <w:rFonts w:ascii="Times New Roman" w:hAnsi="Times New Roman" w:cs="Times New Roman"/>
          <w:sz w:val="24"/>
          <w:szCs w:val="24"/>
          <w:lang w:val="en-IN"/>
        </w:rPr>
      </w:pPr>
      <w:r w:rsidRPr="00BD5CEF">
        <w:rPr>
          <w:rFonts w:ascii="Times New Roman" w:hAnsi="Times New Roman" w:cs="Times New Roman"/>
          <w:sz w:val="24"/>
          <w:szCs w:val="24"/>
          <w:lang w:val="en-IN"/>
        </w:rPr>
        <w:t>European Centre for Disease Prevention and Control</w:t>
      </w:r>
    </w:p>
    <w:p w14:paraId="489E87EC" w14:textId="74586D56" w:rsidR="00BD5CEF" w:rsidRPr="00BD5CEF" w:rsidRDefault="00BD5CEF" w:rsidP="00BD5CEF">
      <w:pPr>
        <w:pStyle w:val="ListParagraph"/>
        <w:numPr>
          <w:ilvl w:val="0"/>
          <w:numId w:val="5"/>
        </w:numPr>
        <w:rPr>
          <w:rFonts w:ascii="Times New Roman" w:hAnsi="Times New Roman" w:cs="Times New Roman"/>
          <w:sz w:val="24"/>
          <w:szCs w:val="24"/>
        </w:rPr>
      </w:pPr>
      <w:r w:rsidRPr="00BD5CEF">
        <w:rPr>
          <w:rFonts w:ascii="Times New Roman" w:hAnsi="Times New Roman" w:cs="Times New Roman"/>
          <w:sz w:val="24"/>
          <w:szCs w:val="24"/>
        </w:rPr>
        <w:t>YouTube</w:t>
      </w:r>
    </w:p>
    <w:p w14:paraId="282DFACD" w14:textId="2D30263E" w:rsidR="00BD5CEF" w:rsidRPr="00BD5CEF" w:rsidRDefault="00BD5CEF" w:rsidP="00BD5CEF">
      <w:pPr>
        <w:pStyle w:val="ListParagraph"/>
        <w:numPr>
          <w:ilvl w:val="0"/>
          <w:numId w:val="5"/>
        </w:numPr>
        <w:rPr>
          <w:rFonts w:ascii="Times New Roman" w:hAnsi="Times New Roman" w:cs="Times New Roman"/>
          <w:sz w:val="24"/>
          <w:szCs w:val="24"/>
        </w:rPr>
      </w:pPr>
      <w:r w:rsidRPr="00BD5CEF">
        <w:rPr>
          <w:rFonts w:ascii="Times New Roman" w:hAnsi="Times New Roman" w:cs="Times New Roman"/>
          <w:sz w:val="24"/>
          <w:szCs w:val="24"/>
        </w:rPr>
        <w:t>World Health Organization</w:t>
      </w:r>
    </w:p>
    <w:sectPr w:rsidR="00BD5CEF" w:rsidRPr="00BD5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355F5"/>
    <w:multiLevelType w:val="hybridMultilevel"/>
    <w:tmpl w:val="7166F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E6A4C"/>
    <w:multiLevelType w:val="hybridMultilevel"/>
    <w:tmpl w:val="20E09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C76C2A"/>
    <w:multiLevelType w:val="hybridMultilevel"/>
    <w:tmpl w:val="809AF694"/>
    <w:lvl w:ilvl="0" w:tplc="D960DB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457AFD"/>
    <w:multiLevelType w:val="multilevel"/>
    <w:tmpl w:val="097EA5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CA56CD0"/>
    <w:multiLevelType w:val="hybridMultilevel"/>
    <w:tmpl w:val="14E88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CE"/>
    <w:rsid w:val="00001ACD"/>
    <w:rsid w:val="002237F0"/>
    <w:rsid w:val="0027015B"/>
    <w:rsid w:val="002E79CE"/>
    <w:rsid w:val="0038023F"/>
    <w:rsid w:val="00383FC4"/>
    <w:rsid w:val="003D0A9B"/>
    <w:rsid w:val="004A001C"/>
    <w:rsid w:val="005450EB"/>
    <w:rsid w:val="005C6F93"/>
    <w:rsid w:val="00674CF9"/>
    <w:rsid w:val="00692CB3"/>
    <w:rsid w:val="00781172"/>
    <w:rsid w:val="007A225B"/>
    <w:rsid w:val="007C656E"/>
    <w:rsid w:val="007E1F75"/>
    <w:rsid w:val="00836B92"/>
    <w:rsid w:val="008705D2"/>
    <w:rsid w:val="008D2BFE"/>
    <w:rsid w:val="008F0F91"/>
    <w:rsid w:val="00904A89"/>
    <w:rsid w:val="00A045B6"/>
    <w:rsid w:val="00AA2171"/>
    <w:rsid w:val="00AB70F1"/>
    <w:rsid w:val="00B20ED7"/>
    <w:rsid w:val="00BC6B1F"/>
    <w:rsid w:val="00BD5CEF"/>
    <w:rsid w:val="00C65004"/>
    <w:rsid w:val="00C85716"/>
    <w:rsid w:val="00D87CA5"/>
    <w:rsid w:val="00DD6CB5"/>
    <w:rsid w:val="00ED6AFF"/>
    <w:rsid w:val="00EE2C57"/>
    <w:rsid w:val="00FE4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7003"/>
  <w15:chartTrackingRefBased/>
  <w15:docId w15:val="{0AAA3277-0321-4018-B8DB-F828A327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56E"/>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DD6C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5CE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CA5"/>
    <w:rPr>
      <w:color w:val="0563C1" w:themeColor="hyperlink"/>
      <w:u w:val="single"/>
    </w:rPr>
  </w:style>
  <w:style w:type="character" w:styleId="UnresolvedMention">
    <w:name w:val="Unresolved Mention"/>
    <w:basedOn w:val="DefaultParagraphFont"/>
    <w:uiPriority w:val="99"/>
    <w:semiHidden/>
    <w:unhideWhenUsed/>
    <w:rsid w:val="00D87CA5"/>
    <w:rPr>
      <w:color w:val="605E5C"/>
      <w:shd w:val="clear" w:color="auto" w:fill="E1DFDD"/>
    </w:rPr>
  </w:style>
  <w:style w:type="table" w:styleId="TableGrid">
    <w:name w:val="Table Grid"/>
    <w:basedOn w:val="TableNormal"/>
    <w:uiPriority w:val="39"/>
    <w:rsid w:val="00EE2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6CB5"/>
    <w:rPr>
      <w:rFonts w:asciiTheme="majorHAnsi" w:eastAsiaTheme="majorEastAsia" w:hAnsiTheme="majorHAnsi" w:cstheme="majorBidi"/>
      <w:color w:val="2F5496" w:themeColor="accent1" w:themeShade="BF"/>
      <w:sz w:val="32"/>
      <w:szCs w:val="32"/>
      <w:lang w:val="en" w:eastAsia="en-IN"/>
    </w:rPr>
  </w:style>
  <w:style w:type="paragraph" w:styleId="ListParagraph">
    <w:name w:val="List Paragraph"/>
    <w:basedOn w:val="Normal"/>
    <w:uiPriority w:val="34"/>
    <w:qFormat/>
    <w:rsid w:val="00ED6AFF"/>
    <w:pPr>
      <w:ind w:left="720"/>
      <w:contextualSpacing/>
    </w:pPr>
  </w:style>
  <w:style w:type="character" w:customStyle="1" w:styleId="Heading3Char">
    <w:name w:val="Heading 3 Char"/>
    <w:basedOn w:val="DefaultParagraphFont"/>
    <w:link w:val="Heading3"/>
    <w:uiPriority w:val="9"/>
    <w:semiHidden/>
    <w:rsid w:val="00BD5CEF"/>
    <w:rPr>
      <w:rFonts w:asciiTheme="majorHAnsi" w:eastAsiaTheme="majorEastAsia" w:hAnsiTheme="majorHAnsi" w:cstheme="majorBidi"/>
      <w:color w:val="1F3763" w:themeColor="accent1" w:themeShade="7F"/>
      <w:sz w:val="24"/>
      <w:szCs w:val="2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66028">
      <w:bodyDiv w:val="1"/>
      <w:marLeft w:val="0"/>
      <w:marRight w:val="0"/>
      <w:marTop w:val="0"/>
      <w:marBottom w:val="0"/>
      <w:divBdr>
        <w:top w:val="none" w:sz="0" w:space="0" w:color="auto"/>
        <w:left w:val="none" w:sz="0" w:space="0" w:color="auto"/>
        <w:bottom w:val="none" w:sz="0" w:space="0" w:color="auto"/>
        <w:right w:val="none" w:sz="0" w:space="0" w:color="auto"/>
      </w:divBdr>
    </w:div>
    <w:div w:id="157232708">
      <w:bodyDiv w:val="1"/>
      <w:marLeft w:val="0"/>
      <w:marRight w:val="0"/>
      <w:marTop w:val="0"/>
      <w:marBottom w:val="0"/>
      <w:divBdr>
        <w:top w:val="none" w:sz="0" w:space="0" w:color="auto"/>
        <w:left w:val="none" w:sz="0" w:space="0" w:color="auto"/>
        <w:bottom w:val="none" w:sz="0" w:space="0" w:color="auto"/>
        <w:right w:val="none" w:sz="0" w:space="0" w:color="auto"/>
      </w:divBdr>
    </w:div>
    <w:div w:id="255794671">
      <w:bodyDiv w:val="1"/>
      <w:marLeft w:val="0"/>
      <w:marRight w:val="0"/>
      <w:marTop w:val="0"/>
      <w:marBottom w:val="0"/>
      <w:divBdr>
        <w:top w:val="none" w:sz="0" w:space="0" w:color="auto"/>
        <w:left w:val="none" w:sz="0" w:space="0" w:color="auto"/>
        <w:bottom w:val="none" w:sz="0" w:space="0" w:color="auto"/>
        <w:right w:val="none" w:sz="0" w:space="0" w:color="auto"/>
      </w:divBdr>
    </w:div>
    <w:div w:id="340739863">
      <w:bodyDiv w:val="1"/>
      <w:marLeft w:val="0"/>
      <w:marRight w:val="0"/>
      <w:marTop w:val="0"/>
      <w:marBottom w:val="0"/>
      <w:divBdr>
        <w:top w:val="none" w:sz="0" w:space="0" w:color="auto"/>
        <w:left w:val="none" w:sz="0" w:space="0" w:color="auto"/>
        <w:bottom w:val="none" w:sz="0" w:space="0" w:color="auto"/>
        <w:right w:val="none" w:sz="0" w:space="0" w:color="auto"/>
      </w:divBdr>
    </w:div>
    <w:div w:id="354115016">
      <w:bodyDiv w:val="1"/>
      <w:marLeft w:val="0"/>
      <w:marRight w:val="0"/>
      <w:marTop w:val="0"/>
      <w:marBottom w:val="0"/>
      <w:divBdr>
        <w:top w:val="none" w:sz="0" w:space="0" w:color="auto"/>
        <w:left w:val="none" w:sz="0" w:space="0" w:color="auto"/>
        <w:bottom w:val="none" w:sz="0" w:space="0" w:color="auto"/>
        <w:right w:val="none" w:sz="0" w:space="0" w:color="auto"/>
      </w:divBdr>
    </w:div>
    <w:div w:id="462389222">
      <w:bodyDiv w:val="1"/>
      <w:marLeft w:val="0"/>
      <w:marRight w:val="0"/>
      <w:marTop w:val="0"/>
      <w:marBottom w:val="0"/>
      <w:divBdr>
        <w:top w:val="none" w:sz="0" w:space="0" w:color="auto"/>
        <w:left w:val="none" w:sz="0" w:space="0" w:color="auto"/>
        <w:bottom w:val="none" w:sz="0" w:space="0" w:color="auto"/>
        <w:right w:val="none" w:sz="0" w:space="0" w:color="auto"/>
      </w:divBdr>
    </w:div>
    <w:div w:id="463812530">
      <w:bodyDiv w:val="1"/>
      <w:marLeft w:val="0"/>
      <w:marRight w:val="0"/>
      <w:marTop w:val="0"/>
      <w:marBottom w:val="0"/>
      <w:divBdr>
        <w:top w:val="none" w:sz="0" w:space="0" w:color="auto"/>
        <w:left w:val="none" w:sz="0" w:space="0" w:color="auto"/>
        <w:bottom w:val="none" w:sz="0" w:space="0" w:color="auto"/>
        <w:right w:val="none" w:sz="0" w:space="0" w:color="auto"/>
      </w:divBdr>
    </w:div>
    <w:div w:id="472452280">
      <w:bodyDiv w:val="1"/>
      <w:marLeft w:val="0"/>
      <w:marRight w:val="0"/>
      <w:marTop w:val="0"/>
      <w:marBottom w:val="0"/>
      <w:divBdr>
        <w:top w:val="none" w:sz="0" w:space="0" w:color="auto"/>
        <w:left w:val="none" w:sz="0" w:space="0" w:color="auto"/>
        <w:bottom w:val="none" w:sz="0" w:space="0" w:color="auto"/>
        <w:right w:val="none" w:sz="0" w:space="0" w:color="auto"/>
      </w:divBdr>
    </w:div>
    <w:div w:id="751506123">
      <w:bodyDiv w:val="1"/>
      <w:marLeft w:val="0"/>
      <w:marRight w:val="0"/>
      <w:marTop w:val="0"/>
      <w:marBottom w:val="0"/>
      <w:divBdr>
        <w:top w:val="none" w:sz="0" w:space="0" w:color="auto"/>
        <w:left w:val="none" w:sz="0" w:space="0" w:color="auto"/>
        <w:bottom w:val="none" w:sz="0" w:space="0" w:color="auto"/>
        <w:right w:val="none" w:sz="0" w:space="0" w:color="auto"/>
      </w:divBdr>
    </w:div>
    <w:div w:id="773551593">
      <w:bodyDiv w:val="1"/>
      <w:marLeft w:val="0"/>
      <w:marRight w:val="0"/>
      <w:marTop w:val="0"/>
      <w:marBottom w:val="0"/>
      <w:divBdr>
        <w:top w:val="none" w:sz="0" w:space="0" w:color="auto"/>
        <w:left w:val="none" w:sz="0" w:space="0" w:color="auto"/>
        <w:bottom w:val="none" w:sz="0" w:space="0" w:color="auto"/>
        <w:right w:val="none" w:sz="0" w:space="0" w:color="auto"/>
      </w:divBdr>
    </w:div>
    <w:div w:id="820001683">
      <w:bodyDiv w:val="1"/>
      <w:marLeft w:val="0"/>
      <w:marRight w:val="0"/>
      <w:marTop w:val="0"/>
      <w:marBottom w:val="0"/>
      <w:divBdr>
        <w:top w:val="none" w:sz="0" w:space="0" w:color="auto"/>
        <w:left w:val="none" w:sz="0" w:space="0" w:color="auto"/>
        <w:bottom w:val="none" w:sz="0" w:space="0" w:color="auto"/>
        <w:right w:val="none" w:sz="0" w:space="0" w:color="auto"/>
      </w:divBdr>
    </w:div>
    <w:div w:id="862983866">
      <w:bodyDiv w:val="1"/>
      <w:marLeft w:val="0"/>
      <w:marRight w:val="0"/>
      <w:marTop w:val="0"/>
      <w:marBottom w:val="0"/>
      <w:divBdr>
        <w:top w:val="none" w:sz="0" w:space="0" w:color="auto"/>
        <w:left w:val="none" w:sz="0" w:space="0" w:color="auto"/>
        <w:bottom w:val="none" w:sz="0" w:space="0" w:color="auto"/>
        <w:right w:val="none" w:sz="0" w:space="0" w:color="auto"/>
      </w:divBdr>
    </w:div>
    <w:div w:id="898978788">
      <w:bodyDiv w:val="1"/>
      <w:marLeft w:val="0"/>
      <w:marRight w:val="0"/>
      <w:marTop w:val="0"/>
      <w:marBottom w:val="0"/>
      <w:divBdr>
        <w:top w:val="none" w:sz="0" w:space="0" w:color="auto"/>
        <w:left w:val="none" w:sz="0" w:space="0" w:color="auto"/>
        <w:bottom w:val="none" w:sz="0" w:space="0" w:color="auto"/>
        <w:right w:val="none" w:sz="0" w:space="0" w:color="auto"/>
      </w:divBdr>
    </w:div>
    <w:div w:id="1119684586">
      <w:bodyDiv w:val="1"/>
      <w:marLeft w:val="0"/>
      <w:marRight w:val="0"/>
      <w:marTop w:val="0"/>
      <w:marBottom w:val="0"/>
      <w:divBdr>
        <w:top w:val="none" w:sz="0" w:space="0" w:color="auto"/>
        <w:left w:val="none" w:sz="0" w:space="0" w:color="auto"/>
        <w:bottom w:val="none" w:sz="0" w:space="0" w:color="auto"/>
        <w:right w:val="none" w:sz="0" w:space="0" w:color="auto"/>
      </w:divBdr>
    </w:div>
    <w:div w:id="1196305837">
      <w:bodyDiv w:val="1"/>
      <w:marLeft w:val="0"/>
      <w:marRight w:val="0"/>
      <w:marTop w:val="0"/>
      <w:marBottom w:val="0"/>
      <w:divBdr>
        <w:top w:val="none" w:sz="0" w:space="0" w:color="auto"/>
        <w:left w:val="none" w:sz="0" w:space="0" w:color="auto"/>
        <w:bottom w:val="none" w:sz="0" w:space="0" w:color="auto"/>
        <w:right w:val="none" w:sz="0" w:space="0" w:color="auto"/>
      </w:divBdr>
    </w:div>
    <w:div w:id="1214317229">
      <w:bodyDiv w:val="1"/>
      <w:marLeft w:val="0"/>
      <w:marRight w:val="0"/>
      <w:marTop w:val="0"/>
      <w:marBottom w:val="0"/>
      <w:divBdr>
        <w:top w:val="none" w:sz="0" w:space="0" w:color="auto"/>
        <w:left w:val="none" w:sz="0" w:space="0" w:color="auto"/>
        <w:bottom w:val="none" w:sz="0" w:space="0" w:color="auto"/>
        <w:right w:val="none" w:sz="0" w:space="0" w:color="auto"/>
      </w:divBdr>
    </w:div>
    <w:div w:id="1216239261">
      <w:bodyDiv w:val="1"/>
      <w:marLeft w:val="0"/>
      <w:marRight w:val="0"/>
      <w:marTop w:val="0"/>
      <w:marBottom w:val="0"/>
      <w:divBdr>
        <w:top w:val="none" w:sz="0" w:space="0" w:color="auto"/>
        <w:left w:val="none" w:sz="0" w:space="0" w:color="auto"/>
        <w:bottom w:val="none" w:sz="0" w:space="0" w:color="auto"/>
        <w:right w:val="none" w:sz="0" w:space="0" w:color="auto"/>
      </w:divBdr>
    </w:div>
    <w:div w:id="1227230605">
      <w:bodyDiv w:val="1"/>
      <w:marLeft w:val="0"/>
      <w:marRight w:val="0"/>
      <w:marTop w:val="0"/>
      <w:marBottom w:val="0"/>
      <w:divBdr>
        <w:top w:val="none" w:sz="0" w:space="0" w:color="auto"/>
        <w:left w:val="none" w:sz="0" w:space="0" w:color="auto"/>
        <w:bottom w:val="none" w:sz="0" w:space="0" w:color="auto"/>
        <w:right w:val="none" w:sz="0" w:space="0" w:color="auto"/>
      </w:divBdr>
    </w:div>
    <w:div w:id="1248416857">
      <w:bodyDiv w:val="1"/>
      <w:marLeft w:val="0"/>
      <w:marRight w:val="0"/>
      <w:marTop w:val="0"/>
      <w:marBottom w:val="0"/>
      <w:divBdr>
        <w:top w:val="none" w:sz="0" w:space="0" w:color="auto"/>
        <w:left w:val="none" w:sz="0" w:space="0" w:color="auto"/>
        <w:bottom w:val="none" w:sz="0" w:space="0" w:color="auto"/>
        <w:right w:val="none" w:sz="0" w:space="0" w:color="auto"/>
      </w:divBdr>
    </w:div>
    <w:div w:id="1333335344">
      <w:bodyDiv w:val="1"/>
      <w:marLeft w:val="0"/>
      <w:marRight w:val="0"/>
      <w:marTop w:val="0"/>
      <w:marBottom w:val="0"/>
      <w:divBdr>
        <w:top w:val="none" w:sz="0" w:space="0" w:color="auto"/>
        <w:left w:val="none" w:sz="0" w:space="0" w:color="auto"/>
        <w:bottom w:val="none" w:sz="0" w:space="0" w:color="auto"/>
        <w:right w:val="none" w:sz="0" w:space="0" w:color="auto"/>
      </w:divBdr>
    </w:div>
    <w:div w:id="1347443022">
      <w:bodyDiv w:val="1"/>
      <w:marLeft w:val="0"/>
      <w:marRight w:val="0"/>
      <w:marTop w:val="0"/>
      <w:marBottom w:val="0"/>
      <w:divBdr>
        <w:top w:val="none" w:sz="0" w:space="0" w:color="auto"/>
        <w:left w:val="none" w:sz="0" w:space="0" w:color="auto"/>
        <w:bottom w:val="none" w:sz="0" w:space="0" w:color="auto"/>
        <w:right w:val="none" w:sz="0" w:space="0" w:color="auto"/>
      </w:divBdr>
    </w:div>
    <w:div w:id="1360815031">
      <w:bodyDiv w:val="1"/>
      <w:marLeft w:val="0"/>
      <w:marRight w:val="0"/>
      <w:marTop w:val="0"/>
      <w:marBottom w:val="0"/>
      <w:divBdr>
        <w:top w:val="none" w:sz="0" w:space="0" w:color="auto"/>
        <w:left w:val="none" w:sz="0" w:space="0" w:color="auto"/>
        <w:bottom w:val="none" w:sz="0" w:space="0" w:color="auto"/>
        <w:right w:val="none" w:sz="0" w:space="0" w:color="auto"/>
      </w:divBdr>
    </w:div>
    <w:div w:id="1540439132">
      <w:bodyDiv w:val="1"/>
      <w:marLeft w:val="0"/>
      <w:marRight w:val="0"/>
      <w:marTop w:val="0"/>
      <w:marBottom w:val="0"/>
      <w:divBdr>
        <w:top w:val="none" w:sz="0" w:space="0" w:color="auto"/>
        <w:left w:val="none" w:sz="0" w:space="0" w:color="auto"/>
        <w:bottom w:val="none" w:sz="0" w:space="0" w:color="auto"/>
        <w:right w:val="none" w:sz="0" w:space="0" w:color="auto"/>
      </w:divBdr>
    </w:div>
    <w:div w:id="1643122651">
      <w:bodyDiv w:val="1"/>
      <w:marLeft w:val="0"/>
      <w:marRight w:val="0"/>
      <w:marTop w:val="0"/>
      <w:marBottom w:val="0"/>
      <w:divBdr>
        <w:top w:val="none" w:sz="0" w:space="0" w:color="auto"/>
        <w:left w:val="none" w:sz="0" w:space="0" w:color="auto"/>
        <w:bottom w:val="none" w:sz="0" w:space="0" w:color="auto"/>
        <w:right w:val="none" w:sz="0" w:space="0" w:color="auto"/>
      </w:divBdr>
    </w:div>
    <w:div w:id="1657416500">
      <w:bodyDiv w:val="1"/>
      <w:marLeft w:val="0"/>
      <w:marRight w:val="0"/>
      <w:marTop w:val="0"/>
      <w:marBottom w:val="0"/>
      <w:divBdr>
        <w:top w:val="none" w:sz="0" w:space="0" w:color="auto"/>
        <w:left w:val="none" w:sz="0" w:space="0" w:color="auto"/>
        <w:bottom w:val="none" w:sz="0" w:space="0" w:color="auto"/>
        <w:right w:val="none" w:sz="0" w:space="0" w:color="auto"/>
      </w:divBdr>
    </w:div>
    <w:div w:id="1676574512">
      <w:bodyDiv w:val="1"/>
      <w:marLeft w:val="0"/>
      <w:marRight w:val="0"/>
      <w:marTop w:val="0"/>
      <w:marBottom w:val="0"/>
      <w:divBdr>
        <w:top w:val="none" w:sz="0" w:space="0" w:color="auto"/>
        <w:left w:val="none" w:sz="0" w:space="0" w:color="auto"/>
        <w:bottom w:val="none" w:sz="0" w:space="0" w:color="auto"/>
        <w:right w:val="none" w:sz="0" w:space="0" w:color="auto"/>
      </w:divBdr>
    </w:div>
    <w:div w:id="1705445015">
      <w:bodyDiv w:val="1"/>
      <w:marLeft w:val="0"/>
      <w:marRight w:val="0"/>
      <w:marTop w:val="0"/>
      <w:marBottom w:val="0"/>
      <w:divBdr>
        <w:top w:val="none" w:sz="0" w:space="0" w:color="auto"/>
        <w:left w:val="none" w:sz="0" w:space="0" w:color="auto"/>
        <w:bottom w:val="none" w:sz="0" w:space="0" w:color="auto"/>
        <w:right w:val="none" w:sz="0" w:space="0" w:color="auto"/>
      </w:divBdr>
    </w:div>
    <w:div w:id="1707754761">
      <w:bodyDiv w:val="1"/>
      <w:marLeft w:val="0"/>
      <w:marRight w:val="0"/>
      <w:marTop w:val="0"/>
      <w:marBottom w:val="0"/>
      <w:divBdr>
        <w:top w:val="none" w:sz="0" w:space="0" w:color="auto"/>
        <w:left w:val="none" w:sz="0" w:space="0" w:color="auto"/>
        <w:bottom w:val="none" w:sz="0" w:space="0" w:color="auto"/>
        <w:right w:val="none" w:sz="0" w:space="0" w:color="auto"/>
      </w:divBdr>
    </w:div>
    <w:div w:id="1833830146">
      <w:bodyDiv w:val="1"/>
      <w:marLeft w:val="0"/>
      <w:marRight w:val="0"/>
      <w:marTop w:val="0"/>
      <w:marBottom w:val="0"/>
      <w:divBdr>
        <w:top w:val="none" w:sz="0" w:space="0" w:color="auto"/>
        <w:left w:val="none" w:sz="0" w:space="0" w:color="auto"/>
        <w:bottom w:val="none" w:sz="0" w:space="0" w:color="auto"/>
        <w:right w:val="none" w:sz="0" w:space="0" w:color="auto"/>
      </w:divBdr>
    </w:div>
    <w:div w:id="1925727214">
      <w:bodyDiv w:val="1"/>
      <w:marLeft w:val="0"/>
      <w:marRight w:val="0"/>
      <w:marTop w:val="0"/>
      <w:marBottom w:val="0"/>
      <w:divBdr>
        <w:top w:val="none" w:sz="0" w:space="0" w:color="auto"/>
        <w:left w:val="none" w:sz="0" w:space="0" w:color="auto"/>
        <w:bottom w:val="none" w:sz="0" w:space="0" w:color="auto"/>
        <w:right w:val="none" w:sz="0" w:space="0" w:color="auto"/>
      </w:divBdr>
    </w:div>
    <w:div w:id="207018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ecdc.europa.eu/en/publications-data/download-todays-data-geographic-distribution-covid-19-cases-worldwide" TargetMode="Externa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vesh%20Gujjula\Desktop\excel\Covid19_1180145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havesh%20Gujjula\Desktop\excel\Covid19_1180145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avesh%20Gujjula\Desktop\excel\Covid19_1180145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havesh%20Gujjula\Desktop\excel\Covid19_1180145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havesh%20Gujjula\Desktop\excel\Covid19_1180145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[Covid19_11801452.xlsx]Pivot1!PivotTable6</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Countries wise victims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31750" cap="rnd">
            <a:solidFill>
              <a:schemeClr val="accent6"/>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31750" cap="rnd">
            <a:solidFill>
              <a:schemeClr val="accent6"/>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31750" cap="rnd">
            <a:solidFill>
              <a:schemeClr val="accent6"/>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Pivot1!$B$3</c:f>
              <c:strCache>
                <c:ptCount val="1"/>
                <c:pt idx="0">
                  <c:v>Total</c:v>
                </c:pt>
              </c:strCache>
            </c:strRef>
          </c:tx>
          <c:spPr>
            <a:ln w="31750" cap="rnd">
              <a:solidFill>
                <a:schemeClr val="accent6"/>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cat>
            <c:strRef>
              <c:f>Pivot1!$A$4:$A$218</c:f>
              <c:strCache>
                <c:ptCount val="214"/>
                <c:pt idx="0">
                  <c:v>Afghanistan</c:v>
                </c:pt>
                <c:pt idx="1">
                  <c:v>Albania</c:v>
                </c:pt>
                <c:pt idx="2">
                  <c:v>Algeria</c:v>
                </c:pt>
                <c:pt idx="3">
                  <c:v>Andorra</c:v>
                </c:pt>
                <c:pt idx="4">
                  <c:v>Angola</c:v>
                </c:pt>
                <c:pt idx="5">
                  <c:v>Anguilla</c:v>
                </c:pt>
                <c:pt idx="6">
                  <c:v>Antigua_and_Barbuda</c:v>
                </c:pt>
                <c:pt idx="7">
                  <c:v>Argentina</c:v>
                </c:pt>
                <c:pt idx="8">
                  <c:v>Armenia</c:v>
                </c:pt>
                <c:pt idx="9">
                  <c:v>Aruba</c:v>
                </c:pt>
                <c:pt idx="10">
                  <c:v>Australia</c:v>
                </c:pt>
                <c:pt idx="11">
                  <c:v>Austria</c:v>
                </c:pt>
                <c:pt idx="12">
                  <c:v>Azerbaijan</c:v>
                </c:pt>
                <c:pt idx="13">
                  <c:v>Bahamas</c:v>
                </c:pt>
                <c:pt idx="14">
                  <c:v>Bahrain</c:v>
                </c:pt>
                <c:pt idx="15">
                  <c:v>Bangladesh</c:v>
                </c:pt>
                <c:pt idx="16">
                  <c:v>Barbados</c:v>
                </c:pt>
                <c:pt idx="17">
                  <c:v>Belarus</c:v>
                </c:pt>
                <c:pt idx="18">
                  <c:v>Belgium</c:v>
                </c:pt>
                <c:pt idx="19">
                  <c:v>Belize</c:v>
                </c:pt>
                <c:pt idx="20">
                  <c:v>Benin</c:v>
                </c:pt>
                <c:pt idx="21">
                  <c:v>Bermuda</c:v>
                </c:pt>
                <c:pt idx="22">
                  <c:v>Bhutan</c:v>
                </c:pt>
                <c:pt idx="23">
                  <c:v>Bolivia</c:v>
                </c:pt>
                <c:pt idx="24">
                  <c:v>Bonaire, Saint Eustatius and Saba</c:v>
                </c:pt>
                <c:pt idx="25">
                  <c:v>Bosnia_and_Herzegovina</c:v>
                </c:pt>
                <c:pt idx="26">
                  <c:v>Botswana</c:v>
                </c:pt>
                <c:pt idx="27">
                  <c:v>Brazil</c:v>
                </c:pt>
                <c:pt idx="28">
                  <c:v>British_Virgin_Islands</c:v>
                </c:pt>
                <c:pt idx="29">
                  <c:v>Brunei_Darussalam</c:v>
                </c:pt>
                <c:pt idx="30">
                  <c:v>Bulgaria</c:v>
                </c:pt>
                <c:pt idx="31">
                  <c:v>Burkina_Faso</c:v>
                </c:pt>
                <c:pt idx="32">
                  <c:v>Burundi</c:v>
                </c:pt>
                <c:pt idx="33">
                  <c:v>Cambodia</c:v>
                </c:pt>
                <c:pt idx="34">
                  <c:v>Cameroon</c:v>
                </c:pt>
                <c:pt idx="35">
                  <c:v>Canada</c:v>
                </c:pt>
                <c:pt idx="36">
                  <c:v>Cape_Verde</c:v>
                </c:pt>
                <c:pt idx="37">
                  <c:v>Cases_on_an_international_conveyance_Japan</c:v>
                </c:pt>
                <c:pt idx="38">
                  <c:v>Cayman_Islands</c:v>
                </c:pt>
                <c:pt idx="39">
                  <c:v>Central_African_Republic</c:v>
                </c:pt>
                <c:pt idx="40">
                  <c:v>Chad</c:v>
                </c:pt>
                <c:pt idx="41">
                  <c:v>Chile</c:v>
                </c:pt>
                <c:pt idx="42">
                  <c:v>China</c:v>
                </c:pt>
                <c:pt idx="43">
                  <c:v>Colombia</c:v>
                </c:pt>
                <c:pt idx="44">
                  <c:v>Comoros</c:v>
                </c:pt>
                <c:pt idx="45">
                  <c:v>Congo</c:v>
                </c:pt>
                <c:pt idx="46">
                  <c:v>Costa_Rica</c:v>
                </c:pt>
                <c:pt idx="47">
                  <c:v>Cote_dIvoire</c:v>
                </c:pt>
                <c:pt idx="48">
                  <c:v>Croatia</c:v>
                </c:pt>
                <c:pt idx="49">
                  <c:v>Cuba</c:v>
                </c:pt>
                <c:pt idx="50">
                  <c:v>CuraÃ§ao</c:v>
                </c:pt>
                <c:pt idx="51">
                  <c:v>Cyprus</c:v>
                </c:pt>
                <c:pt idx="52">
                  <c:v>Czechia</c:v>
                </c:pt>
                <c:pt idx="53">
                  <c:v>Democratic_Republic_of_the_Congo</c:v>
                </c:pt>
                <c:pt idx="54">
                  <c:v>Denmark</c:v>
                </c:pt>
                <c:pt idx="55">
                  <c:v>Djibouti</c:v>
                </c:pt>
                <c:pt idx="56">
                  <c:v>Dominica</c:v>
                </c:pt>
                <c:pt idx="57">
                  <c:v>Dominican_Republic</c:v>
                </c:pt>
                <c:pt idx="58">
                  <c:v>Ecuador</c:v>
                </c:pt>
                <c:pt idx="59">
                  <c:v>Egypt</c:v>
                </c:pt>
                <c:pt idx="60">
                  <c:v>El_Salvador</c:v>
                </c:pt>
                <c:pt idx="61">
                  <c:v>Equatorial_Guinea</c:v>
                </c:pt>
                <c:pt idx="62">
                  <c:v>Eritrea</c:v>
                </c:pt>
                <c:pt idx="63">
                  <c:v>Estonia</c:v>
                </c:pt>
                <c:pt idx="64">
                  <c:v>Eswatini</c:v>
                </c:pt>
                <c:pt idx="65">
                  <c:v>Ethiopia</c:v>
                </c:pt>
                <c:pt idx="66">
                  <c:v>Falkland_Islands_(Malvinas)</c:v>
                </c:pt>
                <c:pt idx="67">
                  <c:v>Faroe_Islands</c:v>
                </c:pt>
                <c:pt idx="68">
                  <c:v>Fiji</c:v>
                </c:pt>
                <c:pt idx="69">
                  <c:v>Finland</c:v>
                </c:pt>
                <c:pt idx="70">
                  <c:v>France</c:v>
                </c:pt>
                <c:pt idx="71">
                  <c:v>French_Polynesia</c:v>
                </c:pt>
                <c:pt idx="72">
                  <c:v>Gabon</c:v>
                </c:pt>
                <c:pt idx="73">
                  <c:v>Gambia</c:v>
                </c:pt>
                <c:pt idx="74">
                  <c:v>Georgia</c:v>
                </c:pt>
                <c:pt idx="75">
                  <c:v>Germany</c:v>
                </c:pt>
                <c:pt idx="76">
                  <c:v>Ghana</c:v>
                </c:pt>
                <c:pt idx="77">
                  <c:v>Gibraltar</c:v>
                </c:pt>
                <c:pt idx="78">
                  <c:v>Greece</c:v>
                </c:pt>
                <c:pt idx="79">
                  <c:v>Greenland</c:v>
                </c:pt>
                <c:pt idx="80">
                  <c:v>Grenada</c:v>
                </c:pt>
                <c:pt idx="81">
                  <c:v>Guam</c:v>
                </c:pt>
                <c:pt idx="82">
                  <c:v>Guatemala</c:v>
                </c:pt>
                <c:pt idx="83">
                  <c:v>Guernsey</c:v>
                </c:pt>
                <c:pt idx="84">
                  <c:v>Guinea</c:v>
                </c:pt>
                <c:pt idx="85">
                  <c:v>Guinea_Bissau</c:v>
                </c:pt>
                <c:pt idx="86">
                  <c:v>Guyana</c:v>
                </c:pt>
                <c:pt idx="87">
                  <c:v>Haiti</c:v>
                </c:pt>
                <c:pt idx="88">
                  <c:v>Holy_See</c:v>
                </c:pt>
                <c:pt idx="89">
                  <c:v>Honduras</c:v>
                </c:pt>
                <c:pt idx="90">
                  <c:v>Hungary</c:v>
                </c:pt>
                <c:pt idx="91">
                  <c:v>Iceland</c:v>
                </c:pt>
                <c:pt idx="92">
                  <c:v>India</c:v>
                </c:pt>
                <c:pt idx="93">
                  <c:v>Indonesia</c:v>
                </c:pt>
                <c:pt idx="94">
                  <c:v>Iran</c:v>
                </c:pt>
                <c:pt idx="95">
                  <c:v>Iraq</c:v>
                </c:pt>
                <c:pt idx="96">
                  <c:v>Ireland</c:v>
                </c:pt>
                <c:pt idx="97">
                  <c:v>Isle_of_Man</c:v>
                </c:pt>
                <c:pt idx="98">
                  <c:v>Israel</c:v>
                </c:pt>
                <c:pt idx="99">
                  <c:v>Italy</c:v>
                </c:pt>
                <c:pt idx="100">
                  <c:v>Jamaica</c:v>
                </c:pt>
                <c:pt idx="101">
                  <c:v>Japan</c:v>
                </c:pt>
                <c:pt idx="102">
                  <c:v>Jersey</c:v>
                </c:pt>
                <c:pt idx="103">
                  <c:v>Jordan</c:v>
                </c:pt>
                <c:pt idx="104">
                  <c:v>Kazakhstan</c:v>
                </c:pt>
                <c:pt idx="105">
                  <c:v>Kenya</c:v>
                </c:pt>
                <c:pt idx="106">
                  <c:v>Kosovo</c:v>
                </c:pt>
                <c:pt idx="107">
                  <c:v>Kuwait</c:v>
                </c:pt>
                <c:pt idx="108">
                  <c:v>Kyrgyzstan</c:v>
                </c:pt>
                <c:pt idx="109">
                  <c:v>Laos</c:v>
                </c:pt>
                <c:pt idx="110">
                  <c:v>Latvia</c:v>
                </c:pt>
                <c:pt idx="111">
                  <c:v>Lebanon</c:v>
                </c:pt>
                <c:pt idx="112">
                  <c:v>Lesotho</c:v>
                </c:pt>
                <c:pt idx="113">
                  <c:v>Liberia</c:v>
                </c:pt>
                <c:pt idx="114">
                  <c:v>Libya</c:v>
                </c:pt>
                <c:pt idx="115">
                  <c:v>Liechtenstein</c:v>
                </c:pt>
                <c:pt idx="116">
                  <c:v>Lithuania</c:v>
                </c:pt>
                <c:pt idx="117">
                  <c:v>Luxembourg</c:v>
                </c:pt>
                <c:pt idx="118">
                  <c:v>Madagascar</c:v>
                </c:pt>
                <c:pt idx="119">
                  <c:v>Malawi</c:v>
                </c:pt>
                <c:pt idx="120">
                  <c:v>Malaysia</c:v>
                </c:pt>
                <c:pt idx="121">
                  <c:v>Maldives</c:v>
                </c:pt>
                <c:pt idx="122">
                  <c:v>Mali</c:v>
                </c:pt>
                <c:pt idx="123">
                  <c:v>Malta</c:v>
                </c:pt>
                <c:pt idx="124">
                  <c:v>Marshall_Islands</c:v>
                </c:pt>
                <c:pt idx="125">
                  <c:v>Mauritania</c:v>
                </c:pt>
                <c:pt idx="126">
                  <c:v>Mauritius</c:v>
                </c:pt>
                <c:pt idx="127">
                  <c:v>Mexico</c:v>
                </c:pt>
                <c:pt idx="128">
                  <c:v>Moldova</c:v>
                </c:pt>
                <c:pt idx="129">
                  <c:v>Monaco</c:v>
                </c:pt>
                <c:pt idx="130">
                  <c:v>Mongolia</c:v>
                </c:pt>
                <c:pt idx="131">
                  <c:v>Montenegro</c:v>
                </c:pt>
                <c:pt idx="132">
                  <c:v>Montserrat</c:v>
                </c:pt>
                <c:pt idx="133">
                  <c:v>Morocco</c:v>
                </c:pt>
                <c:pt idx="134">
                  <c:v>Mozambique</c:v>
                </c:pt>
                <c:pt idx="135">
                  <c:v>Myanmar</c:v>
                </c:pt>
                <c:pt idx="136">
                  <c:v>Namibia</c:v>
                </c:pt>
                <c:pt idx="137">
                  <c:v>Nepal</c:v>
                </c:pt>
                <c:pt idx="138">
                  <c:v>Netherlands</c:v>
                </c:pt>
                <c:pt idx="139">
                  <c:v>New_Caledonia</c:v>
                </c:pt>
                <c:pt idx="140">
                  <c:v>New_Zealand</c:v>
                </c:pt>
                <c:pt idx="141">
                  <c:v>Nicaragua</c:v>
                </c:pt>
                <c:pt idx="142">
                  <c:v>Niger</c:v>
                </c:pt>
                <c:pt idx="143">
                  <c:v>Nigeria</c:v>
                </c:pt>
                <c:pt idx="144">
                  <c:v>North_Macedonia</c:v>
                </c:pt>
                <c:pt idx="145">
                  <c:v>Northern_Mariana_Islands</c:v>
                </c:pt>
                <c:pt idx="146">
                  <c:v>Norway</c:v>
                </c:pt>
                <c:pt idx="147">
                  <c:v>Oman</c:v>
                </c:pt>
                <c:pt idx="148">
                  <c:v>Pakistan</c:v>
                </c:pt>
                <c:pt idx="149">
                  <c:v>Palestine</c:v>
                </c:pt>
                <c:pt idx="150">
                  <c:v>Panama</c:v>
                </c:pt>
                <c:pt idx="151">
                  <c:v>Papua_New_Guinea</c:v>
                </c:pt>
                <c:pt idx="152">
                  <c:v>Paraguay</c:v>
                </c:pt>
                <c:pt idx="153">
                  <c:v>Peru</c:v>
                </c:pt>
                <c:pt idx="154">
                  <c:v>Philippines</c:v>
                </c:pt>
                <c:pt idx="155">
                  <c:v>Poland</c:v>
                </c:pt>
                <c:pt idx="156">
                  <c:v>Portugal</c:v>
                </c:pt>
                <c:pt idx="157">
                  <c:v>Puerto_Rico</c:v>
                </c:pt>
                <c:pt idx="158">
                  <c:v>Qatar</c:v>
                </c:pt>
                <c:pt idx="159">
                  <c:v>Romania</c:v>
                </c:pt>
                <c:pt idx="160">
                  <c:v>Russia</c:v>
                </c:pt>
                <c:pt idx="161">
                  <c:v>Rwanda</c:v>
                </c:pt>
                <c:pt idx="162">
                  <c:v>Saint_Kitts_and_Nevis</c:v>
                </c:pt>
                <c:pt idx="163">
                  <c:v>Saint_Lucia</c:v>
                </c:pt>
                <c:pt idx="164">
                  <c:v>Saint_Vincent_and_the_Grenadines</c:v>
                </c:pt>
                <c:pt idx="165">
                  <c:v>San_Marino</c:v>
                </c:pt>
                <c:pt idx="166">
                  <c:v>Sao_Tome_and_Principe</c:v>
                </c:pt>
                <c:pt idx="167">
                  <c:v>Saudi_Arabia</c:v>
                </c:pt>
                <c:pt idx="168">
                  <c:v>Senegal</c:v>
                </c:pt>
                <c:pt idx="169">
                  <c:v>Serbia</c:v>
                </c:pt>
                <c:pt idx="170">
                  <c:v>Seychelles</c:v>
                </c:pt>
                <c:pt idx="171">
                  <c:v>Sierra_Leone</c:v>
                </c:pt>
                <c:pt idx="172">
                  <c:v>Singapore</c:v>
                </c:pt>
                <c:pt idx="173">
                  <c:v>Sint_Maarten</c:v>
                </c:pt>
                <c:pt idx="174">
                  <c:v>Slovakia</c:v>
                </c:pt>
                <c:pt idx="175">
                  <c:v>Slovenia</c:v>
                </c:pt>
                <c:pt idx="176">
                  <c:v>Solomon_Islands</c:v>
                </c:pt>
                <c:pt idx="177">
                  <c:v>Somalia</c:v>
                </c:pt>
                <c:pt idx="178">
                  <c:v>South_Africa</c:v>
                </c:pt>
                <c:pt idx="179">
                  <c:v>South_Korea</c:v>
                </c:pt>
                <c:pt idx="180">
                  <c:v>South_Sudan</c:v>
                </c:pt>
                <c:pt idx="181">
                  <c:v>Spain</c:v>
                </c:pt>
                <c:pt idx="182">
                  <c:v>Sri_Lanka</c:v>
                </c:pt>
                <c:pt idx="183">
                  <c:v>Sudan</c:v>
                </c:pt>
                <c:pt idx="184">
                  <c:v>Suriname</c:v>
                </c:pt>
                <c:pt idx="185">
                  <c:v>Sweden</c:v>
                </c:pt>
                <c:pt idx="186">
                  <c:v>Switzerland</c:v>
                </c:pt>
                <c:pt idx="187">
                  <c:v>Syria</c:v>
                </c:pt>
                <c:pt idx="188">
                  <c:v>Taiwan</c:v>
                </c:pt>
                <c:pt idx="189">
                  <c:v>Tajikistan</c:v>
                </c:pt>
                <c:pt idx="190">
                  <c:v>Thailand</c:v>
                </c:pt>
                <c:pt idx="191">
                  <c:v>Timor_Leste</c:v>
                </c:pt>
                <c:pt idx="192">
                  <c:v>Togo</c:v>
                </c:pt>
                <c:pt idx="193">
                  <c:v>Trinidad_and_Tobago</c:v>
                </c:pt>
                <c:pt idx="194">
                  <c:v>Tunisia</c:v>
                </c:pt>
                <c:pt idx="195">
                  <c:v>Turkey</c:v>
                </c:pt>
                <c:pt idx="196">
                  <c:v>Turks_and_Caicos_islands</c:v>
                </c:pt>
                <c:pt idx="197">
                  <c:v>Uganda</c:v>
                </c:pt>
                <c:pt idx="198">
                  <c:v>Ukraine</c:v>
                </c:pt>
                <c:pt idx="199">
                  <c:v>United_Arab_Emirates</c:v>
                </c:pt>
                <c:pt idx="200">
                  <c:v>United_Kingdom</c:v>
                </c:pt>
                <c:pt idx="201">
                  <c:v>United_Republic_of_Tanzania</c:v>
                </c:pt>
                <c:pt idx="202">
                  <c:v>United_States_of_America</c:v>
                </c:pt>
                <c:pt idx="203">
                  <c:v>United_States_Virgin_Islands</c:v>
                </c:pt>
                <c:pt idx="204">
                  <c:v>Uruguay</c:v>
                </c:pt>
                <c:pt idx="205">
                  <c:v>Uzbekistan</c:v>
                </c:pt>
                <c:pt idx="206">
                  <c:v>Vanuatu</c:v>
                </c:pt>
                <c:pt idx="207">
                  <c:v>Venezuela</c:v>
                </c:pt>
                <c:pt idx="208">
                  <c:v>Vietnam</c:v>
                </c:pt>
                <c:pt idx="209">
                  <c:v>Wallis_and_Futuna</c:v>
                </c:pt>
                <c:pt idx="210">
                  <c:v>Western_Sahara</c:v>
                </c:pt>
                <c:pt idx="211">
                  <c:v>Yemen</c:v>
                </c:pt>
                <c:pt idx="212">
                  <c:v>Zambia</c:v>
                </c:pt>
                <c:pt idx="213">
                  <c:v>Zimbabwe</c:v>
                </c:pt>
              </c:strCache>
            </c:strRef>
          </c:cat>
          <c:val>
            <c:numRef>
              <c:f>Pivot1!$B$4:$B$218</c:f>
              <c:numCache>
                <c:formatCode>General</c:formatCode>
                <c:ptCount val="214"/>
                <c:pt idx="0">
                  <c:v>45844</c:v>
                </c:pt>
                <c:pt idx="1">
                  <c:v>36790</c:v>
                </c:pt>
                <c:pt idx="2">
                  <c:v>81212</c:v>
                </c:pt>
                <c:pt idx="3">
                  <c:v>6670</c:v>
                </c:pt>
                <c:pt idx="4">
                  <c:v>15087</c:v>
                </c:pt>
                <c:pt idx="5">
                  <c:v>4</c:v>
                </c:pt>
                <c:pt idx="6">
                  <c:v>141</c:v>
                </c:pt>
                <c:pt idx="7">
                  <c:v>1413362</c:v>
                </c:pt>
                <c:pt idx="8">
                  <c:v>134768</c:v>
                </c:pt>
                <c:pt idx="9">
                  <c:v>4833</c:v>
                </c:pt>
                <c:pt idx="10">
                  <c:v>27885</c:v>
                </c:pt>
                <c:pt idx="11">
                  <c:v>274275</c:v>
                </c:pt>
                <c:pt idx="12">
                  <c:v>114025</c:v>
                </c:pt>
                <c:pt idx="13">
                  <c:v>7496</c:v>
                </c:pt>
                <c:pt idx="14">
                  <c:v>86645</c:v>
                </c:pt>
                <c:pt idx="15">
                  <c:v>460619</c:v>
                </c:pt>
                <c:pt idx="16">
                  <c:v>270</c:v>
                </c:pt>
                <c:pt idx="17">
                  <c:v>133324</c:v>
                </c:pt>
                <c:pt idx="18">
                  <c:v>574352</c:v>
                </c:pt>
                <c:pt idx="19">
                  <c:v>5647</c:v>
                </c:pt>
                <c:pt idx="20">
                  <c:v>2974</c:v>
                </c:pt>
                <c:pt idx="21">
                  <c:v>251</c:v>
                </c:pt>
                <c:pt idx="22">
                  <c:v>396</c:v>
                </c:pt>
                <c:pt idx="23">
                  <c:v>144592</c:v>
                </c:pt>
                <c:pt idx="24">
                  <c:v>161</c:v>
                </c:pt>
                <c:pt idx="25">
                  <c:v>85431</c:v>
                </c:pt>
                <c:pt idx="26">
                  <c:v>9992</c:v>
                </c:pt>
                <c:pt idx="27">
                  <c:v>6290272</c:v>
                </c:pt>
                <c:pt idx="28">
                  <c:v>72</c:v>
                </c:pt>
                <c:pt idx="29">
                  <c:v>150</c:v>
                </c:pt>
                <c:pt idx="30">
                  <c:v>141747</c:v>
                </c:pt>
                <c:pt idx="31">
                  <c:v>2816</c:v>
                </c:pt>
                <c:pt idx="32">
                  <c:v>681</c:v>
                </c:pt>
                <c:pt idx="33">
                  <c:v>307</c:v>
                </c:pt>
                <c:pt idx="34">
                  <c:v>24117</c:v>
                </c:pt>
                <c:pt idx="35">
                  <c:v>364810</c:v>
                </c:pt>
                <c:pt idx="36">
                  <c:v>10526</c:v>
                </c:pt>
                <c:pt idx="37">
                  <c:v>696</c:v>
                </c:pt>
                <c:pt idx="38">
                  <c:v>274</c:v>
                </c:pt>
                <c:pt idx="39">
                  <c:v>4913</c:v>
                </c:pt>
                <c:pt idx="40">
                  <c:v>1663</c:v>
                </c:pt>
                <c:pt idx="41">
                  <c:v>548941</c:v>
                </c:pt>
                <c:pt idx="42">
                  <c:v>91796</c:v>
                </c:pt>
                <c:pt idx="43">
                  <c:v>1299613</c:v>
                </c:pt>
                <c:pt idx="44">
                  <c:v>611</c:v>
                </c:pt>
                <c:pt idx="45">
                  <c:v>5774</c:v>
                </c:pt>
                <c:pt idx="46">
                  <c:v>137093</c:v>
                </c:pt>
                <c:pt idx="47">
                  <c:v>21261</c:v>
                </c:pt>
                <c:pt idx="48">
                  <c:v>123693</c:v>
                </c:pt>
                <c:pt idx="49">
                  <c:v>8173</c:v>
                </c:pt>
                <c:pt idx="50">
                  <c:v>2258</c:v>
                </c:pt>
                <c:pt idx="51">
                  <c:v>10231</c:v>
                </c:pt>
                <c:pt idx="52">
                  <c:v>518649</c:v>
                </c:pt>
                <c:pt idx="53">
                  <c:v>12607</c:v>
                </c:pt>
                <c:pt idx="54">
                  <c:v>78354</c:v>
                </c:pt>
                <c:pt idx="55">
                  <c:v>5676</c:v>
                </c:pt>
                <c:pt idx="56">
                  <c:v>85</c:v>
                </c:pt>
                <c:pt idx="57">
                  <c:v>142653</c:v>
                </c:pt>
                <c:pt idx="58">
                  <c:v>190909</c:v>
                </c:pt>
                <c:pt idx="59">
                  <c:v>115183</c:v>
                </c:pt>
                <c:pt idx="60">
                  <c:v>38405</c:v>
                </c:pt>
                <c:pt idx="61">
                  <c:v>5153</c:v>
                </c:pt>
                <c:pt idx="62">
                  <c:v>577</c:v>
                </c:pt>
                <c:pt idx="63">
                  <c:v>11698</c:v>
                </c:pt>
                <c:pt idx="64">
                  <c:v>6406</c:v>
                </c:pt>
                <c:pt idx="65">
                  <c:v>108930</c:v>
                </c:pt>
                <c:pt idx="66">
                  <c:v>17</c:v>
                </c:pt>
                <c:pt idx="67">
                  <c:v>502</c:v>
                </c:pt>
                <c:pt idx="68">
                  <c:v>38</c:v>
                </c:pt>
                <c:pt idx="69">
                  <c:v>24307</c:v>
                </c:pt>
                <c:pt idx="70">
                  <c:v>2208699</c:v>
                </c:pt>
                <c:pt idx="71">
                  <c:v>14096</c:v>
                </c:pt>
                <c:pt idx="72">
                  <c:v>9191</c:v>
                </c:pt>
                <c:pt idx="73">
                  <c:v>3734</c:v>
                </c:pt>
                <c:pt idx="74">
                  <c:v>132368</c:v>
                </c:pt>
                <c:pt idx="75">
                  <c:v>1042700</c:v>
                </c:pt>
                <c:pt idx="76">
                  <c:v>51379</c:v>
                </c:pt>
                <c:pt idx="77">
                  <c:v>1009</c:v>
                </c:pt>
                <c:pt idx="78">
                  <c:v>103034</c:v>
                </c:pt>
                <c:pt idx="79">
                  <c:v>18</c:v>
                </c:pt>
                <c:pt idx="80">
                  <c:v>41</c:v>
                </c:pt>
                <c:pt idx="81">
                  <c:v>6782</c:v>
                </c:pt>
                <c:pt idx="82">
                  <c:v>121798</c:v>
                </c:pt>
                <c:pt idx="83">
                  <c:v>286</c:v>
                </c:pt>
                <c:pt idx="84">
                  <c:v>13039</c:v>
                </c:pt>
                <c:pt idx="85">
                  <c:v>2422</c:v>
                </c:pt>
                <c:pt idx="86">
                  <c:v>5338</c:v>
                </c:pt>
                <c:pt idx="87">
                  <c:v>9264</c:v>
                </c:pt>
                <c:pt idx="88">
                  <c:v>26</c:v>
                </c:pt>
                <c:pt idx="89">
                  <c:v>107513</c:v>
                </c:pt>
                <c:pt idx="90">
                  <c:v>211527</c:v>
                </c:pt>
                <c:pt idx="91">
                  <c:v>5371</c:v>
                </c:pt>
                <c:pt idx="92">
                  <c:v>9392919</c:v>
                </c:pt>
                <c:pt idx="93">
                  <c:v>527999</c:v>
                </c:pt>
                <c:pt idx="94">
                  <c:v>935799</c:v>
                </c:pt>
                <c:pt idx="95">
                  <c:v>548821</c:v>
                </c:pt>
                <c:pt idx="96">
                  <c:v>71942</c:v>
                </c:pt>
                <c:pt idx="97">
                  <c:v>369</c:v>
                </c:pt>
                <c:pt idx="98">
                  <c:v>334998</c:v>
                </c:pt>
                <c:pt idx="99">
                  <c:v>1564532</c:v>
                </c:pt>
                <c:pt idx="100">
                  <c:v>10669</c:v>
                </c:pt>
                <c:pt idx="101">
                  <c:v>144653</c:v>
                </c:pt>
                <c:pt idx="102">
                  <c:v>928</c:v>
                </c:pt>
                <c:pt idx="103">
                  <c:v>210709</c:v>
                </c:pt>
                <c:pt idx="104">
                  <c:v>172969</c:v>
                </c:pt>
                <c:pt idx="105">
                  <c:v>82605</c:v>
                </c:pt>
                <c:pt idx="106">
                  <c:v>38431</c:v>
                </c:pt>
                <c:pt idx="107">
                  <c:v>142195</c:v>
                </c:pt>
                <c:pt idx="108">
                  <c:v>72427</c:v>
                </c:pt>
                <c:pt idx="109">
                  <c:v>39</c:v>
                </c:pt>
                <c:pt idx="110">
                  <c:v>16561</c:v>
                </c:pt>
                <c:pt idx="111">
                  <c:v>125678</c:v>
                </c:pt>
                <c:pt idx="112">
                  <c:v>2109</c:v>
                </c:pt>
                <c:pt idx="113">
                  <c:v>1595</c:v>
                </c:pt>
                <c:pt idx="114">
                  <c:v>81273</c:v>
                </c:pt>
                <c:pt idx="115">
                  <c:v>1273</c:v>
                </c:pt>
                <c:pt idx="116">
                  <c:v>60193</c:v>
                </c:pt>
                <c:pt idx="117">
                  <c:v>33409</c:v>
                </c:pt>
                <c:pt idx="118">
                  <c:v>17341</c:v>
                </c:pt>
                <c:pt idx="119">
                  <c:v>6025</c:v>
                </c:pt>
                <c:pt idx="120">
                  <c:v>63176</c:v>
                </c:pt>
                <c:pt idx="121">
                  <c:v>12947</c:v>
                </c:pt>
                <c:pt idx="122">
                  <c:v>4659</c:v>
                </c:pt>
                <c:pt idx="123">
                  <c:v>9501</c:v>
                </c:pt>
                <c:pt idx="124">
                  <c:v>4</c:v>
                </c:pt>
                <c:pt idx="125">
                  <c:v>8460</c:v>
                </c:pt>
                <c:pt idx="126">
                  <c:v>501</c:v>
                </c:pt>
                <c:pt idx="127">
                  <c:v>1100683</c:v>
                </c:pt>
                <c:pt idx="128">
                  <c:v>105852</c:v>
                </c:pt>
                <c:pt idx="129">
                  <c:v>607</c:v>
                </c:pt>
                <c:pt idx="130">
                  <c:v>784</c:v>
                </c:pt>
                <c:pt idx="131">
                  <c:v>34454</c:v>
                </c:pt>
                <c:pt idx="132">
                  <c:v>13</c:v>
                </c:pt>
                <c:pt idx="133">
                  <c:v>349688</c:v>
                </c:pt>
                <c:pt idx="134">
                  <c:v>15586</c:v>
                </c:pt>
                <c:pt idx="135">
                  <c:v>87977</c:v>
                </c:pt>
                <c:pt idx="136">
                  <c:v>14285</c:v>
                </c:pt>
                <c:pt idx="137">
                  <c:v>230723</c:v>
                </c:pt>
                <c:pt idx="138">
                  <c:v>512695</c:v>
                </c:pt>
                <c:pt idx="139">
                  <c:v>32</c:v>
                </c:pt>
                <c:pt idx="140">
                  <c:v>1694</c:v>
                </c:pt>
                <c:pt idx="141">
                  <c:v>5784</c:v>
                </c:pt>
                <c:pt idx="142">
                  <c:v>1484</c:v>
                </c:pt>
                <c:pt idx="143">
                  <c:v>67330</c:v>
                </c:pt>
                <c:pt idx="144">
                  <c:v>60723</c:v>
                </c:pt>
                <c:pt idx="145">
                  <c:v>104</c:v>
                </c:pt>
                <c:pt idx="146">
                  <c:v>34747</c:v>
                </c:pt>
                <c:pt idx="147">
                  <c:v>122579</c:v>
                </c:pt>
                <c:pt idx="148">
                  <c:v>395185</c:v>
                </c:pt>
                <c:pt idx="149">
                  <c:v>90732</c:v>
                </c:pt>
                <c:pt idx="150">
                  <c:v>163453</c:v>
                </c:pt>
                <c:pt idx="151">
                  <c:v>645</c:v>
                </c:pt>
                <c:pt idx="152">
                  <c:v>81131</c:v>
                </c:pt>
                <c:pt idx="153">
                  <c:v>960368</c:v>
                </c:pt>
                <c:pt idx="154">
                  <c:v>427797</c:v>
                </c:pt>
                <c:pt idx="155">
                  <c:v>973593</c:v>
                </c:pt>
                <c:pt idx="156">
                  <c:v>290706</c:v>
                </c:pt>
                <c:pt idx="157">
                  <c:v>90448</c:v>
                </c:pt>
                <c:pt idx="158">
                  <c:v>138477</c:v>
                </c:pt>
                <c:pt idx="159">
                  <c:v>465982</c:v>
                </c:pt>
                <c:pt idx="160">
                  <c:v>2269316</c:v>
                </c:pt>
                <c:pt idx="161">
                  <c:v>5891</c:v>
                </c:pt>
                <c:pt idx="162">
                  <c:v>22</c:v>
                </c:pt>
                <c:pt idx="163">
                  <c:v>252</c:v>
                </c:pt>
                <c:pt idx="164">
                  <c:v>85</c:v>
                </c:pt>
                <c:pt idx="165">
                  <c:v>1586</c:v>
                </c:pt>
                <c:pt idx="166">
                  <c:v>985</c:v>
                </c:pt>
                <c:pt idx="167">
                  <c:v>356911</c:v>
                </c:pt>
                <c:pt idx="168">
                  <c:v>16027</c:v>
                </c:pt>
                <c:pt idx="169">
                  <c:v>163035</c:v>
                </c:pt>
                <c:pt idx="170">
                  <c:v>173</c:v>
                </c:pt>
                <c:pt idx="171">
                  <c:v>2410</c:v>
                </c:pt>
                <c:pt idx="172">
                  <c:v>58205</c:v>
                </c:pt>
                <c:pt idx="173">
                  <c:v>1062</c:v>
                </c:pt>
                <c:pt idx="174">
                  <c:v>104632</c:v>
                </c:pt>
                <c:pt idx="175">
                  <c:v>74264</c:v>
                </c:pt>
                <c:pt idx="176">
                  <c:v>17</c:v>
                </c:pt>
                <c:pt idx="177">
                  <c:v>4445</c:v>
                </c:pt>
                <c:pt idx="178">
                  <c:v>785139</c:v>
                </c:pt>
                <c:pt idx="179">
                  <c:v>33824</c:v>
                </c:pt>
                <c:pt idx="180">
                  <c:v>3104</c:v>
                </c:pt>
                <c:pt idx="181">
                  <c:v>1628208</c:v>
                </c:pt>
                <c:pt idx="182">
                  <c:v>22988</c:v>
                </c:pt>
                <c:pt idx="183">
                  <c:v>17068</c:v>
                </c:pt>
                <c:pt idx="184">
                  <c:v>5312</c:v>
                </c:pt>
                <c:pt idx="185">
                  <c:v>243129</c:v>
                </c:pt>
                <c:pt idx="186">
                  <c:v>317017</c:v>
                </c:pt>
                <c:pt idx="187">
                  <c:v>7715</c:v>
                </c:pt>
                <c:pt idx="188">
                  <c:v>651</c:v>
                </c:pt>
                <c:pt idx="189">
                  <c:v>12118</c:v>
                </c:pt>
                <c:pt idx="190">
                  <c:v>3977</c:v>
                </c:pt>
                <c:pt idx="191">
                  <c:v>30</c:v>
                </c:pt>
                <c:pt idx="192">
                  <c:v>2946</c:v>
                </c:pt>
                <c:pt idx="193">
                  <c:v>6630</c:v>
                </c:pt>
                <c:pt idx="194">
                  <c:v>94980</c:v>
                </c:pt>
                <c:pt idx="195">
                  <c:v>487912</c:v>
                </c:pt>
                <c:pt idx="196">
                  <c:v>748</c:v>
                </c:pt>
                <c:pt idx="197">
                  <c:v>19944</c:v>
                </c:pt>
                <c:pt idx="198">
                  <c:v>693407</c:v>
                </c:pt>
                <c:pt idx="199">
                  <c:v>166502</c:v>
                </c:pt>
                <c:pt idx="200">
                  <c:v>1605172</c:v>
                </c:pt>
                <c:pt idx="201">
                  <c:v>509</c:v>
                </c:pt>
                <c:pt idx="202">
                  <c:v>13246651</c:v>
                </c:pt>
                <c:pt idx="203">
                  <c:v>1538</c:v>
                </c:pt>
                <c:pt idx="204">
                  <c:v>5511</c:v>
                </c:pt>
                <c:pt idx="205">
                  <c:v>72409</c:v>
                </c:pt>
                <c:pt idx="206">
                  <c:v>1</c:v>
                </c:pt>
                <c:pt idx="207">
                  <c:v>101524</c:v>
                </c:pt>
                <c:pt idx="208">
                  <c:v>1341</c:v>
                </c:pt>
                <c:pt idx="209">
                  <c:v>3</c:v>
                </c:pt>
                <c:pt idx="210">
                  <c:v>766</c:v>
                </c:pt>
                <c:pt idx="211">
                  <c:v>2160</c:v>
                </c:pt>
                <c:pt idx="212">
                  <c:v>17589</c:v>
                </c:pt>
                <c:pt idx="213">
                  <c:v>9822</c:v>
                </c:pt>
              </c:numCache>
            </c:numRef>
          </c:val>
          <c:smooth val="0"/>
          <c:extLst>
            <c:ext xmlns:c16="http://schemas.microsoft.com/office/drawing/2014/chart" uri="{C3380CC4-5D6E-409C-BE32-E72D297353CC}">
              <c16:uniqueId val="{00000000-F329-4E69-BED1-84466ECCF548}"/>
            </c:ext>
          </c:extLst>
        </c:ser>
        <c:dLbls>
          <c:showLegendKey val="0"/>
          <c:showVal val="0"/>
          <c:showCatName val="0"/>
          <c:showSerName val="0"/>
          <c:showPercent val="0"/>
          <c:showBubbleSize val="0"/>
        </c:dLbls>
        <c:marker val="1"/>
        <c:smooth val="0"/>
        <c:axId val="1857103552"/>
        <c:axId val="1106743984"/>
      </c:lineChart>
      <c:catAx>
        <c:axId val="185710355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06743984"/>
        <c:crosses val="autoZero"/>
        <c:auto val="1"/>
        <c:lblAlgn val="ctr"/>
        <c:lblOffset val="100"/>
        <c:noMultiLvlLbl val="0"/>
      </c:catAx>
      <c:valAx>
        <c:axId val="110674398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57103552"/>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[Covid19_11801452.xlsx]Pivot2!PivotTable7</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Continents</a:t>
            </a:r>
            <a:r>
              <a:rPr lang="en-US" baseline="0"/>
              <a:t> wise victims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Pivot2!$B$3</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Pivot2!$A$4:$A$10</c:f>
              <c:strCache>
                <c:ptCount val="6"/>
                <c:pt idx="0">
                  <c:v>Africa</c:v>
                </c:pt>
                <c:pt idx="1">
                  <c:v>America</c:v>
                </c:pt>
                <c:pt idx="2">
                  <c:v>Asia</c:v>
                </c:pt>
                <c:pt idx="3">
                  <c:v>Europe</c:v>
                </c:pt>
                <c:pt idx="4">
                  <c:v>Oceania</c:v>
                </c:pt>
                <c:pt idx="5">
                  <c:v>Other</c:v>
                </c:pt>
              </c:strCache>
            </c:strRef>
          </c:cat>
          <c:val>
            <c:numRef>
              <c:f>Pivot2!$B$4:$B$10</c:f>
              <c:numCache>
                <c:formatCode>General</c:formatCode>
                <c:ptCount val="6"/>
                <c:pt idx="0">
                  <c:v>2150663</c:v>
                </c:pt>
                <c:pt idx="1">
                  <c:v>26626188</c:v>
                </c:pt>
                <c:pt idx="2">
                  <c:v>15604171</c:v>
                </c:pt>
                <c:pt idx="3">
                  <c:v>17838012</c:v>
                </c:pt>
                <c:pt idx="4">
                  <c:v>51301</c:v>
                </c:pt>
                <c:pt idx="5">
                  <c:v>696</c:v>
                </c:pt>
              </c:numCache>
            </c:numRef>
          </c:val>
          <c:extLst>
            <c:ext xmlns:c16="http://schemas.microsoft.com/office/drawing/2014/chart" uri="{C3380CC4-5D6E-409C-BE32-E72D297353CC}">
              <c16:uniqueId val="{00000000-D9BA-4298-A05E-1FCD69FC71D9}"/>
            </c:ext>
          </c:extLst>
        </c:ser>
        <c:dLbls>
          <c:showLegendKey val="0"/>
          <c:showVal val="0"/>
          <c:showCatName val="0"/>
          <c:showSerName val="0"/>
          <c:showPercent val="0"/>
          <c:showBubbleSize val="0"/>
        </c:dLbls>
        <c:gapWidth val="100"/>
        <c:overlap val="-24"/>
        <c:axId val="1643640448"/>
        <c:axId val="1858378992"/>
      </c:barChart>
      <c:catAx>
        <c:axId val="164364044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378992"/>
        <c:crosses val="autoZero"/>
        <c:auto val="1"/>
        <c:lblAlgn val="ctr"/>
        <c:lblOffset val="100"/>
        <c:noMultiLvlLbl val="0"/>
      </c:catAx>
      <c:valAx>
        <c:axId val="1858378992"/>
        <c:scaling>
          <c:orientation val="minMax"/>
        </c:scaling>
        <c:delete val="0"/>
        <c:axPos val="l"/>
        <c:majorGridlines>
          <c:spPr>
            <a:ln w="6350" cap="flat" cmpd="sng" algn="ctr">
              <a:solidFill>
                <a:schemeClr val="accent2"/>
              </a:solidFill>
              <a:prstDash val="solid"/>
              <a:miter lim="800000"/>
            </a:ln>
            <a:effectLst/>
          </c:spPr>
        </c:majorGridlines>
        <c:numFmt formatCode="General" sourceLinked="1"/>
        <c:majorTickMark val="none"/>
        <c:minorTickMark val="none"/>
        <c:tickLblPos val="nextTo"/>
        <c:spPr>
          <a:noFill/>
          <a:ln w="6350" cap="flat" cmpd="sng" algn="ctr">
            <a:solidFill>
              <a:schemeClr val="accent2"/>
            </a:solidFill>
            <a:prstDash val="solid"/>
            <a:miter lim="800000"/>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43640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[Covid19_11801452.xlsx]Pivot3!PivotTable8</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MONTH</a:t>
            </a:r>
            <a:r>
              <a:rPr lang="en-IN" baseline="0"/>
              <a:t> WISE cASES AND DEATHS</a:t>
            </a:r>
            <a:endParaRPr lang="en-I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Pivot3!$B$3</c:f>
              <c:strCache>
                <c:ptCount val="1"/>
                <c:pt idx="0">
                  <c:v>Total no of Cases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Pivot3!$A$4:$A$16</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Pivot3!$B$4:$B$16</c:f>
              <c:numCache>
                <c:formatCode>General</c:formatCode>
                <c:ptCount val="12"/>
                <c:pt idx="0">
                  <c:v>9799</c:v>
                </c:pt>
                <c:pt idx="1">
                  <c:v>75422</c:v>
                </c:pt>
                <c:pt idx="2">
                  <c:v>723736</c:v>
                </c:pt>
                <c:pt idx="3">
                  <c:v>2339583</c:v>
                </c:pt>
                <c:pt idx="4">
                  <c:v>2891996</c:v>
                </c:pt>
                <c:pt idx="5">
                  <c:v>4249526</c:v>
                </c:pt>
                <c:pt idx="6">
                  <c:v>7067524</c:v>
                </c:pt>
                <c:pt idx="7">
                  <c:v>7963836</c:v>
                </c:pt>
                <c:pt idx="8">
                  <c:v>8456249</c:v>
                </c:pt>
                <c:pt idx="9">
                  <c:v>11949038</c:v>
                </c:pt>
                <c:pt idx="10">
                  <c:v>16544295</c:v>
                </c:pt>
                <c:pt idx="11">
                  <c:v>27</c:v>
                </c:pt>
              </c:numCache>
            </c:numRef>
          </c:val>
          <c:smooth val="0"/>
          <c:extLst>
            <c:ext xmlns:c16="http://schemas.microsoft.com/office/drawing/2014/chart" uri="{C3380CC4-5D6E-409C-BE32-E72D297353CC}">
              <c16:uniqueId val="{00000000-3632-4988-819F-71C27149D0E6}"/>
            </c:ext>
          </c:extLst>
        </c:ser>
        <c:ser>
          <c:idx val="1"/>
          <c:order val="1"/>
          <c:tx>
            <c:strRef>
              <c:f>Pivot3!$C$3</c:f>
              <c:strCache>
                <c:ptCount val="1"/>
                <c:pt idx="0">
                  <c:v>Total no of Deaths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Pivot3!$A$4:$A$16</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Pivot3!$C$4:$C$16</c:f>
              <c:numCache>
                <c:formatCode>General</c:formatCode>
                <c:ptCount val="12"/>
                <c:pt idx="0">
                  <c:v>213</c:v>
                </c:pt>
                <c:pt idx="1">
                  <c:v>2708</c:v>
                </c:pt>
                <c:pt idx="2">
                  <c:v>35845</c:v>
                </c:pt>
                <c:pt idx="3">
                  <c:v>189210</c:v>
                </c:pt>
                <c:pt idx="4">
                  <c:v>140110</c:v>
                </c:pt>
                <c:pt idx="5">
                  <c:v>134043</c:v>
                </c:pt>
                <c:pt idx="6">
                  <c:v>166177</c:v>
                </c:pt>
                <c:pt idx="7">
                  <c:v>178618</c:v>
                </c:pt>
                <c:pt idx="8">
                  <c:v>162171</c:v>
                </c:pt>
                <c:pt idx="9">
                  <c:v>181062</c:v>
                </c:pt>
                <c:pt idx="10">
                  <c:v>263374</c:v>
                </c:pt>
                <c:pt idx="11">
                  <c:v>0</c:v>
                </c:pt>
              </c:numCache>
            </c:numRef>
          </c:val>
          <c:smooth val="0"/>
          <c:extLst>
            <c:ext xmlns:c16="http://schemas.microsoft.com/office/drawing/2014/chart" uri="{C3380CC4-5D6E-409C-BE32-E72D297353CC}">
              <c16:uniqueId val="{00000001-3632-4988-819F-71C27149D0E6}"/>
            </c:ext>
          </c:extLst>
        </c:ser>
        <c:dLbls>
          <c:showLegendKey val="0"/>
          <c:showVal val="1"/>
          <c:showCatName val="0"/>
          <c:showSerName val="0"/>
          <c:showPercent val="0"/>
          <c:showBubbleSize val="0"/>
        </c:dLbls>
        <c:marker val="1"/>
        <c:smooth val="0"/>
        <c:axId val="1860889584"/>
        <c:axId val="1858391056"/>
      </c:lineChart>
      <c:catAx>
        <c:axId val="1860889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58391056"/>
        <c:crosses val="autoZero"/>
        <c:auto val="1"/>
        <c:lblAlgn val="ctr"/>
        <c:lblOffset val="100"/>
        <c:noMultiLvlLbl val="0"/>
      </c:catAx>
      <c:valAx>
        <c:axId val="1858391056"/>
        <c:scaling>
          <c:orientation val="minMax"/>
        </c:scaling>
        <c:delete val="1"/>
        <c:axPos val="l"/>
        <c:numFmt formatCode="General" sourceLinked="1"/>
        <c:majorTickMark val="none"/>
        <c:minorTickMark val="none"/>
        <c:tickLblPos val="nextTo"/>
        <c:crossAx val="1860889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6">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[Covid19_11801452.xlsx]Pivot4!PivotTable9</c:name>
    <c:fmtId val="-1"/>
  </c:pivotSource>
  <c:chart>
    <c:title>
      <c:tx>
        <c:rich>
          <a:bodyPr rot="0" spcFirstLastPara="1" vertOverflow="ellipsis" vert="horz" wrap="square" anchor="ctr" anchorCtr="1"/>
          <a:lstStyle/>
          <a:p>
            <a:pPr>
              <a:defRPr sz="1800" b="0" i="0" u="none" strike="noStrike" kern="1200" cap="none" spc="0" baseline="0">
                <a:ln w="0"/>
                <a:solidFill>
                  <a:schemeClr val="tx2">
                    <a:lumMod val="50000"/>
                  </a:schemeClr>
                </a:solidFill>
                <a:effectLst>
                  <a:outerShdw blurRad="38100" dist="25400" dir="5400000" algn="ctr" rotWithShape="0">
                    <a:srgbClr val="6E747A">
                      <a:alpha val="43000"/>
                    </a:srgbClr>
                  </a:outerShdw>
                </a:effectLst>
                <a:latin typeface="+mn-lt"/>
                <a:ea typeface="+mn-ea"/>
                <a:cs typeface="+mn-cs"/>
              </a:defRPr>
            </a:pPr>
            <a:r>
              <a:rPr lang="en-US"/>
              <a:t>Top 5 Major Infected Countries </a:t>
            </a:r>
          </a:p>
        </c:rich>
      </c:tx>
      <c:overlay val="0"/>
      <c:spPr>
        <a:noFill/>
        <a:ln>
          <a:noFill/>
        </a:ln>
        <a:effectLst/>
      </c:spPr>
      <c:txPr>
        <a:bodyPr rot="0" spcFirstLastPara="1" vertOverflow="ellipsis" vert="horz" wrap="square" anchor="ctr" anchorCtr="1"/>
        <a:lstStyle/>
        <a:p>
          <a:pPr>
            <a:defRPr sz="1800" b="0" i="0" u="none" strike="noStrike" kern="1200" cap="none" spc="0" baseline="0">
              <a:ln w="0"/>
              <a:solidFill>
                <a:schemeClr val="tx2">
                  <a:lumMod val="50000"/>
                </a:schemeClr>
              </a:solidFill>
              <a:effectLst>
                <a:outerShdw blurRad="38100" dist="25400" dir="5400000" algn="ctr" rotWithShape="0">
                  <a:srgbClr val="6E747A">
                    <a:alpha val="43000"/>
                  </a:srgbClr>
                </a:outerShdw>
              </a:effectLst>
              <a:latin typeface="+mn-lt"/>
              <a:ea typeface="+mn-ea"/>
              <a:cs typeface="+mn-cs"/>
            </a:defRPr>
          </a:pPr>
          <a:endParaRPr lang="en-US"/>
        </a:p>
      </c:txPr>
    </c:title>
    <c:autoTitleDeleted val="0"/>
    <c:pivotFmts>
      <c:pivotFmt>
        <c:idx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2">
                      <a:lumMod val="50000"/>
                    </a:schemeClr>
                  </a:solidFill>
                  <a:effectLst>
                    <a:outerShdw blurRad="38100" dist="25400" dir="5400000" algn="ctr" rotWithShape="0">
                      <a:srgbClr val="6E747A">
                        <a:alpha val="43000"/>
                      </a:srgbClr>
                    </a:outerShdw>
                  </a:effectLst>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2">
                      <a:lumMod val="50000"/>
                    </a:schemeClr>
                  </a:solidFill>
                  <a:effectLst>
                    <a:outerShdw blurRad="38100" dist="25400" dir="5400000" algn="ctr" rotWithShape="0">
                      <a:srgbClr val="6E747A">
                        <a:alpha val="43000"/>
                      </a:srgbClr>
                    </a:outerShdw>
                  </a:effectLst>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2">
                      <a:lumMod val="50000"/>
                    </a:schemeClr>
                  </a:solidFill>
                  <a:effectLst>
                    <a:outerShdw blurRad="38100" dist="25400" dir="5400000" algn="ctr" rotWithShape="0">
                      <a:srgbClr val="6E747A">
                        <a:alpha val="43000"/>
                      </a:srgbClr>
                    </a:outerShdw>
                  </a:effectLst>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Pivot4!$B$3</c:f>
              <c:strCache>
                <c:ptCount val="1"/>
                <c:pt idx="0">
                  <c:v>Total</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2">
                        <a:lumMod val="50000"/>
                      </a:schemeClr>
                    </a:solidFill>
                    <a:effectLst>
                      <a:outerShdw blurRad="38100" dist="25400" dir="5400000" algn="ctr" rotWithShape="0">
                        <a:srgbClr val="6E747A">
                          <a:alpha val="43000"/>
                        </a:srgbClr>
                      </a:outerShdw>
                    </a:effectLst>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Pivot4!$A$4:$A$9</c:f>
              <c:strCache>
                <c:ptCount val="5"/>
                <c:pt idx="0">
                  <c:v>Brazil</c:v>
                </c:pt>
                <c:pt idx="1">
                  <c:v>France</c:v>
                </c:pt>
                <c:pt idx="2">
                  <c:v>India</c:v>
                </c:pt>
                <c:pt idx="3">
                  <c:v>Russia</c:v>
                </c:pt>
                <c:pt idx="4">
                  <c:v>United_States_of_America</c:v>
                </c:pt>
              </c:strCache>
            </c:strRef>
          </c:cat>
          <c:val>
            <c:numRef>
              <c:f>Pivot4!$B$4:$B$9</c:f>
              <c:numCache>
                <c:formatCode>General</c:formatCode>
                <c:ptCount val="5"/>
                <c:pt idx="0">
                  <c:v>6290272</c:v>
                </c:pt>
                <c:pt idx="1">
                  <c:v>2208699</c:v>
                </c:pt>
                <c:pt idx="2">
                  <c:v>9392919</c:v>
                </c:pt>
                <c:pt idx="3">
                  <c:v>2269316</c:v>
                </c:pt>
                <c:pt idx="4">
                  <c:v>13246651</c:v>
                </c:pt>
              </c:numCache>
            </c:numRef>
          </c:val>
          <c:extLst>
            <c:ext xmlns:c16="http://schemas.microsoft.com/office/drawing/2014/chart" uri="{C3380CC4-5D6E-409C-BE32-E72D297353CC}">
              <c16:uniqueId val="{00000000-053B-48EC-8FC1-8A22E737F87A}"/>
            </c:ext>
          </c:extLst>
        </c:ser>
        <c:dLbls>
          <c:showLegendKey val="0"/>
          <c:showVal val="0"/>
          <c:showCatName val="0"/>
          <c:showSerName val="0"/>
          <c:showPercent val="0"/>
          <c:showBubbleSize val="0"/>
        </c:dLbls>
        <c:gapWidth val="326"/>
        <c:overlap val="-58"/>
        <c:axId val="1714809488"/>
        <c:axId val="1622487088"/>
      </c:barChart>
      <c:catAx>
        <c:axId val="1714809488"/>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cap="none" spc="0" baseline="0">
                <a:ln w="0"/>
                <a:solidFill>
                  <a:schemeClr val="tx2">
                    <a:lumMod val="50000"/>
                  </a:schemeClr>
                </a:solidFill>
                <a:effectLst>
                  <a:outerShdw blurRad="38100" dist="25400" dir="5400000" algn="ctr" rotWithShape="0">
                    <a:srgbClr val="6E747A">
                      <a:alpha val="43000"/>
                    </a:srgbClr>
                  </a:outerShdw>
                </a:effectLst>
                <a:latin typeface="+mn-lt"/>
                <a:ea typeface="+mn-ea"/>
                <a:cs typeface="+mn-cs"/>
              </a:defRPr>
            </a:pPr>
            <a:endParaRPr lang="en-US"/>
          </a:p>
        </c:txPr>
        <c:crossAx val="1622487088"/>
        <c:crosses val="autoZero"/>
        <c:auto val="1"/>
        <c:lblAlgn val="ctr"/>
        <c:lblOffset val="100"/>
        <c:noMultiLvlLbl val="0"/>
      </c:catAx>
      <c:valAx>
        <c:axId val="1622487088"/>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2">
                    <a:lumMod val="50000"/>
                  </a:schemeClr>
                </a:solidFill>
                <a:effectLst>
                  <a:outerShdw blurRad="38100" dist="25400" dir="5400000" algn="ctr" rotWithShape="0">
                    <a:srgbClr val="6E747A">
                      <a:alpha val="43000"/>
                    </a:srgbClr>
                  </a:outerShdw>
                </a:effectLst>
                <a:latin typeface="+mn-lt"/>
                <a:ea typeface="+mn-ea"/>
                <a:cs typeface="+mn-cs"/>
              </a:defRPr>
            </a:pPr>
            <a:endParaRPr lang="en-US"/>
          </a:p>
        </c:txPr>
        <c:crossAx val="1714809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cap="none" spc="0" baseline="0">
              <a:ln w="0"/>
              <a:solidFill>
                <a:schemeClr val="tx2">
                  <a:lumMod val="50000"/>
                </a:schemeClr>
              </a:solidFill>
              <a:effectLst>
                <a:outerShdw blurRad="38100" dist="25400" dir="5400000" algn="ctr" rotWithShape="0">
                  <a:srgbClr val="6E747A">
                    <a:alpha val="43000"/>
                  </a:srgbClr>
                </a:outerShdw>
              </a:effectLst>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60000"/>
        <a:lumOff val="40000"/>
      </a:schemeClr>
    </a:solidFill>
    <a:ln w="9525" cap="flat" cmpd="sng" algn="ctr">
      <a:solidFill>
        <a:schemeClr val="tx1">
          <a:lumMod val="15000"/>
          <a:lumOff val="85000"/>
        </a:schemeClr>
      </a:solidFill>
      <a:round/>
    </a:ln>
    <a:effectLst/>
  </c:spPr>
  <c:txPr>
    <a:bodyPr/>
    <a:lstStyle/>
    <a:p>
      <a:pPr>
        <a:defRPr b="0" cap="none" spc="0">
          <a:ln w="0"/>
          <a:solidFill>
            <a:schemeClr val="tx2">
              <a:lumMod val="50000"/>
            </a:schemeClr>
          </a:solidFill>
          <a:effectLst>
            <a:outerShdw blurRad="38100" dist="25400" dir="5400000" algn="ctr" rotWithShape="0">
              <a:srgbClr val="6E747A">
                <a:alpha val="43000"/>
              </a:srgbClr>
            </a:outerShdw>
          </a:effectLst>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[Covid19_11801452.xlsx]Pivot5!PivotTable10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Continents wise Deaths</a:t>
            </a:r>
            <a:endParaRPr lang="en-I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layout>
            <c:manualLayout>
              <c:x val="8.8888888888888892E-2"/>
              <c:y val="-2.77777777777777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dLbl>
          <c:idx val="0"/>
          <c:layout>
            <c:manualLayout>
              <c:x val="6.2717994873343258E-2"/>
              <c:y val="-0.1133578330741447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3.5797669616845891E-2"/>
                  <c:h val="6.0105006108091108E-2"/>
                </c:manualLayout>
              </c15:layout>
            </c:ext>
          </c:extLst>
        </c:dLbl>
      </c:pivotFmt>
      <c:pivotFmt>
        <c:idx val="3"/>
        <c:spPr>
          <a:solidFill>
            <a:schemeClr val="accent1"/>
          </a:solidFill>
          <a:ln w="19050">
            <a:solidFill>
              <a:schemeClr val="lt1"/>
            </a:solidFill>
          </a:ln>
          <a:effectLst/>
        </c:spPr>
        <c:dLbl>
          <c:idx val="0"/>
          <c:layout>
            <c:manualLayout>
              <c:x val="-8.3760113300751185E-2"/>
              <c:y val="-0.12671225521840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dLbl>
          <c:idx val="0"/>
          <c:layout>
            <c:manualLayout>
              <c:x val="0.16982400464723935"/>
              <c:y val="-9.23780740037881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dLbl>
          <c:idx val="0"/>
          <c:layout>
            <c:manualLayout>
              <c:x val="-0.10833333333333331"/>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dLbl>
          <c:idx val="0"/>
          <c:layout>
            <c:manualLayout>
              <c:x val="-0.10849253640129403"/>
              <c:y val="4.18421069971861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dLbl>
          <c:idx val="0"/>
          <c:layout>
            <c:manualLayout>
              <c:x val="0.16982400464723935"/>
              <c:y val="-9.23780740037881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dLbl>
          <c:idx val="0"/>
          <c:layout>
            <c:manualLayout>
              <c:x val="8.8888888888888892E-2"/>
              <c:y val="-2.77777777777777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layout>
            <c:manualLayout>
              <c:x val="-0.10849253640129403"/>
              <c:y val="4.18421069971861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dLbl>
          <c:idx val="0"/>
          <c:layout>
            <c:manualLayout>
              <c:x val="-0.10833333333333331"/>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dLbl>
          <c:idx val="0"/>
          <c:layout>
            <c:manualLayout>
              <c:x val="-8.3760113300751185E-2"/>
              <c:y val="-0.12671225521840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dLbl>
          <c:idx val="0"/>
          <c:layout>
            <c:manualLayout>
              <c:x val="6.2717994873343258E-2"/>
              <c:y val="-0.1133578330741447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3.5797669616845891E-2"/>
                  <c:h val="6.0105006108091108E-2"/>
                </c:manualLayout>
              </c15:layout>
            </c:ext>
          </c:extLst>
        </c:dLbl>
      </c:pivotFmt>
      <c:pivotFmt>
        <c:idx val="1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dLbl>
          <c:idx val="0"/>
          <c:layout>
            <c:manualLayout>
              <c:x val="0.16982400464723935"/>
              <c:y val="-9.23780740037881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c:spPr>
        <c:dLbl>
          <c:idx val="0"/>
          <c:layout>
            <c:manualLayout>
              <c:x val="8.8888888888888892E-2"/>
              <c:y val="-2.77777777777777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dLbl>
          <c:idx val="0"/>
          <c:layout>
            <c:manualLayout>
              <c:x val="-0.10849253640129403"/>
              <c:y val="4.18421069971861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dLbl>
          <c:idx val="0"/>
          <c:layout>
            <c:manualLayout>
              <c:x val="-0.10833333333333331"/>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19050">
            <a:solidFill>
              <a:schemeClr val="lt1"/>
            </a:solidFill>
          </a:ln>
          <a:effectLst/>
        </c:spPr>
        <c:dLbl>
          <c:idx val="0"/>
          <c:layout>
            <c:manualLayout>
              <c:x val="-8.3760113300751185E-2"/>
              <c:y val="-0.12671225521840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19050">
            <a:solidFill>
              <a:schemeClr val="lt1"/>
            </a:solidFill>
          </a:ln>
          <a:effectLst/>
        </c:spPr>
        <c:dLbl>
          <c:idx val="0"/>
          <c:layout>
            <c:manualLayout>
              <c:x val="6.2717994873343258E-2"/>
              <c:y val="-0.1133578330741447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3.5797669616845891E-2"/>
                  <c:h val="6.0105006108091108E-2"/>
                </c:manualLayout>
              </c15:layout>
            </c:ext>
          </c:extLst>
        </c:dLbl>
      </c:pivotFmt>
    </c:pivotFmts>
    <c:plotArea>
      <c:layout/>
      <c:doughnutChart>
        <c:varyColors val="1"/>
        <c:ser>
          <c:idx val="0"/>
          <c:order val="0"/>
          <c:tx>
            <c:strRef>
              <c:f>Pivot5!$B$3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3F-4528-9C15-0F892535B34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3F-4528-9C15-0F892535B34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3F-4528-9C15-0F892535B34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73F-4528-9C15-0F892535B34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73F-4528-9C15-0F892535B34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73F-4528-9C15-0F892535B34B}"/>
              </c:ext>
            </c:extLst>
          </c:dPt>
          <c:dLbls>
            <c:dLbl>
              <c:idx val="0"/>
              <c:layout>
                <c:manualLayout>
                  <c:x val="0.16982400464723935"/>
                  <c:y val="-9.23780740037881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73F-4528-9C15-0F892535B34B}"/>
                </c:ext>
              </c:extLst>
            </c:dLbl>
            <c:dLbl>
              <c:idx val="1"/>
              <c:layout>
                <c:manualLayout>
                  <c:x val="8.8888888888888892E-2"/>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73F-4528-9C15-0F892535B34B}"/>
                </c:ext>
              </c:extLst>
            </c:dLbl>
            <c:dLbl>
              <c:idx val="2"/>
              <c:layout>
                <c:manualLayout>
                  <c:x val="-0.10849253640129403"/>
                  <c:y val="4.184210699718619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73F-4528-9C15-0F892535B34B}"/>
                </c:ext>
              </c:extLst>
            </c:dLbl>
            <c:dLbl>
              <c:idx val="3"/>
              <c:layout>
                <c:manualLayout>
                  <c:x val="-0.10833333333333331"/>
                  <c:y val="-6.01851851851851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73F-4528-9C15-0F892535B34B}"/>
                </c:ext>
              </c:extLst>
            </c:dLbl>
            <c:dLbl>
              <c:idx val="4"/>
              <c:layout>
                <c:manualLayout>
                  <c:x val="-8.3760113300751185E-2"/>
                  <c:y val="-0.126712255218406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73F-4528-9C15-0F892535B34B}"/>
                </c:ext>
              </c:extLst>
            </c:dLbl>
            <c:dLbl>
              <c:idx val="5"/>
              <c:layout>
                <c:manualLayout>
                  <c:x val="6.2717994873343258E-2"/>
                  <c:y val="-0.1133578330741447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3.5797669616845891E-2"/>
                      <c:h val="6.0105006108091108E-2"/>
                    </c:manualLayout>
                  </c15:layout>
                </c:ext>
                <c:ext xmlns:c16="http://schemas.microsoft.com/office/drawing/2014/chart" uri="{C3380CC4-5D6E-409C-BE32-E72D297353CC}">
                  <c16:uniqueId val="{0000000B-773F-4528-9C15-0F892535B34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Pivot5!$A$4:$A$10</c:f>
              <c:strCache>
                <c:ptCount val="6"/>
                <c:pt idx="0">
                  <c:v>Africa</c:v>
                </c:pt>
                <c:pt idx="1">
                  <c:v>America</c:v>
                </c:pt>
                <c:pt idx="2">
                  <c:v>Asia</c:v>
                </c:pt>
                <c:pt idx="3">
                  <c:v>Europe</c:v>
                </c:pt>
                <c:pt idx="4">
                  <c:v>Oceania</c:v>
                </c:pt>
                <c:pt idx="5">
                  <c:v>Other</c:v>
                </c:pt>
              </c:strCache>
            </c:strRef>
          </c:cat>
          <c:val>
            <c:numRef>
              <c:f>Pivot5!$B$4:$B$10</c:f>
              <c:numCache>
                <c:formatCode>General</c:formatCode>
                <c:ptCount val="6"/>
                <c:pt idx="0">
                  <c:v>51483</c:v>
                </c:pt>
                <c:pt idx="1">
                  <c:v>724900</c:v>
                </c:pt>
                <c:pt idx="2">
                  <c:v>270969</c:v>
                </c:pt>
                <c:pt idx="3">
                  <c:v>405044</c:v>
                </c:pt>
                <c:pt idx="4">
                  <c:v>1128</c:v>
                </c:pt>
                <c:pt idx="5">
                  <c:v>7</c:v>
                </c:pt>
              </c:numCache>
            </c:numRef>
          </c:val>
          <c:extLst>
            <c:ext xmlns:c16="http://schemas.microsoft.com/office/drawing/2014/chart" uri="{C3380CC4-5D6E-409C-BE32-E72D297353CC}">
              <c16:uniqueId val="{0000000C-773F-4528-9C15-0F892535B34B}"/>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4CCEB"/>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6E014-3398-4493-AF5F-7551875F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Gujjula Bhavesh</dc:creator>
  <cp:keywords/>
  <dc:description/>
  <cp:lastModifiedBy>Gujjula Bhavesh</cp:lastModifiedBy>
  <cp:revision>25</cp:revision>
  <dcterms:created xsi:type="dcterms:W3CDTF">2020-12-16T16:31:00Z</dcterms:created>
  <dcterms:modified xsi:type="dcterms:W3CDTF">2020-12-16T19:28:00Z</dcterms:modified>
</cp:coreProperties>
</file>