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3BF1F" w14:textId="21AE7ECB" w:rsidR="00E707A9" w:rsidRPr="00E707A9" w:rsidRDefault="00E707A9" w:rsidP="00E707A9">
      <w:r w:rsidRPr="00E707A9">
        <w:drawing>
          <wp:inline distT="0" distB="0" distL="0" distR="0" wp14:anchorId="096C0E81" wp14:editId="4B9B8813">
            <wp:extent cx="5730240" cy="1440180"/>
            <wp:effectExtent l="0" t="0" r="3810" b="7620"/>
            <wp:docPr id="15392292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1440180"/>
                    </a:xfrm>
                    <a:prstGeom prst="rect">
                      <a:avLst/>
                    </a:prstGeom>
                    <a:noFill/>
                    <a:ln>
                      <a:noFill/>
                    </a:ln>
                  </pic:spPr>
                </pic:pic>
              </a:graphicData>
            </a:graphic>
          </wp:inline>
        </w:drawing>
      </w:r>
    </w:p>
    <w:p w14:paraId="4227E852" w14:textId="77777777" w:rsidR="00E707A9" w:rsidRPr="00E707A9" w:rsidRDefault="00E707A9" w:rsidP="00E707A9">
      <w:pPr>
        <w:rPr>
          <w:sz w:val="32"/>
          <w:szCs w:val="32"/>
        </w:rPr>
      </w:pPr>
    </w:p>
    <w:p w14:paraId="10086663" w14:textId="77777777" w:rsidR="00E707A9" w:rsidRPr="00E707A9" w:rsidRDefault="00E707A9" w:rsidP="00E707A9">
      <w:pPr>
        <w:jc w:val="center"/>
        <w:rPr>
          <w:color w:val="4C94D8" w:themeColor="text2" w:themeTint="80"/>
          <w:sz w:val="32"/>
          <w:szCs w:val="32"/>
        </w:rPr>
      </w:pPr>
      <w:r w:rsidRPr="00E707A9">
        <w:rPr>
          <w:b/>
          <w:bCs/>
          <w:color w:val="4C94D8" w:themeColor="text2" w:themeTint="80"/>
          <w:sz w:val="32"/>
          <w:szCs w:val="32"/>
        </w:rPr>
        <w:t>Case Title:</w:t>
      </w:r>
    </w:p>
    <w:p w14:paraId="2D4C9A37" w14:textId="77777777" w:rsidR="00E707A9" w:rsidRPr="00E707A9" w:rsidRDefault="00E707A9" w:rsidP="00E707A9">
      <w:pPr>
        <w:jc w:val="center"/>
        <w:rPr>
          <w:sz w:val="32"/>
          <w:szCs w:val="32"/>
        </w:rPr>
      </w:pPr>
      <w:r w:rsidRPr="00E707A9">
        <w:rPr>
          <w:b/>
          <w:bCs/>
          <w:sz w:val="32"/>
          <w:szCs w:val="32"/>
        </w:rPr>
        <w:br/>
      </w:r>
      <w:proofErr w:type="spellStart"/>
      <w:r w:rsidRPr="00E707A9">
        <w:rPr>
          <w:b/>
          <w:bCs/>
          <w:sz w:val="32"/>
          <w:szCs w:val="32"/>
        </w:rPr>
        <w:t>VoltRide</w:t>
      </w:r>
      <w:proofErr w:type="spellEnd"/>
      <w:r w:rsidRPr="00E707A9">
        <w:rPr>
          <w:b/>
          <w:bCs/>
          <w:sz w:val="32"/>
          <w:szCs w:val="32"/>
        </w:rPr>
        <w:t>: When Green Growth Meets Operational Reality</w:t>
      </w:r>
      <w:r w:rsidRPr="00E707A9">
        <w:rPr>
          <w:b/>
          <w:bCs/>
          <w:sz w:val="32"/>
          <w:szCs w:val="32"/>
        </w:rPr>
        <w:br/>
        <w:t xml:space="preserve"> </w:t>
      </w:r>
      <w:r w:rsidRPr="00E707A9">
        <w:rPr>
          <w:b/>
          <w:bCs/>
          <w:i/>
          <w:iCs/>
          <w:sz w:val="32"/>
          <w:szCs w:val="32"/>
        </w:rPr>
        <w:t>(Business Case Study Submission)</w:t>
      </w:r>
      <w:r w:rsidRPr="00E707A9">
        <w:rPr>
          <w:i/>
          <w:iCs/>
          <w:sz w:val="32"/>
          <w:szCs w:val="32"/>
        </w:rPr>
        <w:br/>
      </w:r>
      <w:r w:rsidRPr="00E707A9">
        <w:rPr>
          <w:i/>
          <w:iCs/>
          <w:sz w:val="32"/>
          <w:szCs w:val="32"/>
        </w:rPr>
        <w:br/>
      </w:r>
    </w:p>
    <w:p w14:paraId="6EC4F6EF" w14:textId="77777777" w:rsidR="00E707A9" w:rsidRPr="00E707A9" w:rsidRDefault="00E707A9" w:rsidP="00E707A9">
      <w:pPr>
        <w:jc w:val="center"/>
        <w:rPr>
          <w:sz w:val="32"/>
          <w:szCs w:val="32"/>
        </w:rPr>
      </w:pPr>
      <w:r w:rsidRPr="00E707A9">
        <w:rPr>
          <w:b/>
          <w:bCs/>
          <w:color w:val="4C94D8" w:themeColor="text2" w:themeTint="80"/>
          <w:sz w:val="32"/>
          <w:szCs w:val="32"/>
        </w:rPr>
        <w:t>Competition Name:</w:t>
      </w:r>
      <w:r w:rsidRPr="00E707A9">
        <w:rPr>
          <w:b/>
          <w:bCs/>
          <w:sz w:val="32"/>
          <w:szCs w:val="32"/>
        </w:rPr>
        <w:br/>
      </w:r>
      <w:r w:rsidRPr="00E707A9">
        <w:rPr>
          <w:sz w:val="32"/>
          <w:szCs w:val="32"/>
        </w:rPr>
        <w:t xml:space="preserve"> </w:t>
      </w:r>
      <w:proofErr w:type="spellStart"/>
      <w:r w:rsidRPr="00E707A9">
        <w:rPr>
          <w:sz w:val="32"/>
          <w:szCs w:val="32"/>
        </w:rPr>
        <w:t>DecodeX</w:t>
      </w:r>
      <w:proofErr w:type="spellEnd"/>
      <w:r w:rsidRPr="00E707A9">
        <w:rPr>
          <w:sz w:val="32"/>
          <w:szCs w:val="32"/>
        </w:rPr>
        <w:t xml:space="preserve"> – NLD Synapse 2026</w:t>
      </w:r>
      <w:r w:rsidRPr="00E707A9">
        <w:rPr>
          <w:sz w:val="32"/>
          <w:szCs w:val="32"/>
        </w:rPr>
        <w:br/>
      </w:r>
      <w:r w:rsidRPr="00E707A9">
        <w:rPr>
          <w:sz w:val="32"/>
          <w:szCs w:val="32"/>
        </w:rPr>
        <w:br/>
      </w:r>
    </w:p>
    <w:p w14:paraId="15422F8E" w14:textId="77777777" w:rsidR="00E707A9" w:rsidRPr="00E707A9" w:rsidRDefault="00E707A9" w:rsidP="00E707A9">
      <w:pPr>
        <w:jc w:val="center"/>
        <w:rPr>
          <w:sz w:val="32"/>
          <w:szCs w:val="32"/>
        </w:rPr>
      </w:pPr>
      <w:r w:rsidRPr="00E707A9">
        <w:rPr>
          <w:b/>
          <w:bCs/>
          <w:color w:val="4C94D8" w:themeColor="text2" w:themeTint="80"/>
          <w:sz w:val="32"/>
          <w:szCs w:val="32"/>
        </w:rPr>
        <w:t>Team Name:</w:t>
      </w:r>
      <w:r w:rsidRPr="00E707A9">
        <w:rPr>
          <w:color w:val="4C94D8" w:themeColor="text2" w:themeTint="80"/>
          <w:sz w:val="32"/>
          <w:szCs w:val="32"/>
        </w:rPr>
        <w:t xml:space="preserve"> </w:t>
      </w:r>
      <w:proofErr w:type="spellStart"/>
      <w:r w:rsidRPr="00E707A9">
        <w:rPr>
          <w:sz w:val="32"/>
          <w:szCs w:val="32"/>
        </w:rPr>
        <w:t>CodeXplorers</w:t>
      </w:r>
      <w:proofErr w:type="spellEnd"/>
    </w:p>
    <w:p w14:paraId="27271076" w14:textId="77777777" w:rsidR="00E707A9" w:rsidRPr="00E707A9" w:rsidRDefault="00E707A9" w:rsidP="00E707A9">
      <w:pPr>
        <w:jc w:val="center"/>
        <w:rPr>
          <w:sz w:val="32"/>
          <w:szCs w:val="32"/>
        </w:rPr>
      </w:pPr>
    </w:p>
    <w:p w14:paraId="20AF4959" w14:textId="77777777" w:rsidR="00E707A9" w:rsidRPr="00E707A9" w:rsidRDefault="00E707A9" w:rsidP="00E707A9">
      <w:pPr>
        <w:jc w:val="center"/>
        <w:rPr>
          <w:color w:val="4C94D8" w:themeColor="text2" w:themeTint="80"/>
          <w:sz w:val="32"/>
          <w:szCs w:val="32"/>
        </w:rPr>
      </w:pPr>
      <w:r w:rsidRPr="00E707A9">
        <w:rPr>
          <w:b/>
          <w:bCs/>
          <w:color w:val="4C94D8" w:themeColor="text2" w:themeTint="80"/>
          <w:sz w:val="32"/>
          <w:szCs w:val="32"/>
        </w:rPr>
        <w:t>Team Members:</w:t>
      </w:r>
    </w:p>
    <w:p w14:paraId="7F9DA3EF" w14:textId="77777777" w:rsidR="00E707A9" w:rsidRPr="00E707A9" w:rsidRDefault="00E707A9" w:rsidP="00E707A9">
      <w:pPr>
        <w:jc w:val="center"/>
        <w:rPr>
          <w:sz w:val="32"/>
          <w:szCs w:val="32"/>
        </w:rPr>
      </w:pPr>
      <w:r w:rsidRPr="00E707A9">
        <w:rPr>
          <w:sz w:val="32"/>
          <w:szCs w:val="32"/>
        </w:rPr>
        <w:t>• Devraj Pujari</w:t>
      </w:r>
      <w:r w:rsidRPr="00E707A9">
        <w:rPr>
          <w:sz w:val="32"/>
          <w:szCs w:val="32"/>
        </w:rPr>
        <w:br/>
        <w:t xml:space="preserve">     • Bhavesh Kerkar</w:t>
      </w:r>
      <w:r w:rsidRPr="00E707A9">
        <w:rPr>
          <w:sz w:val="32"/>
          <w:szCs w:val="32"/>
        </w:rPr>
        <w:br/>
      </w:r>
      <w:r w:rsidRPr="00E707A9">
        <w:rPr>
          <w:sz w:val="32"/>
          <w:szCs w:val="32"/>
        </w:rPr>
        <w:br/>
      </w:r>
    </w:p>
    <w:p w14:paraId="5DA70866" w14:textId="77777777" w:rsidR="00E707A9" w:rsidRPr="00E707A9" w:rsidRDefault="00E707A9" w:rsidP="00E707A9">
      <w:pPr>
        <w:jc w:val="center"/>
        <w:rPr>
          <w:sz w:val="32"/>
          <w:szCs w:val="32"/>
        </w:rPr>
      </w:pPr>
      <w:r w:rsidRPr="00E707A9">
        <w:rPr>
          <w:b/>
          <w:bCs/>
          <w:color w:val="4C94D8" w:themeColor="text2" w:themeTint="80"/>
          <w:sz w:val="32"/>
          <w:szCs w:val="32"/>
        </w:rPr>
        <w:t>College Name:</w:t>
      </w:r>
      <w:r w:rsidRPr="00E707A9">
        <w:rPr>
          <w:color w:val="4C94D8" w:themeColor="text2" w:themeTint="80"/>
          <w:sz w:val="32"/>
          <w:szCs w:val="32"/>
        </w:rPr>
        <w:t xml:space="preserve"> </w:t>
      </w:r>
      <w:r w:rsidRPr="00E707A9">
        <w:rPr>
          <w:sz w:val="32"/>
          <w:szCs w:val="32"/>
        </w:rPr>
        <w:t>Sathaye College</w:t>
      </w:r>
    </w:p>
    <w:p w14:paraId="6BFA2591" w14:textId="77777777" w:rsidR="00E707A9" w:rsidRPr="00E707A9" w:rsidRDefault="00E707A9" w:rsidP="00E707A9">
      <w:pPr>
        <w:jc w:val="center"/>
        <w:rPr>
          <w:sz w:val="32"/>
          <w:szCs w:val="32"/>
        </w:rPr>
      </w:pPr>
      <w:r w:rsidRPr="00E707A9">
        <w:rPr>
          <w:b/>
          <w:bCs/>
          <w:color w:val="4C94D8" w:themeColor="text2" w:themeTint="80"/>
          <w:sz w:val="32"/>
          <w:szCs w:val="32"/>
        </w:rPr>
        <w:t>Submission Date:</w:t>
      </w:r>
      <w:r w:rsidRPr="00E707A9">
        <w:rPr>
          <w:color w:val="4C94D8" w:themeColor="text2" w:themeTint="80"/>
          <w:sz w:val="32"/>
          <w:szCs w:val="32"/>
        </w:rPr>
        <w:t xml:space="preserve"> </w:t>
      </w:r>
      <w:r w:rsidRPr="00E707A9">
        <w:rPr>
          <w:sz w:val="32"/>
          <w:szCs w:val="32"/>
        </w:rPr>
        <w:t>16 February 2026</w:t>
      </w:r>
    </w:p>
    <w:p w14:paraId="37716A75" w14:textId="77777777" w:rsidR="00066672" w:rsidRPr="00066672" w:rsidRDefault="00E707A9" w:rsidP="00066672">
      <w:pPr>
        <w:rPr>
          <w:b/>
          <w:bCs/>
          <w:sz w:val="44"/>
          <w:szCs w:val="44"/>
        </w:rPr>
      </w:pPr>
      <w:r w:rsidRPr="00E707A9">
        <w:br/>
      </w:r>
      <w:r w:rsidRPr="00E707A9">
        <w:br/>
      </w:r>
      <w:r w:rsidRPr="00E707A9">
        <w:br/>
      </w:r>
      <w:r w:rsidRPr="00E707A9">
        <w:br/>
      </w:r>
      <w:r w:rsidRPr="00E707A9">
        <w:lastRenderedPageBreak/>
        <w:br/>
      </w:r>
      <w:r w:rsidR="00066672" w:rsidRPr="007B58A7">
        <w:rPr>
          <w:b/>
          <w:bCs/>
          <w:color w:val="4C94D8" w:themeColor="text2" w:themeTint="80"/>
          <w:sz w:val="44"/>
          <w:szCs w:val="44"/>
        </w:rPr>
        <w:t>Executive Summary</w:t>
      </w:r>
    </w:p>
    <w:p w14:paraId="150DCD7E" w14:textId="77777777" w:rsidR="00066672" w:rsidRPr="00066672" w:rsidRDefault="00066672" w:rsidP="00066672">
      <w:pPr>
        <w:rPr>
          <w:sz w:val="24"/>
          <w:szCs w:val="24"/>
        </w:rPr>
      </w:pPr>
      <w:proofErr w:type="spellStart"/>
      <w:r w:rsidRPr="00066672">
        <w:rPr>
          <w:sz w:val="24"/>
          <w:szCs w:val="24"/>
        </w:rPr>
        <w:t>VoltRide</w:t>
      </w:r>
      <w:proofErr w:type="spellEnd"/>
      <w:r w:rsidRPr="00066672">
        <w:rPr>
          <w:sz w:val="24"/>
          <w:szCs w:val="24"/>
        </w:rPr>
        <w:t xml:space="preserve"> has experienced growing operational stress despite increasing ride demand, primarily due to inefficiencies in driver availability, fleet positioning, and charging operations rather than overall fleet size limitations. This analysis identified Mumbai – Zone 1 – 9 AM as the highest operational risk window, where elevated cancellation rates (~33%) coincided with peak demand. However, further investigation confirmed that driver availability and battery levels were sufficient, indicating that surge pricing and demand concentration were key contributors to cancellations rather than structural supply shortages.</w:t>
      </w:r>
    </w:p>
    <w:p w14:paraId="4D911D16" w14:textId="77777777" w:rsidR="00066672" w:rsidRPr="00066672" w:rsidRDefault="00066672" w:rsidP="00066672">
      <w:pPr>
        <w:rPr>
          <w:sz w:val="24"/>
          <w:szCs w:val="24"/>
        </w:rPr>
      </w:pPr>
      <w:r w:rsidRPr="00066672">
        <w:rPr>
          <w:sz w:val="24"/>
          <w:szCs w:val="24"/>
        </w:rPr>
        <w:t>Cancellation driver decomposition analysis revealed that driver unavailability accounted for approximately 41.27% of total cancellations, making it the most significant and actionable operational constraint. Fleet utilization assessment further showed that operational inefficiencies were driven by spatial imbalance rather than fleet inadequacy. Hyderabad – Zone 10 demonstrated exceptionally high driver availability (~96%) despite moderate demand, indicating surplus idle capacity that can be strategically redeployed to high-demand zones.</w:t>
      </w:r>
    </w:p>
    <w:p w14:paraId="5315A551" w14:textId="77777777" w:rsidR="00066672" w:rsidRPr="00066672" w:rsidRDefault="00066672" w:rsidP="00066672">
      <w:pPr>
        <w:rPr>
          <w:sz w:val="24"/>
          <w:szCs w:val="24"/>
        </w:rPr>
      </w:pPr>
      <w:r w:rsidRPr="00066672">
        <w:rPr>
          <w:sz w:val="24"/>
          <w:szCs w:val="24"/>
        </w:rPr>
        <w:t xml:space="preserve">Charging infrastructure analysis identified Hyderabad – Zone 6 as a critical operational stress point, where high charging </w:t>
      </w:r>
      <w:proofErr w:type="gramStart"/>
      <w:r w:rsidRPr="00066672">
        <w:rPr>
          <w:sz w:val="24"/>
          <w:szCs w:val="24"/>
        </w:rPr>
        <w:t>wait</w:t>
      </w:r>
      <w:proofErr w:type="gramEnd"/>
      <w:r w:rsidRPr="00066672">
        <w:rPr>
          <w:sz w:val="24"/>
          <w:szCs w:val="24"/>
        </w:rPr>
        <w:t xml:space="preserve"> times (~34 minutes) occurred despite the presence of available chargers. This confirmed that charging congestion was primarily caused by poor timing alignment rather than insufficient infrastructure capacity.</w:t>
      </w:r>
    </w:p>
    <w:p w14:paraId="0073E37B" w14:textId="77777777" w:rsidR="00066672" w:rsidRPr="00066672" w:rsidRDefault="00066672" w:rsidP="00066672">
      <w:pPr>
        <w:rPr>
          <w:sz w:val="24"/>
          <w:szCs w:val="24"/>
        </w:rPr>
      </w:pPr>
      <w:r w:rsidRPr="00066672">
        <w:rPr>
          <w:sz w:val="24"/>
          <w:szCs w:val="24"/>
        </w:rPr>
        <w:t xml:space="preserve">Based on these findings, </w:t>
      </w:r>
      <w:proofErr w:type="spellStart"/>
      <w:r w:rsidRPr="00066672">
        <w:rPr>
          <w:sz w:val="24"/>
          <w:szCs w:val="24"/>
        </w:rPr>
        <w:t>VoltRide</w:t>
      </w:r>
      <w:proofErr w:type="spellEnd"/>
      <w:r w:rsidRPr="00066672">
        <w:rPr>
          <w:sz w:val="24"/>
          <w:szCs w:val="24"/>
        </w:rPr>
        <w:t xml:space="preserve"> can significantly improve operational efficiency through an Integrated Driver Availability Optimization Program. This includes dynamic fleet redeployment, off-peak charging incentives, and targeted peak-hour driver incentives. This operational intervention can reduce cancellations, improve fleet utilization, increase ride completion rates, and enhance revenue realization without requiring additional fleet expansion or capital-intensive infrastructure investment. This solution offers the highest impact-to-effort ratio and can be realistically implemented within 60–90 days.</w:t>
      </w:r>
    </w:p>
    <w:p w14:paraId="78EA8AFF" w14:textId="7606BB13" w:rsidR="00066672" w:rsidRDefault="00066672" w:rsidP="00066672">
      <w:pPr>
        <w:rPr>
          <w:sz w:val="24"/>
          <w:szCs w:val="24"/>
        </w:rPr>
      </w:pPr>
    </w:p>
    <w:p w14:paraId="6F894659" w14:textId="77777777" w:rsidR="00066672" w:rsidRDefault="00066672" w:rsidP="00066672">
      <w:pPr>
        <w:rPr>
          <w:sz w:val="24"/>
          <w:szCs w:val="24"/>
        </w:rPr>
      </w:pPr>
    </w:p>
    <w:p w14:paraId="7F3AAC8D" w14:textId="77777777" w:rsidR="00066672" w:rsidRDefault="00066672" w:rsidP="00066672">
      <w:pPr>
        <w:rPr>
          <w:sz w:val="24"/>
          <w:szCs w:val="24"/>
        </w:rPr>
      </w:pPr>
    </w:p>
    <w:p w14:paraId="112E61E4" w14:textId="77777777" w:rsidR="00066672" w:rsidRDefault="00066672" w:rsidP="00066672">
      <w:pPr>
        <w:rPr>
          <w:sz w:val="24"/>
          <w:szCs w:val="24"/>
        </w:rPr>
      </w:pPr>
    </w:p>
    <w:p w14:paraId="0D420CAC" w14:textId="77777777" w:rsidR="00066672" w:rsidRDefault="00066672" w:rsidP="00066672">
      <w:pPr>
        <w:rPr>
          <w:sz w:val="24"/>
          <w:szCs w:val="24"/>
        </w:rPr>
      </w:pPr>
    </w:p>
    <w:p w14:paraId="4CB6BD1A" w14:textId="77777777" w:rsidR="00066672" w:rsidRDefault="00066672" w:rsidP="00066672">
      <w:pPr>
        <w:rPr>
          <w:sz w:val="24"/>
          <w:szCs w:val="24"/>
        </w:rPr>
      </w:pPr>
    </w:p>
    <w:p w14:paraId="139BF4EE" w14:textId="77777777" w:rsidR="00066672" w:rsidRPr="00066672" w:rsidRDefault="00066672" w:rsidP="00066672">
      <w:pPr>
        <w:rPr>
          <w:sz w:val="24"/>
          <w:szCs w:val="24"/>
        </w:rPr>
      </w:pPr>
    </w:p>
    <w:p w14:paraId="58E34402" w14:textId="77777777" w:rsidR="00066672" w:rsidRPr="00066672" w:rsidRDefault="00066672" w:rsidP="00066672">
      <w:pPr>
        <w:rPr>
          <w:b/>
          <w:bCs/>
          <w:color w:val="4C94D8" w:themeColor="text2" w:themeTint="80"/>
          <w:sz w:val="44"/>
          <w:szCs w:val="44"/>
        </w:rPr>
      </w:pPr>
      <w:r w:rsidRPr="00066672">
        <w:rPr>
          <w:b/>
          <w:bCs/>
          <w:color w:val="4C94D8" w:themeColor="text2" w:themeTint="80"/>
          <w:sz w:val="44"/>
          <w:szCs w:val="44"/>
        </w:rPr>
        <w:lastRenderedPageBreak/>
        <w:t>Problem Understanding and Approach</w:t>
      </w:r>
    </w:p>
    <w:p w14:paraId="21B4F159" w14:textId="77777777"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t>Problem Understanding</w:t>
      </w:r>
    </w:p>
    <w:p w14:paraId="359B9709" w14:textId="77777777" w:rsidR="00066672" w:rsidRPr="00066672" w:rsidRDefault="00066672" w:rsidP="00066672">
      <w:pPr>
        <w:rPr>
          <w:sz w:val="24"/>
          <w:szCs w:val="24"/>
        </w:rPr>
      </w:pPr>
      <w:proofErr w:type="spellStart"/>
      <w:r w:rsidRPr="00066672">
        <w:rPr>
          <w:sz w:val="24"/>
          <w:szCs w:val="24"/>
        </w:rPr>
        <w:t>VoltRide</w:t>
      </w:r>
      <w:proofErr w:type="spellEnd"/>
      <w:r w:rsidRPr="00066672">
        <w:rPr>
          <w:sz w:val="24"/>
          <w:szCs w:val="24"/>
        </w:rPr>
        <w:t>, a rapidly growing electric ride-hailing platform, is facing operational challenges associated with rising demand, elevated cancellation rates, and uneven fleet utilization across cities and zones. These operational inefficiencies directly impact revenue realization, driver productivity, and customer satisfaction.</w:t>
      </w:r>
    </w:p>
    <w:p w14:paraId="2CFDF47C" w14:textId="77777777" w:rsidR="00066672" w:rsidRPr="00066672" w:rsidRDefault="00066672" w:rsidP="00066672">
      <w:pPr>
        <w:rPr>
          <w:sz w:val="24"/>
          <w:szCs w:val="24"/>
        </w:rPr>
      </w:pPr>
      <w:r w:rsidRPr="00066672">
        <w:rPr>
          <w:sz w:val="24"/>
          <w:szCs w:val="24"/>
        </w:rPr>
        <w:t>The core business challenge is to identify the key sources of operational stress within the system and determine whether these challenges are driven by supply constraints, pricing dynamics, fleet imbalance, or charging infrastructure inefficiencies.</w:t>
      </w:r>
    </w:p>
    <w:p w14:paraId="25990613" w14:textId="77777777" w:rsidR="00066672" w:rsidRPr="00066672" w:rsidRDefault="00066672" w:rsidP="00066672">
      <w:pPr>
        <w:rPr>
          <w:sz w:val="24"/>
          <w:szCs w:val="24"/>
        </w:rPr>
      </w:pPr>
      <w:r w:rsidRPr="00066672">
        <w:rPr>
          <w:sz w:val="24"/>
          <w:szCs w:val="24"/>
        </w:rPr>
        <w:t xml:space="preserve">Understanding these stress points is critical to ensure that </w:t>
      </w:r>
      <w:proofErr w:type="spellStart"/>
      <w:r w:rsidRPr="00066672">
        <w:rPr>
          <w:sz w:val="24"/>
          <w:szCs w:val="24"/>
        </w:rPr>
        <w:t>VoltRide</w:t>
      </w:r>
      <w:proofErr w:type="spellEnd"/>
      <w:r w:rsidRPr="00066672">
        <w:rPr>
          <w:sz w:val="24"/>
          <w:szCs w:val="24"/>
        </w:rPr>
        <w:t xml:space="preserve"> can scale sustainably while maintaining high service reliability and operational efficiency.</w:t>
      </w:r>
    </w:p>
    <w:p w14:paraId="7A8AD640" w14:textId="77777777" w:rsidR="00066672" w:rsidRPr="00066672" w:rsidRDefault="00066672" w:rsidP="00066672">
      <w:pPr>
        <w:rPr>
          <w:sz w:val="24"/>
          <w:szCs w:val="24"/>
        </w:rPr>
      </w:pPr>
      <w:r w:rsidRPr="00066672">
        <w:rPr>
          <w:sz w:val="24"/>
          <w:szCs w:val="24"/>
        </w:rPr>
        <w:t xml:space="preserve">This case study focuses on identifying the highest-risk operational windows, diagnosing the root causes of cancellations, evaluating fleet utilization efficiency, </w:t>
      </w:r>
      <w:proofErr w:type="spellStart"/>
      <w:r w:rsidRPr="00066672">
        <w:rPr>
          <w:sz w:val="24"/>
          <w:szCs w:val="24"/>
        </w:rPr>
        <w:t>analyzing</w:t>
      </w:r>
      <w:proofErr w:type="spellEnd"/>
      <w:r w:rsidRPr="00066672">
        <w:rPr>
          <w:sz w:val="24"/>
          <w:szCs w:val="24"/>
        </w:rPr>
        <w:t xml:space="preserve"> charging infrastructure stress, and proposing actionable operational improvements.</w:t>
      </w:r>
    </w:p>
    <w:p w14:paraId="3B4A3CCD" w14:textId="77777777" w:rsidR="00066672" w:rsidRPr="00066672" w:rsidRDefault="00066672" w:rsidP="00066672">
      <w:pPr>
        <w:rPr>
          <w:sz w:val="24"/>
          <w:szCs w:val="24"/>
        </w:rPr>
      </w:pPr>
      <w:r w:rsidRPr="00066672">
        <w:rPr>
          <w:sz w:val="24"/>
          <w:szCs w:val="24"/>
        </w:rPr>
        <w:pict w14:anchorId="3891CA71">
          <v:rect id="_x0000_i1235" style="width:0;height:1.5pt" o:hralign="center" o:hrstd="t" o:hr="t" fillcolor="#a0a0a0" stroked="f"/>
        </w:pict>
      </w:r>
    </w:p>
    <w:p w14:paraId="2A0B5F83" w14:textId="77777777"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t>Analytical Approach</w:t>
      </w:r>
    </w:p>
    <w:p w14:paraId="115BF2AB" w14:textId="77777777" w:rsidR="00066672" w:rsidRPr="00066672" w:rsidRDefault="00066672" w:rsidP="00066672">
      <w:pPr>
        <w:rPr>
          <w:sz w:val="24"/>
          <w:szCs w:val="24"/>
        </w:rPr>
      </w:pPr>
      <w:r w:rsidRPr="00066672">
        <w:rPr>
          <w:sz w:val="24"/>
          <w:szCs w:val="24"/>
        </w:rPr>
        <w:t xml:space="preserve">A structured, data-driven analytical framework was used to evaluate </w:t>
      </w:r>
      <w:proofErr w:type="spellStart"/>
      <w:r w:rsidRPr="00066672">
        <w:rPr>
          <w:sz w:val="24"/>
          <w:szCs w:val="24"/>
        </w:rPr>
        <w:t>VoltRide’s</w:t>
      </w:r>
      <w:proofErr w:type="spellEnd"/>
      <w:r w:rsidRPr="00066672">
        <w:rPr>
          <w:sz w:val="24"/>
          <w:szCs w:val="24"/>
        </w:rPr>
        <w:t xml:space="preserve"> operational performance across multiple dimensions.</w:t>
      </w:r>
    </w:p>
    <w:p w14:paraId="0F7947F1" w14:textId="77777777" w:rsidR="00066672" w:rsidRPr="00066672" w:rsidRDefault="00066672" w:rsidP="00066672">
      <w:pPr>
        <w:rPr>
          <w:sz w:val="24"/>
          <w:szCs w:val="24"/>
        </w:rPr>
      </w:pPr>
      <w:r w:rsidRPr="00066672">
        <w:rPr>
          <w:sz w:val="24"/>
          <w:szCs w:val="24"/>
        </w:rPr>
        <w:pict w14:anchorId="4C102353">
          <v:rect id="_x0000_i1236" style="width:0;height:1.5pt" o:hralign="center" o:hrstd="t" o:hr="t" fillcolor="#a0a0a0" stroked="f"/>
        </w:pict>
      </w:r>
    </w:p>
    <w:p w14:paraId="3AC99668" w14:textId="77777777"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t>1. Data Analysis and Stress Mapping</w:t>
      </w:r>
    </w:p>
    <w:p w14:paraId="629BF3EA" w14:textId="77777777" w:rsidR="00066672" w:rsidRPr="00066672" w:rsidRDefault="00066672" w:rsidP="00066672">
      <w:pPr>
        <w:rPr>
          <w:sz w:val="24"/>
          <w:szCs w:val="24"/>
        </w:rPr>
      </w:pPr>
      <w:r w:rsidRPr="00066672">
        <w:rPr>
          <w:sz w:val="24"/>
          <w:szCs w:val="24"/>
        </w:rPr>
        <w:t>Ride-level data was aggregated across city, zone, and time windows to evaluate demand intensity and cancellation patterns.</w:t>
      </w:r>
    </w:p>
    <w:p w14:paraId="13E93393" w14:textId="77777777" w:rsidR="00066672" w:rsidRPr="00066672" w:rsidRDefault="00066672" w:rsidP="00066672">
      <w:pPr>
        <w:rPr>
          <w:sz w:val="24"/>
          <w:szCs w:val="24"/>
        </w:rPr>
      </w:pPr>
      <w:r w:rsidRPr="00066672">
        <w:rPr>
          <w:sz w:val="24"/>
          <w:szCs w:val="24"/>
        </w:rPr>
        <w:t xml:space="preserve">Key metrics </w:t>
      </w:r>
      <w:proofErr w:type="spellStart"/>
      <w:r w:rsidRPr="00066672">
        <w:rPr>
          <w:sz w:val="24"/>
          <w:szCs w:val="24"/>
        </w:rPr>
        <w:t>analyzed</w:t>
      </w:r>
      <w:proofErr w:type="spellEnd"/>
      <w:r w:rsidRPr="00066672">
        <w:rPr>
          <w:sz w:val="24"/>
          <w:szCs w:val="24"/>
        </w:rPr>
        <w:t xml:space="preserve"> included:</w:t>
      </w:r>
    </w:p>
    <w:p w14:paraId="746C4087" w14:textId="77777777" w:rsidR="00066672" w:rsidRPr="00066672" w:rsidRDefault="00066672" w:rsidP="00066672">
      <w:pPr>
        <w:rPr>
          <w:sz w:val="24"/>
          <w:szCs w:val="24"/>
        </w:rPr>
      </w:pPr>
      <w:r w:rsidRPr="00066672">
        <w:rPr>
          <w:sz w:val="24"/>
          <w:szCs w:val="24"/>
        </w:rPr>
        <w:t>• Ride request volume</w:t>
      </w:r>
      <w:r w:rsidRPr="00066672">
        <w:rPr>
          <w:sz w:val="24"/>
          <w:szCs w:val="24"/>
        </w:rPr>
        <w:br/>
        <w:t>• Cancellation rate</w:t>
      </w:r>
      <w:r w:rsidRPr="00066672">
        <w:rPr>
          <w:sz w:val="24"/>
          <w:szCs w:val="24"/>
        </w:rPr>
        <w:br/>
        <w:t>• Driver availability</w:t>
      </w:r>
      <w:r w:rsidRPr="00066672">
        <w:rPr>
          <w:sz w:val="24"/>
          <w:szCs w:val="24"/>
        </w:rPr>
        <w:br/>
        <w:t>• Surge multiplier</w:t>
      </w:r>
    </w:p>
    <w:p w14:paraId="77F468BC" w14:textId="77777777" w:rsidR="00066672" w:rsidRPr="00066672" w:rsidRDefault="00066672" w:rsidP="00066672">
      <w:pPr>
        <w:rPr>
          <w:sz w:val="24"/>
          <w:szCs w:val="24"/>
        </w:rPr>
      </w:pPr>
      <w:r w:rsidRPr="00066672">
        <w:rPr>
          <w:sz w:val="24"/>
          <w:szCs w:val="24"/>
        </w:rPr>
        <w:t>This analysis enabled identification of high-stress operational windows where elevated demand and cancellations occurred simultaneously.</w:t>
      </w:r>
    </w:p>
    <w:p w14:paraId="7662F180" w14:textId="77777777" w:rsidR="00066672" w:rsidRPr="00066672" w:rsidRDefault="00066672" w:rsidP="00066672">
      <w:pPr>
        <w:rPr>
          <w:sz w:val="24"/>
          <w:szCs w:val="24"/>
        </w:rPr>
      </w:pPr>
      <w:r w:rsidRPr="00066672">
        <w:rPr>
          <w:sz w:val="24"/>
          <w:szCs w:val="24"/>
        </w:rPr>
        <w:pict w14:anchorId="22280291">
          <v:rect id="_x0000_i1237" style="width:0;height:1.5pt" o:hralign="center" o:hrstd="t" o:hr="t" fillcolor="#a0a0a0" stroked="f"/>
        </w:pict>
      </w:r>
    </w:p>
    <w:p w14:paraId="4CD7A96B" w14:textId="77777777"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t>2. Cancellation Driver Analysis</w:t>
      </w:r>
    </w:p>
    <w:p w14:paraId="088B59B2" w14:textId="77777777" w:rsidR="00066672" w:rsidRPr="00066672" w:rsidRDefault="00066672" w:rsidP="00066672">
      <w:pPr>
        <w:rPr>
          <w:sz w:val="24"/>
          <w:szCs w:val="24"/>
        </w:rPr>
      </w:pPr>
      <w:r w:rsidRPr="00066672">
        <w:rPr>
          <w:sz w:val="24"/>
          <w:szCs w:val="24"/>
        </w:rPr>
        <w:t xml:space="preserve">Cancellation reasons were </w:t>
      </w:r>
      <w:proofErr w:type="spellStart"/>
      <w:r w:rsidRPr="00066672">
        <w:rPr>
          <w:sz w:val="24"/>
          <w:szCs w:val="24"/>
        </w:rPr>
        <w:t>analyzed</w:t>
      </w:r>
      <w:proofErr w:type="spellEnd"/>
      <w:r w:rsidRPr="00066672">
        <w:rPr>
          <w:sz w:val="24"/>
          <w:szCs w:val="24"/>
        </w:rPr>
        <w:t xml:space="preserve"> to determine their relative contribution to overall cancellations.</w:t>
      </w:r>
    </w:p>
    <w:p w14:paraId="64FCC3C0" w14:textId="77777777" w:rsidR="00066672" w:rsidRPr="00066672" w:rsidRDefault="00066672" w:rsidP="00066672">
      <w:pPr>
        <w:rPr>
          <w:sz w:val="24"/>
          <w:szCs w:val="24"/>
        </w:rPr>
      </w:pPr>
      <w:r w:rsidRPr="00066672">
        <w:rPr>
          <w:sz w:val="24"/>
          <w:szCs w:val="24"/>
        </w:rPr>
        <w:lastRenderedPageBreak/>
        <w:t>Key drivers evaluated included:</w:t>
      </w:r>
    </w:p>
    <w:p w14:paraId="4FEE7E88" w14:textId="77777777" w:rsidR="00066672" w:rsidRPr="00066672" w:rsidRDefault="00066672" w:rsidP="00066672">
      <w:pPr>
        <w:rPr>
          <w:sz w:val="24"/>
          <w:szCs w:val="24"/>
        </w:rPr>
      </w:pPr>
      <w:r w:rsidRPr="00066672">
        <w:rPr>
          <w:sz w:val="24"/>
          <w:szCs w:val="24"/>
        </w:rPr>
        <w:t> • Driver unavailability</w:t>
      </w:r>
      <w:r w:rsidRPr="00066672">
        <w:rPr>
          <w:sz w:val="24"/>
          <w:szCs w:val="24"/>
        </w:rPr>
        <w:br/>
        <w:t xml:space="preserve"> • Surge pricing</w:t>
      </w:r>
      <w:r w:rsidRPr="00066672">
        <w:rPr>
          <w:sz w:val="24"/>
          <w:szCs w:val="24"/>
        </w:rPr>
        <w:br/>
        <w:t xml:space="preserve"> • Weather conditions</w:t>
      </w:r>
      <w:r w:rsidRPr="00066672">
        <w:rPr>
          <w:sz w:val="24"/>
          <w:szCs w:val="24"/>
        </w:rPr>
        <w:br/>
        <w:t xml:space="preserve"> • Battery constraints</w:t>
      </w:r>
    </w:p>
    <w:p w14:paraId="0B7902D3" w14:textId="77777777" w:rsidR="00066672" w:rsidRPr="00066672" w:rsidRDefault="00066672" w:rsidP="00066672">
      <w:pPr>
        <w:rPr>
          <w:sz w:val="24"/>
          <w:szCs w:val="24"/>
        </w:rPr>
      </w:pPr>
      <w:r w:rsidRPr="00066672">
        <w:rPr>
          <w:sz w:val="24"/>
          <w:szCs w:val="24"/>
        </w:rPr>
        <w:t>This helped identify the most impactful and operationally actionable driver affecting ride completion.</w:t>
      </w:r>
    </w:p>
    <w:p w14:paraId="3C6DFCD8" w14:textId="77777777" w:rsidR="00066672" w:rsidRPr="00066672" w:rsidRDefault="00066672" w:rsidP="00066672">
      <w:pPr>
        <w:rPr>
          <w:sz w:val="24"/>
          <w:szCs w:val="24"/>
        </w:rPr>
      </w:pPr>
      <w:r w:rsidRPr="00066672">
        <w:rPr>
          <w:sz w:val="24"/>
          <w:szCs w:val="24"/>
        </w:rPr>
        <w:pict w14:anchorId="73F73F3A">
          <v:rect id="_x0000_i1238" style="width:0;height:1.5pt" o:hralign="center" o:hrstd="t" o:hr="t" fillcolor="#a0a0a0" stroked="f"/>
        </w:pict>
      </w:r>
    </w:p>
    <w:p w14:paraId="6289BA0A" w14:textId="77777777"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t>3. Fleet Utilization Assessment</w:t>
      </w:r>
    </w:p>
    <w:p w14:paraId="58B30E16" w14:textId="77777777" w:rsidR="00066672" w:rsidRPr="00066672" w:rsidRDefault="00066672" w:rsidP="00066672">
      <w:pPr>
        <w:rPr>
          <w:sz w:val="24"/>
          <w:szCs w:val="24"/>
        </w:rPr>
      </w:pPr>
      <w:r w:rsidRPr="00066672">
        <w:rPr>
          <w:sz w:val="24"/>
          <w:szCs w:val="24"/>
        </w:rPr>
        <w:t xml:space="preserve">Fleet utilization efficiency was evaluated by </w:t>
      </w:r>
      <w:proofErr w:type="spellStart"/>
      <w:r w:rsidRPr="00066672">
        <w:rPr>
          <w:sz w:val="24"/>
          <w:szCs w:val="24"/>
        </w:rPr>
        <w:t>analyzing</w:t>
      </w:r>
      <w:proofErr w:type="spellEnd"/>
      <w:r w:rsidRPr="00066672">
        <w:rPr>
          <w:sz w:val="24"/>
          <w:szCs w:val="24"/>
        </w:rPr>
        <w:t xml:space="preserve"> driver availability, demand levels, and cancellation rates across zones.</w:t>
      </w:r>
    </w:p>
    <w:p w14:paraId="683056E1" w14:textId="77777777" w:rsidR="00066672" w:rsidRPr="00066672" w:rsidRDefault="00066672" w:rsidP="00066672">
      <w:pPr>
        <w:rPr>
          <w:sz w:val="24"/>
          <w:szCs w:val="24"/>
        </w:rPr>
      </w:pPr>
      <w:r w:rsidRPr="00066672">
        <w:rPr>
          <w:sz w:val="24"/>
          <w:szCs w:val="24"/>
        </w:rPr>
        <w:t>This helped identify:</w:t>
      </w:r>
    </w:p>
    <w:p w14:paraId="2181DD5E" w14:textId="77777777" w:rsidR="00066672" w:rsidRPr="00066672" w:rsidRDefault="00066672" w:rsidP="00066672">
      <w:pPr>
        <w:rPr>
          <w:sz w:val="24"/>
          <w:szCs w:val="24"/>
        </w:rPr>
      </w:pPr>
      <w:r w:rsidRPr="00066672">
        <w:rPr>
          <w:sz w:val="24"/>
          <w:szCs w:val="24"/>
        </w:rPr>
        <w:t> • Zones experiencing supply shortages</w:t>
      </w:r>
      <w:r w:rsidRPr="00066672">
        <w:rPr>
          <w:sz w:val="24"/>
          <w:szCs w:val="24"/>
        </w:rPr>
        <w:br/>
        <w:t xml:space="preserve"> • Zones with surplus idle capacity</w:t>
      </w:r>
      <w:r w:rsidRPr="00066672">
        <w:rPr>
          <w:sz w:val="24"/>
          <w:szCs w:val="24"/>
        </w:rPr>
        <w:br/>
        <w:t xml:space="preserve"> • Opportunities for strategic fleet redeployment</w:t>
      </w:r>
    </w:p>
    <w:p w14:paraId="0E161AA5" w14:textId="77777777" w:rsidR="00066672" w:rsidRPr="00066672" w:rsidRDefault="00066672" w:rsidP="00066672">
      <w:pPr>
        <w:rPr>
          <w:sz w:val="24"/>
          <w:szCs w:val="24"/>
        </w:rPr>
      </w:pPr>
      <w:r w:rsidRPr="00066672">
        <w:rPr>
          <w:sz w:val="24"/>
          <w:szCs w:val="24"/>
        </w:rPr>
        <w:t>This analysis assessed whether operational improvements could be achieved without expanding fleet size.</w:t>
      </w:r>
    </w:p>
    <w:p w14:paraId="0108E7F7" w14:textId="77777777" w:rsidR="00066672" w:rsidRPr="00066672" w:rsidRDefault="00066672" w:rsidP="00066672">
      <w:pPr>
        <w:rPr>
          <w:sz w:val="24"/>
          <w:szCs w:val="24"/>
        </w:rPr>
      </w:pPr>
      <w:r w:rsidRPr="00066672">
        <w:rPr>
          <w:sz w:val="24"/>
          <w:szCs w:val="24"/>
        </w:rPr>
        <w:pict w14:anchorId="6F418A01">
          <v:rect id="_x0000_i1239" style="width:0;height:1.5pt" o:hralign="center" o:hrstd="t" o:hr="t" fillcolor="#a0a0a0" stroked="f"/>
        </w:pict>
      </w:r>
    </w:p>
    <w:p w14:paraId="4DB78ECD" w14:textId="77777777" w:rsidR="00066672" w:rsidRPr="00066672" w:rsidRDefault="00066672" w:rsidP="00066672">
      <w:pPr>
        <w:rPr>
          <w:sz w:val="24"/>
          <w:szCs w:val="24"/>
        </w:rPr>
      </w:pPr>
    </w:p>
    <w:p w14:paraId="15EE1E6D" w14:textId="77777777"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t>4. Charging Infrastructure Stress Analysis</w:t>
      </w:r>
    </w:p>
    <w:p w14:paraId="6B11F344" w14:textId="77777777" w:rsidR="00066672" w:rsidRPr="00066672" w:rsidRDefault="00066672" w:rsidP="00066672">
      <w:pPr>
        <w:rPr>
          <w:sz w:val="24"/>
          <w:szCs w:val="24"/>
        </w:rPr>
      </w:pPr>
      <w:r w:rsidRPr="00066672">
        <w:rPr>
          <w:sz w:val="24"/>
          <w:szCs w:val="24"/>
        </w:rPr>
        <w:t xml:space="preserve">Charging station data was </w:t>
      </w:r>
      <w:proofErr w:type="spellStart"/>
      <w:r w:rsidRPr="00066672">
        <w:rPr>
          <w:sz w:val="24"/>
          <w:szCs w:val="24"/>
        </w:rPr>
        <w:t>analyzed</w:t>
      </w:r>
      <w:proofErr w:type="spellEnd"/>
      <w:r w:rsidRPr="00066672">
        <w:rPr>
          <w:sz w:val="24"/>
          <w:szCs w:val="24"/>
        </w:rPr>
        <w:t xml:space="preserve"> to evaluate infrastructure efficiency and charging congestion.</w:t>
      </w:r>
    </w:p>
    <w:p w14:paraId="2AAE7655" w14:textId="77777777" w:rsidR="00066672" w:rsidRPr="00066672" w:rsidRDefault="00066672" w:rsidP="00066672">
      <w:pPr>
        <w:rPr>
          <w:sz w:val="24"/>
          <w:szCs w:val="24"/>
        </w:rPr>
      </w:pPr>
      <w:r w:rsidRPr="00066672">
        <w:rPr>
          <w:sz w:val="24"/>
          <w:szCs w:val="24"/>
        </w:rPr>
        <w:t xml:space="preserve">Key indicators </w:t>
      </w:r>
      <w:proofErr w:type="spellStart"/>
      <w:r w:rsidRPr="00066672">
        <w:rPr>
          <w:sz w:val="24"/>
          <w:szCs w:val="24"/>
        </w:rPr>
        <w:t>analyzed</w:t>
      </w:r>
      <w:proofErr w:type="spellEnd"/>
      <w:r w:rsidRPr="00066672">
        <w:rPr>
          <w:sz w:val="24"/>
          <w:szCs w:val="24"/>
        </w:rPr>
        <w:t xml:space="preserve"> included:</w:t>
      </w:r>
    </w:p>
    <w:p w14:paraId="01FE73D3" w14:textId="77777777" w:rsidR="00066672" w:rsidRPr="00066672" w:rsidRDefault="00066672" w:rsidP="00066672">
      <w:pPr>
        <w:rPr>
          <w:sz w:val="24"/>
          <w:szCs w:val="24"/>
        </w:rPr>
      </w:pPr>
      <w:r w:rsidRPr="00066672">
        <w:rPr>
          <w:sz w:val="24"/>
          <w:szCs w:val="24"/>
        </w:rPr>
        <w:t> • Average charging wait time</w:t>
      </w:r>
      <w:r w:rsidRPr="00066672">
        <w:rPr>
          <w:sz w:val="24"/>
          <w:szCs w:val="24"/>
        </w:rPr>
        <w:br/>
        <w:t xml:space="preserve"> • Number of chargers available</w:t>
      </w:r>
      <w:r w:rsidRPr="00066672">
        <w:rPr>
          <w:sz w:val="24"/>
          <w:szCs w:val="24"/>
        </w:rPr>
        <w:br/>
        <w:t xml:space="preserve"> • Ride demand levels</w:t>
      </w:r>
    </w:p>
    <w:p w14:paraId="19AE0A12" w14:textId="77777777" w:rsidR="00066672" w:rsidRPr="00066672" w:rsidRDefault="00066672" w:rsidP="00066672">
      <w:pPr>
        <w:rPr>
          <w:sz w:val="24"/>
          <w:szCs w:val="24"/>
        </w:rPr>
      </w:pPr>
      <w:r w:rsidRPr="00066672">
        <w:rPr>
          <w:sz w:val="24"/>
          <w:szCs w:val="24"/>
        </w:rPr>
        <w:t>This helped determine whether charging constraints were caused by infrastructure limitations or operational inefficiencies.</w:t>
      </w:r>
    </w:p>
    <w:p w14:paraId="44C512A8" w14:textId="77777777" w:rsidR="00066672" w:rsidRPr="00066672" w:rsidRDefault="00066672" w:rsidP="00066672">
      <w:pPr>
        <w:rPr>
          <w:sz w:val="24"/>
          <w:szCs w:val="24"/>
        </w:rPr>
      </w:pPr>
      <w:r w:rsidRPr="00066672">
        <w:rPr>
          <w:sz w:val="24"/>
          <w:szCs w:val="24"/>
        </w:rPr>
        <w:pict w14:anchorId="405844F8">
          <v:rect id="_x0000_i1240" style="width:0;height:1.5pt" o:hralign="center" o:hrstd="t" o:hr="t" fillcolor="#a0a0a0" stroked="f"/>
        </w:pict>
      </w:r>
    </w:p>
    <w:p w14:paraId="576997C3" w14:textId="77777777"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t>5. Scenario-Based Operational Improvement Planning</w:t>
      </w:r>
    </w:p>
    <w:p w14:paraId="08F000CA" w14:textId="77777777" w:rsidR="00066672" w:rsidRPr="00066672" w:rsidRDefault="00066672" w:rsidP="00066672">
      <w:pPr>
        <w:rPr>
          <w:sz w:val="24"/>
          <w:szCs w:val="24"/>
        </w:rPr>
      </w:pPr>
      <w:r w:rsidRPr="00066672">
        <w:rPr>
          <w:sz w:val="24"/>
          <w:szCs w:val="24"/>
        </w:rPr>
        <w:t>Based on insights from demand stress, cancellation drivers, fleet imbalance, and charging congestion, an operational improvement strategy was developed.</w:t>
      </w:r>
    </w:p>
    <w:p w14:paraId="0FA51A9D" w14:textId="7A10057B" w:rsidR="00066672" w:rsidRPr="00066672" w:rsidRDefault="00066672" w:rsidP="00066672">
      <w:pPr>
        <w:rPr>
          <w:sz w:val="24"/>
          <w:szCs w:val="24"/>
        </w:rPr>
      </w:pPr>
      <w:r w:rsidRPr="00066672">
        <w:rPr>
          <w:sz w:val="24"/>
          <w:szCs w:val="24"/>
        </w:rPr>
        <w:lastRenderedPageBreak/>
        <w:t>This strategy focused on improving driver availability, optimizing fleet positioning, and enhancing charging efficiency to improve overall system performance.</w:t>
      </w:r>
    </w:p>
    <w:p w14:paraId="743C2502" w14:textId="77777777" w:rsidR="007B58A7" w:rsidRDefault="007B58A7" w:rsidP="00066672">
      <w:pPr>
        <w:rPr>
          <w:b/>
          <w:bCs/>
          <w:sz w:val="24"/>
          <w:szCs w:val="24"/>
        </w:rPr>
      </w:pPr>
    </w:p>
    <w:p w14:paraId="4BFAB3B4" w14:textId="445E6457" w:rsidR="00066672" w:rsidRPr="00066672" w:rsidRDefault="00066672" w:rsidP="00066672">
      <w:pPr>
        <w:rPr>
          <w:b/>
          <w:bCs/>
          <w:color w:val="4C94D8" w:themeColor="text2" w:themeTint="80"/>
          <w:sz w:val="44"/>
          <w:szCs w:val="44"/>
        </w:rPr>
      </w:pPr>
      <w:r w:rsidRPr="00066672">
        <w:rPr>
          <w:b/>
          <w:bCs/>
          <w:color w:val="4C94D8" w:themeColor="text2" w:themeTint="80"/>
          <w:sz w:val="44"/>
          <w:szCs w:val="44"/>
        </w:rPr>
        <w:t>Data Analysis and Key Insights</w:t>
      </w:r>
    </w:p>
    <w:p w14:paraId="6BCCE2D8" w14:textId="77777777" w:rsidR="00066672" w:rsidRPr="00066672" w:rsidRDefault="00066672" w:rsidP="00066672">
      <w:pPr>
        <w:rPr>
          <w:sz w:val="24"/>
          <w:szCs w:val="24"/>
        </w:rPr>
      </w:pPr>
      <w:r w:rsidRPr="00066672">
        <w:rPr>
          <w:sz w:val="24"/>
          <w:szCs w:val="24"/>
        </w:rPr>
        <w:pict w14:anchorId="155ABAA2">
          <v:rect id="_x0000_i1241" style="width:0;height:1.5pt" o:hralign="center" o:hrstd="t" o:hr="t" fillcolor="#a0a0a0" stroked="f"/>
        </w:pict>
      </w:r>
    </w:p>
    <w:p w14:paraId="2E276C3C" w14:textId="77777777"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t>Task 1: Demand–Supply Stress Mapping</w:t>
      </w:r>
    </w:p>
    <w:p w14:paraId="397005B3" w14:textId="77777777" w:rsidR="00066672" w:rsidRPr="00066672" w:rsidRDefault="00066672" w:rsidP="00066672">
      <w:pPr>
        <w:rPr>
          <w:b/>
          <w:bCs/>
          <w:sz w:val="28"/>
          <w:szCs w:val="28"/>
        </w:rPr>
      </w:pPr>
      <w:r w:rsidRPr="00066672">
        <w:rPr>
          <w:b/>
          <w:bCs/>
          <w:sz w:val="28"/>
          <w:szCs w:val="28"/>
        </w:rPr>
        <w:t>Explanation</w:t>
      </w:r>
    </w:p>
    <w:p w14:paraId="19977DF2" w14:textId="77777777" w:rsidR="00066672" w:rsidRPr="00066672" w:rsidRDefault="00066672" w:rsidP="00066672">
      <w:pPr>
        <w:rPr>
          <w:sz w:val="24"/>
          <w:szCs w:val="24"/>
        </w:rPr>
      </w:pPr>
      <w:r w:rsidRPr="00066672">
        <w:rPr>
          <w:sz w:val="24"/>
          <w:szCs w:val="24"/>
        </w:rPr>
        <w:t>The objective was to identify the city–zone–hour combination with the highest operational stress. Stress was defined using two key indicators: ride demand and cancellation rate.</w:t>
      </w:r>
    </w:p>
    <w:p w14:paraId="63C75F30" w14:textId="77777777" w:rsidR="00066672" w:rsidRPr="00066672" w:rsidRDefault="00066672" w:rsidP="00066672">
      <w:pPr>
        <w:rPr>
          <w:b/>
          <w:bCs/>
          <w:sz w:val="28"/>
          <w:szCs w:val="28"/>
        </w:rPr>
      </w:pPr>
      <w:r w:rsidRPr="00066672">
        <w:rPr>
          <w:b/>
          <w:bCs/>
          <w:sz w:val="28"/>
          <w:szCs w:val="28"/>
        </w:rPr>
        <w:t>Key Findings</w:t>
      </w:r>
    </w:p>
    <w:p w14:paraId="729BB011" w14:textId="77777777" w:rsidR="00066672" w:rsidRPr="00066672" w:rsidRDefault="00066672" w:rsidP="00066672">
      <w:pPr>
        <w:rPr>
          <w:sz w:val="24"/>
          <w:szCs w:val="24"/>
        </w:rPr>
      </w:pPr>
      <w:r w:rsidRPr="00066672">
        <w:rPr>
          <w:sz w:val="24"/>
          <w:szCs w:val="24"/>
        </w:rPr>
        <w:t>Highest Risk Window:</w:t>
      </w:r>
    </w:p>
    <w:p w14:paraId="59BE7123" w14:textId="77777777" w:rsidR="00066672" w:rsidRPr="00066672" w:rsidRDefault="00066672" w:rsidP="00066672">
      <w:pPr>
        <w:rPr>
          <w:sz w:val="24"/>
          <w:szCs w:val="24"/>
        </w:rPr>
      </w:pPr>
      <w:r w:rsidRPr="00066672">
        <w:rPr>
          <w:sz w:val="24"/>
          <w:szCs w:val="24"/>
        </w:rPr>
        <w:t> City: Mumbai</w:t>
      </w:r>
      <w:r w:rsidRPr="00066672">
        <w:rPr>
          <w:sz w:val="24"/>
          <w:szCs w:val="24"/>
        </w:rPr>
        <w:br/>
        <w:t xml:space="preserve"> Zone: 1</w:t>
      </w:r>
      <w:r w:rsidRPr="00066672">
        <w:rPr>
          <w:sz w:val="24"/>
          <w:szCs w:val="24"/>
        </w:rPr>
        <w:br/>
        <w:t xml:space="preserve"> Hour: 9 AM</w:t>
      </w:r>
    </w:p>
    <w:p w14:paraId="7A073A61" w14:textId="77777777" w:rsidR="00066672" w:rsidRPr="00066672" w:rsidRDefault="00066672" w:rsidP="00066672">
      <w:pPr>
        <w:rPr>
          <w:sz w:val="24"/>
          <w:szCs w:val="24"/>
        </w:rPr>
      </w:pPr>
      <w:r w:rsidRPr="00066672">
        <w:rPr>
          <w:sz w:val="24"/>
          <w:szCs w:val="24"/>
        </w:rPr>
        <w:t> Cancellation Rate: ~33%</w:t>
      </w:r>
      <w:r w:rsidRPr="00066672">
        <w:rPr>
          <w:sz w:val="24"/>
          <w:szCs w:val="24"/>
        </w:rPr>
        <w:br/>
        <w:t xml:space="preserve"> Dataset Average: ~24%</w:t>
      </w:r>
    </w:p>
    <w:p w14:paraId="0257A64F" w14:textId="77777777" w:rsidR="00066672" w:rsidRPr="00066672" w:rsidRDefault="00066672" w:rsidP="00066672">
      <w:pPr>
        <w:rPr>
          <w:sz w:val="24"/>
          <w:szCs w:val="24"/>
        </w:rPr>
      </w:pPr>
      <w:r w:rsidRPr="00066672">
        <w:rPr>
          <w:sz w:val="24"/>
          <w:szCs w:val="24"/>
        </w:rPr>
        <w:t>This window showed both high demand and high cancellations.</w:t>
      </w:r>
    </w:p>
    <w:p w14:paraId="7793DCF8" w14:textId="77777777" w:rsidR="00066672" w:rsidRPr="00066672" w:rsidRDefault="00066672" w:rsidP="00066672">
      <w:pPr>
        <w:rPr>
          <w:sz w:val="24"/>
          <w:szCs w:val="24"/>
        </w:rPr>
      </w:pPr>
      <w:r w:rsidRPr="00066672">
        <w:rPr>
          <w:sz w:val="24"/>
          <w:szCs w:val="24"/>
        </w:rPr>
        <w:t>Further analysis revealed:</w:t>
      </w:r>
    </w:p>
    <w:p w14:paraId="7E90FFBE" w14:textId="77777777" w:rsidR="00066672" w:rsidRPr="00066672" w:rsidRDefault="00066672" w:rsidP="00066672">
      <w:pPr>
        <w:rPr>
          <w:sz w:val="24"/>
          <w:szCs w:val="24"/>
        </w:rPr>
      </w:pPr>
      <w:r w:rsidRPr="00066672">
        <w:rPr>
          <w:sz w:val="24"/>
          <w:szCs w:val="24"/>
        </w:rPr>
        <w:t> Driver availability was high</w:t>
      </w:r>
      <w:r w:rsidRPr="00066672">
        <w:rPr>
          <w:sz w:val="24"/>
          <w:szCs w:val="24"/>
        </w:rPr>
        <w:br/>
        <w:t xml:space="preserve"> Battery constraints were minimal</w:t>
      </w:r>
      <w:r w:rsidRPr="00066672">
        <w:rPr>
          <w:sz w:val="24"/>
          <w:szCs w:val="24"/>
        </w:rPr>
        <w:br/>
        <w:t xml:space="preserve"> Weather conditions were normal</w:t>
      </w:r>
      <w:r w:rsidRPr="00066672">
        <w:rPr>
          <w:sz w:val="24"/>
          <w:szCs w:val="24"/>
        </w:rPr>
        <w:br/>
        <w:t xml:space="preserve"> Surge pricing was elevated</w:t>
      </w:r>
    </w:p>
    <w:p w14:paraId="1BB0114A" w14:textId="77777777" w:rsidR="00066672" w:rsidRPr="00066672" w:rsidRDefault="00066672" w:rsidP="00066672">
      <w:pPr>
        <w:rPr>
          <w:sz w:val="24"/>
          <w:szCs w:val="24"/>
        </w:rPr>
      </w:pPr>
      <w:r w:rsidRPr="00066672">
        <w:rPr>
          <w:sz w:val="24"/>
          <w:szCs w:val="24"/>
        </w:rPr>
        <w:t>This indicates that surge pricing during peak hours contributed to increased cancellations rather than fleet shortage.</w:t>
      </w:r>
    </w:p>
    <w:p w14:paraId="3C16AE2C" w14:textId="77777777" w:rsidR="007B58A7" w:rsidRDefault="007B58A7" w:rsidP="00066672">
      <w:pPr>
        <w:rPr>
          <w:b/>
          <w:bCs/>
          <w:sz w:val="28"/>
          <w:szCs w:val="28"/>
        </w:rPr>
      </w:pPr>
    </w:p>
    <w:p w14:paraId="13D6A95A" w14:textId="77777777" w:rsidR="007B58A7" w:rsidRDefault="007B58A7" w:rsidP="00066672">
      <w:pPr>
        <w:rPr>
          <w:b/>
          <w:bCs/>
          <w:sz w:val="28"/>
          <w:szCs w:val="28"/>
        </w:rPr>
      </w:pPr>
    </w:p>
    <w:p w14:paraId="7C59E6E7" w14:textId="77777777" w:rsidR="007B58A7" w:rsidRDefault="007B58A7" w:rsidP="00066672">
      <w:pPr>
        <w:rPr>
          <w:b/>
          <w:bCs/>
          <w:sz w:val="28"/>
          <w:szCs w:val="28"/>
        </w:rPr>
      </w:pPr>
    </w:p>
    <w:p w14:paraId="277A9B7E" w14:textId="77777777" w:rsidR="007B58A7" w:rsidRDefault="007B58A7" w:rsidP="00066672">
      <w:pPr>
        <w:rPr>
          <w:b/>
          <w:bCs/>
          <w:sz w:val="28"/>
          <w:szCs w:val="28"/>
        </w:rPr>
      </w:pPr>
    </w:p>
    <w:p w14:paraId="504BC6CE" w14:textId="77777777" w:rsidR="007B58A7" w:rsidRDefault="007B58A7" w:rsidP="00066672">
      <w:pPr>
        <w:rPr>
          <w:b/>
          <w:bCs/>
          <w:sz w:val="28"/>
          <w:szCs w:val="28"/>
        </w:rPr>
      </w:pPr>
    </w:p>
    <w:p w14:paraId="31944386" w14:textId="77777777" w:rsidR="007B58A7" w:rsidRDefault="007B58A7" w:rsidP="00066672">
      <w:pPr>
        <w:rPr>
          <w:b/>
          <w:bCs/>
          <w:sz w:val="28"/>
          <w:szCs w:val="28"/>
        </w:rPr>
      </w:pPr>
    </w:p>
    <w:p w14:paraId="4C9401B3" w14:textId="0616BE6E" w:rsidR="00066672" w:rsidRPr="00066672" w:rsidRDefault="00066672" w:rsidP="00066672">
      <w:pPr>
        <w:rPr>
          <w:b/>
          <w:bCs/>
          <w:sz w:val="28"/>
          <w:szCs w:val="28"/>
        </w:rPr>
      </w:pPr>
      <w:r w:rsidRPr="00066672">
        <w:rPr>
          <w:b/>
          <w:bCs/>
          <w:sz w:val="28"/>
          <w:szCs w:val="28"/>
        </w:rPr>
        <w:lastRenderedPageBreak/>
        <w:t>Visual</w:t>
      </w:r>
    </w:p>
    <w:p w14:paraId="6512043F" w14:textId="77777777" w:rsidR="00066672" w:rsidRPr="00066672" w:rsidRDefault="00066672" w:rsidP="00066672">
      <w:pPr>
        <w:rPr>
          <w:sz w:val="24"/>
          <w:szCs w:val="24"/>
        </w:rPr>
      </w:pPr>
      <w:r w:rsidRPr="00066672">
        <w:rPr>
          <w:sz w:val="24"/>
          <w:szCs w:val="24"/>
        </w:rPr>
        <w:t>Figure 1: Cancellation Rate by City and Hour</w:t>
      </w:r>
    </w:p>
    <w:p w14:paraId="7F39C504" w14:textId="4A5AAB8A" w:rsidR="00066672" w:rsidRPr="00066672" w:rsidRDefault="00066672" w:rsidP="00066672">
      <w:pPr>
        <w:rPr>
          <w:sz w:val="24"/>
          <w:szCs w:val="24"/>
        </w:rPr>
      </w:pPr>
      <w:r w:rsidRPr="00066672">
        <w:rPr>
          <w:sz w:val="24"/>
          <w:szCs w:val="24"/>
        </w:rPr>
        <w:drawing>
          <wp:inline distT="0" distB="0" distL="0" distR="0" wp14:anchorId="54B698D7" wp14:editId="5FCCAECC">
            <wp:extent cx="5730240" cy="3360420"/>
            <wp:effectExtent l="0" t="0" r="3810" b="0"/>
            <wp:docPr id="4792600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360420"/>
                    </a:xfrm>
                    <a:prstGeom prst="rect">
                      <a:avLst/>
                    </a:prstGeom>
                    <a:noFill/>
                    <a:ln>
                      <a:noFill/>
                    </a:ln>
                  </pic:spPr>
                </pic:pic>
              </a:graphicData>
            </a:graphic>
          </wp:inline>
        </w:drawing>
      </w:r>
    </w:p>
    <w:p w14:paraId="66482C60" w14:textId="77777777" w:rsidR="00066672" w:rsidRPr="00066672" w:rsidRDefault="00066672" w:rsidP="00066672">
      <w:pPr>
        <w:rPr>
          <w:sz w:val="24"/>
          <w:szCs w:val="24"/>
        </w:rPr>
      </w:pPr>
      <w:r w:rsidRPr="00066672">
        <w:rPr>
          <w:sz w:val="24"/>
          <w:szCs w:val="24"/>
        </w:rPr>
        <w:t>Figure 2: Cancellation Rate by City and Hour</w:t>
      </w:r>
    </w:p>
    <w:p w14:paraId="79DB5DE0" w14:textId="702B2F9F" w:rsidR="00066672" w:rsidRPr="00066672" w:rsidRDefault="00066672" w:rsidP="00066672">
      <w:pPr>
        <w:rPr>
          <w:sz w:val="24"/>
          <w:szCs w:val="24"/>
        </w:rPr>
      </w:pPr>
      <w:r w:rsidRPr="00066672">
        <w:rPr>
          <w:sz w:val="24"/>
          <w:szCs w:val="24"/>
        </w:rPr>
        <w:drawing>
          <wp:inline distT="0" distB="0" distL="0" distR="0" wp14:anchorId="7C124E96" wp14:editId="5B448EE8">
            <wp:extent cx="5731510" cy="3417570"/>
            <wp:effectExtent l="0" t="0" r="2540" b="0"/>
            <wp:docPr id="19437870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17570"/>
                    </a:xfrm>
                    <a:prstGeom prst="rect">
                      <a:avLst/>
                    </a:prstGeom>
                    <a:noFill/>
                    <a:ln>
                      <a:noFill/>
                    </a:ln>
                  </pic:spPr>
                </pic:pic>
              </a:graphicData>
            </a:graphic>
          </wp:inline>
        </w:drawing>
      </w:r>
    </w:p>
    <w:p w14:paraId="6FAD5601" w14:textId="77777777" w:rsidR="00066672" w:rsidRPr="00066672" w:rsidRDefault="00066672" w:rsidP="00066672">
      <w:pPr>
        <w:rPr>
          <w:sz w:val="24"/>
          <w:szCs w:val="24"/>
        </w:rPr>
      </w:pPr>
      <w:r w:rsidRPr="00066672">
        <w:rPr>
          <w:sz w:val="24"/>
          <w:szCs w:val="24"/>
        </w:rPr>
        <w:br/>
      </w:r>
    </w:p>
    <w:p w14:paraId="38EBF542" w14:textId="77777777" w:rsidR="007B58A7" w:rsidRDefault="007B58A7" w:rsidP="00066672">
      <w:pPr>
        <w:rPr>
          <w:b/>
          <w:bCs/>
          <w:sz w:val="24"/>
          <w:szCs w:val="24"/>
        </w:rPr>
      </w:pPr>
    </w:p>
    <w:p w14:paraId="67C95979" w14:textId="1FEF430C"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lastRenderedPageBreak/>
        <w:t>Task 2: Cancellation Driver Analysis</w:t>
      </w:r>
    </w:p>
    <w:p w14:paraId="327A7390" w14:textId="77777777" w:rsidR="00066672" w:rsidRPr="00066672" w:rsidRDefault="00066672" w:rsidP="00066672">
      <w:pPr>
        <w:rPr>
          <w:b/>
          <w:bCs/>
          <w:sz w:val="28"/>
          <w:szCs w:val="28"/>
        </w:rPr>
      </w:pPr>
      <w:r w:rsidRPr="00066672">
        <w:rPr>
          <w:b/>
          <w:bCs/>
          <w:sz w:val="28"/>
          <w:szCs w:val="28"/>
        </w:rPr>
        <w:t>Explanation</w:t>
      </w:r>
    </w:p>
    <w:p w14:paraId="1EB037C7" w14:textId="77777777" w:rsidR="00066672" w:rsidRPr="00066672" w:rsidRDefault="00066672" w:rsidP="00066672">
      <w:pPr>
        <w:rPr>
          <w:sz w:val="24"/>
          <w:szCs w:val="24"/>
        </w:rPr>
      </w:pPr>
      <w:r w:rsidRPr="00066672">
        <w:rPr>
          <w:sz w:val="24"/>
          <w:szCs w:val="24"/>
        </w:rPr>
        <w:t xml:space="preserve">Cancellation reasons were </w:t>
      </w:r>
      <w:proofErr w:type="spellStart"/>
      <w:r w:rsidRPr="00066672">
        <w:rPr>
          <w:sz w:val="24"/>
          <w:szCs w:val="24"/>
        </w:rPr>
        <w:t>analyzed</w:t>
      </w:r>
      <w:proofErr w:type="spellEnd"/>
      <w:r w:rsidRPr="00066672">
        <w:rPr>
          <w:sz w:val="24"/>
          <w:szCs w:val="24"/>
        </w:rPr>
        <w:t xml:space="preserve"> to identify the most significant operational driver.</w:t>
      </w:r>
    </w:p>
    <w:p w14:paraId="69588650" w14:textId="77777777" w:rsidR="00066672" w:rsidRPr="00066672" w:rsidRDefault="00066672" w:rsidP="00066672">
      <w:pPr>
        <w:rPr>
          <w:b/>
          <w:bCs/>
          <w:sz w:val="24"/>
          <w:szCs w:val="24"/>
        </w:rPr>
      </w:pPr>
      <w:r w:rsidRPr="00066672">
        <w:rPr>
          <w:b/>
          <w:bCs/>
          <w:sz w:val="24"/>
          <w:szCs w:val="24"/>
        </w:rPr>
        <w:t>Key Findings</w:t>
      </w:r>
    </w:p>
    <w:p w14:paraId="04258DAC" w14:textId="77777777" w:rsidR="00066672" w:rsidRPr="00066672" w:rsidRDefault="00066672" w:rsidP="00066672">
      <w:pPr>
        <w:rPr>
          <w:sz w:val="24"/>
          <w:szCs w:val="24"/>
        </w:rPr>
      </w:pPr>
      <w:r w:rsidRPr="00066672">
        <w:rPr>
          <w:sz w:val="24"/>
          <w:szCs w:val="24"/>
        </w:rPr>
        <w:t>Driver Unavailability contributed:</w:t>
      </w:r>
    </w:p>
    <w:p w14:paraId="2FB8B476" w14:textId="77777777" w:rsidR="00066672" w:rsidRPr="00066672" w:rsidRDefault="00066672" w:rsidP="00066672">
      <w:pPr>
        <w:rPr>
          <w:sz w:val="24"/>
          <w:szCs w:val="24"/>
        </w:rPr>
      </w:pPr>
      <w:r w:rsidRPr="00066672">
        <w:rPr>
          <w:sz w:val="24"/>
          <w:szCs w:val="24"/>
        </w:rPr>
        <w:t>41.27% of total cancellations</w:t>
      </w:r>
    </w:p>
    <w:p w14:paraId="5BEFD673" w14:textId="77777777" w:rsidR="00066672" w:rsidRPr="00066672" w:rsidRDefault="00066672" w:rsidP="00066672">
      <w:pPr>
        <w:rPr>
          <w:sz w:val="24"/>
          <w:szCs w:val="24"/>
        </w:rPr>
      </w:pPr>
      <w:r w:rsidRPr="00066672">
        <w:rPr>
          <w:sz w:val="24"/>
          <w:szCs w:val="24"/>
        </w:rPr>
        <w:t>Other factors:</w:t>
      </w:r>
    </w:p>
    <w:p w14:paraId="1B02F3D7" w14:textId="77777777" w:rsidR="00066672" w:rsidRPr="00066672" w:rsidRDefault="00066672" w:rsidP="00066672">
      <w:pPr>
        <w:rPr>
          <w:sz w:val="24"/>
          <w:szCs w:val="24"/>
        </w:rPr>
      </w:pPr>
      <w:r w:rsidRPr="00066672">
        <w:rPr>
          <w:sz w:val="24"/>
          <w:szCs w:val="24"/>
        </w:rPr>
        <w:t> Surge pricing: 27.47%</w:t>
      </w:r>
      <w:r w:rsidRPr="00066672">
        <w:rPr>
          <w:sz w:val="24"/>
          <w:szCs w:val="24"/>
        </w:rPr>
        <w:br/>
        <w:t xml:space="preserve"> Weather: 25.43%</w:t>
      </w:r>
      <w:r w:rsidRPr="00066672">
        <w:rPr>
          <w:sz w:val="24"/>
          <w:szCs w:val="24"/>
        </w:rPr>
        <w:br/>
        <w:t xml:space="preserve"> Battery issues: 21.38%</w:t>
      </w:r>
    </w:p>
    <w:p w14:paraId="5B512E75" w14:textId="77777777" w:rsidR="00066672" w:rsidRPr="00066672" w:rsidRDefault="00066672" w:rsidP="00066672">
      <w:pPr>
        <w:rPr>
          <w:sz w:val="24"/>
          <w:szCs w:val="24"/>
        </w:rPr>
      </w:pPr>
      <w:r w:rsidRPr="00066672">
        <w:rPr>
          <w:sz w:val="24"/>
          <w:szCs w:val="24"/>
        </w:rPr>
        <w:t>Driver unavailability is the most impactful and operationally controllable factor.</w:t>
      </w:r>
    </w:p>
    <w:p w14:paraId="547036EA" w14:textId="77777777" w:rsidR="00066672" w:rsidRPr="00066672" w:rsidRDefault="00066672" w:rsidP="00066672">
      <w:pPr>
        <w:rPr>
          <w:sz w:val="24"/>
          <w:szCs w:val="24"/>
        </w:rPr>
      </w:pPr>
      <w:r w:rsidRPr="00066672">
        <w:rPr>
          <w:sz w:val="24"/>
          <w:szCs w:val="24"/>
        </w:rPr>
        <w:t>This highlights an opportunity to improve driver positioning and availability.</w:t>
      </w:r>
    </w:p>
    <w:p w14:paraId="6FF784DF" w14:textId="77777777" w:rsidR="00066672" w:rsidRPr="00066672" w:rsidRDefault="00066672" w:rsidP="00066672">
      <w:pPr>
        <w:rPr>
          <w:b/>
          <w:bCs/>
          <w:sz w:val="24"/>
          <w:szCs w:val="24"/>
        </w:rPr>
      </w:pPr>
      <w:r w:rsidRPr="00066672">
        <w:rPr>
          <w:b/>
          <w:bCs/>
          <w:sz w:val="24"/>
          <w:szCs w:val="24"/>
        </w:rPr>
        <w:t>Visual</w:t>
      </w:r>
    </w:p>
    <w:p w14:paraId="05B1655D" w14:textId="3CAB5E77" w:rsidR="00066672" w:rsidRPr="00066672" w:rsidRDefault="00066672" w:rsidP="00066672">
      <w:pPr>
        <w:rPr>
          <w:sz w:val="24"/>
          <w:szCs w:val="24"/>
        </w:rPr>
      </w:pPr>
      <w:r w:rsidRPr="00066672">
        <w:rPr>
          <w:sz w:val="24"/>
          <w:szCs w:val="24"/>
        </w:rPr>
        <w:t>Figure 1: Cancellation Driver Contribution</w:t>
      </w:r>
      <w:r w:rsidRPr="00066672">
        <w:rPr>
          <w:sz w:val="24"/>
          <w:szCs w:val="24"/>
        </w:rPr>
        <w:br/>
        <w:t xml:space="preserve">       </w:t>
      </w:r>
      <w:r w:rsidRPr="00066672">
        <w:rPr>
          <w:sz w:val="24"/>
          <w:szCs w:val="24"/>
        </w:rPr>
        <w:drawing>
          <wp:inline distT="0" distB="0" distL="0" distR="0" wp14:anchorId="655DD291" wp14:editId="03A71A5F">
            <wp:extent cx="4617720" cy="3604260"/>
            <wp:effectExtent l="0" t="0" r="0" b="0"/>
            <wp:docPr id="38535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7720" cy="3604260"/>
                    </a:xfrm>
                    <a:prstGeom prst="rect">
                      <a:avLst/>
                    </a:prstGeom>
                    <a:noFill/>
                    <a:ln>
                      <a:noFill/>
                    </a:ln>
                  </pic:spPr>
                </pic:pic>
              </a:graphicData>
            </a:graphic>
          </wp:inline>
        </w:drawing>
      </w:r>
    </w:p>
    <w:p w14:paraId="0B533B7A" w14:textId="77777777" w:rsidR="007B58A7" w:rsidRDefault="007B58A7" w:rsidP="00066672">
      <w:pPr>
        <w:rPr>
          <w:b/>
          <w:bCs/>
          <w:sz w:val="32"/>
          <w:szCs w:val="32"/>
        </w:rPr>
      </w:pPr>
    </w:p>
    <w:p w14:paraId="690757C1" w14:textId="77777777" w:rsidR="007B58A7" w:rsidRDefault="007B58A7" w:rsidP="00066672">
      <w:pPr>
        <w:rPr>
          <w:b/>
          <w:bCs/>
          <w:sz w:val="32"/>
          <w:szCs w:val="32"/>
        </w:rPr>
      </w:pPr>
    </w:p>
    <w:p w14:paraId="7CE42566" w14:textId="77777777" w:rsidR="007B58A7" w:rsidRDefault="007B58A7" w:rsidP="00066672">
      <w:pPr>
        <w:rPr>
          <w:b/>
          <w:bCs/>
          <w:sz w:val="32"/>
          <w:szCs w:val="32"/>
        </w:rPr>
      </w:pPr>
    </w:p>
    <w:p w14:paraId="018A4820" w14:textId="59BE843E"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lastRenderedPageBreak/>
        <w:t>Task 3: Fleet Utilization Analysis</w:t>
      </w:r>
    </w:p>
    <w:p w14:paraId="30FDB4F7" w14:textId="77777777" w:rsidR="00066672" w:rsidRPr="00066672" w:rsidRDefault="00066672" w:rsidP="00066672">
      <w:pPr>
        <w:rPr>
          <w:b/>
          <w:bCs/>
          <w:sz w:val="28"/>
          <w:szCs w:val="28"/>
        </w:rPr>
      </w:pPr>
      <w:r w:rsidRPr="00066672">
        <w:rPr>
          <w:b/>
          <w:bCs/>
          <w:sz w:val="28"/>
          <w:szCs w:val="28"/>
        </w:rPr>
        <w:t>Explanation</w:t>
      </w:r>
    </w:p>
    <w:p w14:paraId="10142A32" w14:textId="77777777" w:rsidR="00066672" w:rsidRPr="00066672" w:rsidRDefault="00066672" w:rsidP="00066672">
      <w:pPr>
        <w:rPr>
          <w:sz w:val="24"/>
          <w:szCs w:val="24"/>
        </w:rPr>
      </w:pPr>
      <w:r w:rsidRPr="00066672">
        <w:rPr>
          <w:sz w:val="24"/>
          <w:szCs w:val="24"/>
        </w:rPr>
        <w:t>Fleet utilization was evaluated to identify zones with surplus drivers suitable for redeployment.</w:t>
      </w:r>
    </w:p>
    <w:p w14:paraId="70A3838F" w14:textId="77777777" w:rsidR="00066672" w:rsidRPr="00066672" w:rsidRDefault="00066672" w:rsidP="00066672">
      <w:pPr>
        <w:rPr>
          <w:b/>
          <w:bCs/>
          <w:sz w:val="24"/>
          <w:szCs w:val="24"/>
        </w:rPr>
      </w:pPr>
      <w:r w:rsidRPr="00066672">
        <w:rPr>
          <w:b/>
          <w:bCs/>
          <w:sz w:val="24"/>
          <w:szCs w:val="24"/>
        </w:rPr>
        <w:t>Key Findings</w:t>
      </w:r>
    </w:p>
    <w:p w14:paraId="4BFB00C5" w14:textId="77777777" w:rsidR="00066672" w:rsidRPr="00066672" w:rsidRDefault="00066672" w:rsidP="00066672">
      <w:pPr>
        <w:rPr>
          <w:sz w:val="24"/>
          <w:szCs w:val="24"/>
        </w:rPr>
      </w:pPr>
      <w:r w:rsidRPr="00066672">
        <w:rPr>
          <w:sz w:val="24"/>
          <w:szCs w:val="24"/>
        </w:rPr>
        <w:t>Hyderabad – Zone 10 was identified as the best redeployment candidate.</w:t>
      </w:r>
    </w:p>
    <w:p w14:paraId="77595284" w14:textId="77777777" w:rsidR="00066672" w:rsidRPr="00066672" w:rsidRDefault="00066672" w:rsidP="00066672">
      <w:pPr>
        <w:rPr>
          <w:sz w:val="24"/>
          <w:szCs w:val="24"/>
        </w:rPr>
      </w:pPr>
      <w:r w:rsidRPr="00066672">
        <w:rPr>
          <w:sz w:val="24"/>
          <w:szCs w:val="24"/>
        </w:rPr>
        <w:t> Driver Availability: ~96%</w:t>
      </w:r>
      <w:r w:rsidRPr="00066672">
        <w:rPr>
          <w:sz w:val="24"/>
          <w:szCs w:val="24"/>
        </w:rPr>
        <w:br/>
        <w:t xml:space="preserve"> Ride Volume: Moderate (~50 rides)</w:t>
      </w:r>
      <w:r w:rsidRPr="00066672">
        <w:rPr>
          <w:sz w:val="24"/>
          <w:szCs w:val="24"/>
        </w:rPr>
        <w:br/>
        <w:t xml:space="preserve"> Cancellation Rate: ~26%</w:t>
      </w:r>
    </w:p>
    <w:p w14:paraId="38BF80B3" w14:textId="77777777" w:rsidR="00066672" w:rsidRPr="00066672" w:rsidRDefault="00066672" w:rsidP="00066672">
      <w:pPr>
        <w:rPr>
          <w:sz w:val="24"/>
          <w:szCs w:val="24"/>
        </w:rPr>
      </w:pPr>
      <w:r w:rsidRPr="00066672">
        <w:rPr>
          <w:sz w:val="24"/>
          <w:szCs w:val="24"/>
        </w:rPr>
        <w:t>High availability with moderate demand indicates idle capacity.</w:t>
      </w:r>
    </w:p>
    <w:p w14:paraId="25B9187D" w14:textId="77777777" w:rsidR="00066672" w:rsidRPr="00066672" w:rsidRDefault="00066672" w:rsidP="00066672">
      <w:pPr>
        <w:rPr>
          <w:sz w:val="24"/>
          <w:szCs w:val="24"/>
        </w:rPr>
      </w:pPr>
      <w:r w:rsidRPr="00066672">
        <w:rPr>
          <w:sz w:val="24"/>
          <w:szCs w:val="24"/>
        </w:rPr>
        <w:t>This suggests drivers can be redeployed to high-demand zones to improve overall efficiency.</w:t>
      </w:r>
    </w:p>
    <w:p w14:paraId="48ED357F" w14:textId="77777777" w:rsidR="00066672" w:rsidRPr="00066672" w:rsidRDefault="00066672" w:rsidP="00066672">
      <w:pPr>
        <w:rPr>
          <w:b/>
          <w:bCs/>
          <w:sz w:val="24"/>
          <w:szCs w:val="24"/>
        </w:rPr>
      </w:pPr>
      <w:r w:rsidRPr="00066672">
        <w:rPr>
          <w:b/>
          <w:bCs/>
          <w:sz w:val="24"/>
          <w:szCs w:val="24"/>
        </w:rPr>
        <w:t>Visual</w:t>
      </w:r>
    </w:p>
    <w:p w14:paraId="4F2A2AEB" w14:textId="77777777" w:rsidR="00066672" w:rsidRPr="00066672" w:rsidRDefault="00066672" w:rsidP="00066672">
      <w:pPr>
        <w:rPr>
          <w:sz w:val="24"/>
          <w:szCs w:val="24"/>
        </w:rPr>
      </w:pPr>
      <w:r w:rsidRPr="00066672">
        <w:rPr>
          <w:sz w:val="24"/>
          <w:szCs w:val="24"/>
        </w:rPr>
        <w:t>Figure 1: Cancellation Rate by Zone</w:t>
      </w:r>
    </w:p>
    <w:p w14:paraId="1FBD54C9" w14:textId="7A3D19BE" w:rsidR="00066672" w:rsidRPr="00066672" w:rsidRDefault="00066672" w:rsidP="00066672">
      <w:pPr>
        <w:rPr>
          <w:sz w:val="24"/>
          <w:szCs w:val="24"/>
        </w:rPr>
      </w:pPr>
      <w:r w:rsidRPr="00066672">
        <w:rPr>
          <w:sz w:val="24"/>
          <w:szCs w:val="24"/>
        </w:rPr>
        <w:drawing>
          <wp:inline distT="0" distB="0" distL="0" distR="0" wp14:anchorId="5B63EB1A" wp14:editId="3838E885">
            <wp:extent cx="5731510" cy="2930525"/>
            <wp:effectExtent l="0" t="0" r="2540" b="3175"/>
            <wp:docPr id="796814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30525"/>
                    </a:xfrm>
                    <a:prstGeom prst="rect">
                      <a:avLst/>
                    </a:prstGeom>
                    <a:noFill/>
                    <a:ln>
                      <a:noFill/>
                    </a:ln>
                  </pic:spPr>
                </pic:pic>
              </a:graphicData>
            </a:graphic>
          </wp:inline>
        </w:drawing>
      </w:r>
    </w:p>
    <w:p w14:paraId="3D6A6D93" w14:textId="77777777" w:rsidR="00066672" w:rsidRPr="00066672" w:rsidRDefault="00066672" w:rsidP="00066672">
      <w:pPr>
        <w:rPr>
          <w:sz w:val="24"/>
          <w:szCs w:val="24"/>
        </w:rPr>
      </w:pPr>
    </w:p>
    <w:p w14:paraId="36FA6FFA" w14:textId="30016A55" w:rsidR="00066672" w:rsidRPr="00066672" w:rsidRDefault="00066672" w:rsidP="00066672">
      <w:pPr>
        <w:rPr>
          <w:sz w:val="24"/>
          <w:szCs w:val="24"/>
        </w:rPr>
      </w:pPr>
      <w:r w:rsidRPr="00066672">
        <w:rPr>
          <w:sz w:val="24"/>
          <w:szCs w:val="24"/>
        </w:rPr>
        <w:lastRenderedPageBreak/>
        <w:t>Figure 2: Driver Availability by Zone</w:t>
      </w:r>
      <w:r w:rsidRPr="00066672">
        <w:rPr>
          <w:b/>
          <w:bCs/>
          <w:sz w:val="24"/>
          <w:szCs w:val="24"/>
        </w:rPr>
        <w:br/>
      </w:r>
      <w:r w:rsidRPr="00066672">
        <w:rPr>
          <w:sz w:val="24"/>
          <w:szCs w:val="24"/>
        </w:rPr>
        <w:t xml:space="preserve"> </w:t>
      </w:r>
      <w:r w:rsidRPr="00066672">
        <w:rPr>
          <w:i/>
          <w:iCs/>
          <w:sz w:val="24"/>
          <w:szCs w:val="24"/>
        </w:rPr>
        <w:drawing>
          <wp:inline distT="0" distB="0" distL="0" distR="0" wp14:anchorId="233F29E6" wp14:editId="6E7F9844">
            <wp:extent cx="5372100" cy="2926080"/>
            <wp:effectExtent l="0" t="0" r="0" b="7620"/>
            <wp:docPr id="19822577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2100" cy="2926080"/>
                    </a:xfrm>
                    <a:prstGeom prst="rect">
                      <a:avLst/>
                    </a:prstGeom>
                    <a:noFill/>
                    <a:ln>
                      <a:noFill/>
                    </a:ln>
                  </pic:spPr>
                </pic:pic>
              </a:graphicData>
            </a:graphic>
          </wp:inline>
        </w:drawing>
      </w:r>
    </w:p>
    <w:p w14:paraId="40A69FEA" w14:textId="5EF85D7C" w:rsidR="00066672" w:rsidRPr="00066672" w:rsidRDefault="00066672" w:rsidP="00066672">
      <w:pPr>
        <w:rPr>
          <w:sz w:val="24"/>
          <w:szCs w:val="24"/>
        </w:rPr>
      </w:pPr>
      <w:r w:rsidRPr="00066672">
        <w:rPr>
          <w:sz w:val="24"/>
          <w:szCs w:val="24"/>
        </w:rPr>
        <w:t> Figure 3: Demand vs Cancellation Stress Map</w:t>
      </w:r>
      <w:r w:rsidRPr="00066672">
        <w:rPr>
          <w:b/>
          <w:bCs/>
          <w:sz w:val="24"/>
          <w:szCs w:val="24"/>
        </w:rPr>
        <w:br/>
      </w:r>
      <w:r w:rsidRPr="00066672">
        <w:rPr>
          <w:sz w:val="24"/>
          <w:szCs w:val="24"/>
        </w:rPr>
        <w:t xml:space="preserve"> </w:t>
      </w:r>
      <w:r w:rsidRPr="00066672">
        <w:rPr>
          <w:i/>
          <w:iCs/>
          <w:sz w:val="24"/>
          <w:szCs w:val="24"/>
        </w:rPr>
        <w:drawing>
          <wp:inline distT="0" distB="0" distL="0" distR="0" wp14:anchorId="49373425" wp14:editId="419DD4C5">
            <wp:extent cx="4861560" cy="3002280"/>
            <wp:effectExtent l="0" t="0" r="0" b="7620"/>
            <wp:docPr id="6678429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1560" cy="3002280"/>
                    </a:xfrm>
                    <a:prstGeom prst="rect">
                      <a:avLst/>
                    </a:prstGeom>
                    <a:noFill/>
                    <a:ln>
                      <a:noFill/>
                    </a:ln>
                  </pic:spPr>
                </pic:pic>
              </a:graphicData>
            </a:graphic>
          </wp:inline>
        </w:drawing>
      </w:r>
    </w:p>
    <w:p w14:paraId="5351A288" w14:textId="77777777" w:rsidR="00066672" w:rsidRPr="00066672" w:rsidRDefault="00066672" w:rsidP="00066672">
      <w:pPr>
        <w:rPr>
          <w:sz w:val="24"/>
          <w:szCs w:val="24"/>
        </w:rPr>
      </w:pPr>
      <w:r w:rsidRPr="00066672">
        <w:rPr>
          <w:sz w:val="24"/>
          <w:szCs w:val="24"/>
        </w:rPr>
        <w:br/>
      </w:r>
    </w:p>
    <w:p w14:paraId="7DD52307" w14:textId="77777777"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t>Task 4: Charging Infrastructure Stress Analysis</w:t>
      </w:r>
    </w:p>
    <w:p w14:paraId="74ADCBC2" w14:textId="77777777" w:rsidR="00066672" w:rsidRPr="00066672" w:rsidRDefault="00066672" w:rsidP="00066672">
      <w:pPr>
        <w:rPr>
          <w:b/>
          <w:bCs/>
          <w:sz w:val="28"/>
          <w:szCs w:val="28"/>
        </w:rPr>
      </w:pPr>
      <w:r w:rsidRPr="00066672">
        <w:rPr>
          <w:b/>
          <w:bCs/>
          <w:sz w:val="28"/>
          <w:szCs w:val="28"/>
        </w:rPr>
        <w:t>Explanation</w:t>
      </w:r>
    </w:p>
    <w:p w14:paraId="4A6EDA5F" w14:textId="77777777" w:rsidR="00066672" w:rsidRPr="00066672" w:rsidRDefault="00066672" w:rsidP="00066672">
      <w:pPr>
        <w:rPr>
          <w:sz w:val="24"/>
          <w:szCs w:val="24"/>
        </w:rPr>
      </w:pPr>
      <w:r w:rsidRPr="00066672">
        <w:rPr>
          <w:sz w:val="24"/>
          <w:szCs w:val="24"/>
        </w:rPr>
        <w:t xml:space="preserve">Charging wait times were </w:t>
      </w:r>
      <w:proofErr w:type="spellStart"/>
      <w:r w:rsidRPr="00066672">
        <w:rPr>
          <w:sz w:val="24"/>
          <w:szCs w:val="24"/>
        </w:rPr>
        <w:t>analyzed</w:t>
      </w:r>
      <w:proofErr w:type="spellEnd"/>
      <w:r w:rsidRPr="00066672">
        <w:rPr>
          <w:sz w:val="24"/>
          <w:szCs w:val="24"/>
        </w:rPr>
        <w:t xml:space="preserve"> to determine whether infrastructure or operational timing caused charging stress.</w:t>
      </w:r>
    </w:p>
    <w:p w14:paraId="19BC42F5" w14:textId="77777777" w:rsidR="00066672" w:rsidRPr="00066672" w:rsidRDefault="00066672" w:rsidP="00066672">
      <w:pPr>
        <w:rPr>
          <w:b/>
          <w:bCs/>
          <w:sz w:val="24"/>
          <w:szCs w:val="24"/>
        </w:rPr>
      </w:pPr>
      <w:r w:rsidRPr="00066672">
        <w:rPr>
          <w:b/>
          <w:bCs/>
          <w:sz w:val="24"/>
          <w:szCs w:val="24"/>
        </w:rPr>
        <w:t>Key Findings</w:t>
      </w:r>
    </w:p>
    <w:p w14:paraId="66617FAD" w14:textId="77777777" w:rsidR="00066672" w:rsidRPr="00066672" w:rsidRDefault="00066672" w:rsidP="00066672">
      <w:pPr>
        <w:rPr>
          <w:sz w:val="24"/>
          <w:szCs w:val="24"/>
        </w:rPr>
      </w:pPr>
      <w:r w:rsidRPr="00066672">
        <w:rPr>
          <w:sz w:val="24"/>
          <w:szCs w:val="24"/>
        </w:rPr>
        <w:t>Hyderabad – Zone 6 showed:</w:t>
      </w:r>
    </w:p>
    <w:p w14:paraId="456C0569" w14:textId="77777777" w:rsidR="00066672" w:rsidRPr="00066672" w:rsidRDefault="00066672" w:rsidP="00066672">
      <w:pPr>
        <w:rPr>
          <w:sz w:val="24"/>
          <w:szCs w:val="24"/>
        </w:rPr>
      </w:pPr>
      <w:r w:rsidRPr="00066672">
        <w:rPr>
          <w:sz w:val="24"/>
          <w:szCs w:val="24"/>
        </w:rPr>
        <w:lastRenderedPageBreak/>
        <w:t>Average Wait Time: ~34 minutes</w:t>
      </w:r>
      <w:r w:rsidRPr="00066672">
        <w:rPr>
          <w:sz w:val="24"/>
          <w:szCs w:val="24"/>
        </w:rPr>
        <w:br/>
        <w:t>Chargers Available: 3</w:t>
      </w:r>
    </w:p>
    <w:p w14:paraId="5C1866C2" w14:textId="77777777" w:rsidR="00066672" w:rsidRPr="00066672" w:rsidRDefault="00066672" w:rsidP="00066672">
      <w:pPr>
        <w:rPr>
          <w:sz w:val="24"/>
          <w:szCs w:val="24"/>
        </w:rPr>
      </w:pPr>
      <w:r w:rsidRPr="00066672">
        <w:rPr>
          <w:sz w:val="24"/>
          <w:szCs w:val="24"/>
        </w:rPr>
        <w:t>Demand peaks:</w:t>
      </w:r>
    </w:p>
    <w:p w14:paraId="2F2B039C" w14:textId="77777777" w:rsidR="00066672" w:rsidRPr="00066672" w:rsidRDefault="00066672" w:rsidP="00066672">
      <w:pPr>
        <w:rPr>
          <w:sz w:val="24"/>
          <w:szCs w:val="24"/>
        </w:rPr>
      </w:pPr>
      <w:r w:rsidRPr="00066672">
        <w:rPr>
          <w:sz w:val="24"/>
          <w:szCs w:val="24"/>
        </w:rPr>
        <w:t>Hour 9: 167 rides</w:t>
      </w:r>
      <w:r w:rsidRPr="00066672">
        <w:rPr>
          <w:sz w:val="24"/>
          <w:szCs w:val="24"/>
        </w:rPr>
        <w:br/>
        <w:t>Hour 22: 136 rides</w:t>
      </w:r>
    </w:p>
    <w:p w14:paraId="20363710" w14:textId="77777777" w:rsidR="00066672" w:rsidRPr="00066672" w:rsidRDefault="00066672" w:rsidP="00066672">
      <w:pPr>
        <w:rPr>
          <w:sz w:val="24"/>
          <w:szCs w:val="24"/>
        </w:rPr>
      </w:pPr>
      <w:r w:rsidRPr="00066672">
        <w:rPr>
          <w:sz w:val="24"/>
          <w:szCs w:val="24"/>
        </w:rPr>
        <w:t>This indicates congestion during peak demand hours.</w:t>
      </w:r>
    </w:p>
    <w:p w14:paraId="5AEB2DEA" w14:textId="77777777" w:rsidR="00066672" w:rsidRPr="00066672" w:rsidRDefault="00066672" w:rsidP="00066672">
      <w:pPr>
        <w:rPr>
          <w:sz w:val="24"/>
          <w:szCs w:val="24"/>
        </w:rPr>
      </w:pPr>
      <w:r w:rsidRPr="00066672">
        <w:rPr>
          <w:sz w:val="24"/>
          <w:szCs w:val="24"/>
        </w:rPr>
        <w:t>The issue is operational timing rather than infrastructure shortage.</w:t>
      </w:r>
    </w:p>
    <w:p w14:paraId="0B4D4054" w14:textId="77777777" w:rsidR="00066672" w:rsidRPr="00066672" w:rsidRDefault="00066672" w:rsidP="00066672">
      <w:pPr>
        <w:rPr>
          <w:sz w:val="24"/>
          <w:szCs w:val="24"/>
        </w:rPr>
      </w:pPr>
      <w:r w:rsidRPr="00066672">
        <w:rPr>
          <w:sz w:val="24"/>
          <w:szCs w:val="24"/>
        </w:rPr>
        <w:t>Charging optimization can reduce wait times.</w:t>
      </w:r>
    </w:p>
    <w:p w14:paraId="2DA99395" w14:textId="35FBEA5F" w:rsidR="00066672" w:rsidRPr="00066672" w:rsidRDefault="00066672" w:rsidP="00066672">
      <w:pPr>
        <w:rPr>
          <w:sz w:val="24"/>
          <w:szCs w:val="24"/>
        </w:rPr>
      </w:pPr>
      <w:r w:rsidRPr="00066672">
        <w:rPr>
          <w:sz w:val="24"/>
          <w:szCs w:val="24"/>
        </w:rPr>
        <w:br/>
      </w:r>
      <w:r w:rsidRPr="00066672">
        <w:rPr>
          <w:sz w:val="24"/>
          <w:szCs w:val="24"/>
        </w:rPr>
        <w:drawing>
          <wp:inline distT="0" distB="0" distL="0" distR="0" wp14:anchorId="65D8563E" wp14:editId="4921EFDE">
            <wp:extent cx="5731510" cy="3242310"/>
            <wp:effectExtent l="0" t="0" r="2540" b="0"/>
            <wp:docPr id="13401626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a:ln>
                      <a:noFill/>
                    </a:ln>
                  </pic:spPr>
                </pic:pic>
              </a:graphicData>
            </a:graphic>
          </wp:inline>
        </w:drawing>
      </w:r>
    </w:p>
    <w:p w14:paraId="5D8F9664" w14:textId="77777777" w:rsidR="00066672" w:rsidRPr="00066672" w:rsidRDefault="00066672" w:rsidP="00066672">
      <w:pPr>
        <w:rPr>
          <w:sz w:val="24"/>
          <w:szCs w:val="24"/>
        </w:rPr>
      </w:pPr>
    </w:p>
    <w:p w14:paraId="68895D4E" w14:textId="77777777"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t>Application of Analytical Tools and Frameworks</w:t>
      </w:r>
    </w:p>
    <w:p w14:paraId="78CD7783" w14:textId="77777777" w:rsidR="00066672" w:rsidRPr="00066672" w:rsidRDefault="00066672" w:rsidP="00066672">
      <w:pPr>
        <w:rPr>
          <w:sz w:val="24"/>
          <w:szCs w:val="24"/>
        </w:rPr>
      </w:pPr>
      <w:r w:rsidRPr="00066672">
        <w:rPr>
          <w:sz w:val="24"/>
          <w:szCs w:val="24"/>
        </w:rPr>
        <w:t xml:space="preserve">To evaluate </w:t>
      </w:r>
      <w:proofErr w:type="spellStart"/>
      <w:r w:rsidRPr="00066672">
        <w:rPr>
          <w:sz w:val="24"/>
          <w:szCs w:val="24"/>
        </w:rPr>
        <w:t>VoltRide’s</w:t>
      </w:r>
      <w:proofErr w:type="spellEnd"/>
      <w:r w:rsidRPr="00066672">
        <w:rPr>
          <w:sz w:val="24"/>
          <w:szCs w:val="24"/>
        </w:rPr>
        <w:t xml:space="preserve"> operational performance and identify improvement opportunities, multiple analytical tools and frameworks were applied.</w:t>
      </w:r>
    </w:p>
    <w:p w14:paraId="7D6ED84B" w14:textId="77777777" w:rsidR="00066672" w:rsidRPr="00066672" w:rsidRDefault="00066672" w:rsidP="00066672">
      <w:pPr>
        <w:rPr>
          <w:sz w:val="24"/>
          <w:szCs w:val="24"/>
        </w:rPr>
      </w:pPr>
      <w:r w:rsidRPr="00066672">
        <w:rPr>
          <w:b/>
          <w:bCs/>
          <w:sz w:val="24"/>
          <w:szCs w:val="24"/>
        </w:rPr>
        <w:t>Descriptive Analysis</w:t>
      </w:r>
      <w:r w:rsidRPr="00066672">
        <w:rPr>
          <w:sz w:val="24"/>
          <w:szCs w:val="24"/>
        </w:rPr>
        <w:t xml:space="preserve"> was used to summarize ride demand, cancellation rates, driver availability, and charging wait times across city, zone, and hourly levels.</w:t>
      </w:r>
    </w:p>
    <w:p w14:paraId="206CB141" w14:textId="77777777" w:rsidR="00066672" w:rsidRPr="00066672" w:rsidRDefault="00066672" w:rsidP="00066672">
      <w:pPr>
        <w:rPr>
          <w:sz w:val="24"/>
          <w:szCs w:val="24"/>
        </w:rPr>
      </w:pPr>
      <w:r w:rsidRPr="00066672">
        <w:rPr>
          <w:b/>
          <w:bCs/>
          <w:sz w:val="24"/>
          <w:szCs w:val="24"/>
        </w:rPr>
        <w:t>Ratio Analysis</w:t>
      </w:r>
      <w:r w:rsidRPr="00066672">
        <w:rPr>
          <w:sz w:val="24"/>
          <w:szCs w:val="24"/>
        </w:rPr>
        <w:t xml:space="preserve"> helped quantify key performance indicators such as cancellation rate and driver availability ratio, enabling comparison across zones.</w:t>
      </w:r>
    </w:p>
    <w:p w14:paraId="04D8D5C5" w14:textId="77777777" w:rsidR="00066672" w:rsidRPr="00066672" w:rsidRDefault="00066672" w:rsidP="00066672">
      <w:pPr>
        <w:rPr>
          <w:sz w:val="24"/>
          <w:szCs w:val="24"/>
        </w:rPr>
      </w:pPr>
      <w:r w:rsidRPr="00066672">
        <w:rPr>
          <w:b/>
          <w:bCs/>
          <w:sz w:val="24"/>
          <w:szCs w:val="24"/>
        </w:rPr>
        <w:t>Stress Mapping</w:t>
      </w:r>
      <w:r w:rsidRPr="00066672">
        <w:rPr>
          <w:sz w:val="24"/>
          <w:szCs w:val="24"/>
        </w:rPr>
        <w:t xml:space="preserve"> was performed to identify high-risk city–zone–time combinations where demand and cancellations were simultaneously elevated.</w:t>
      </w:r>
    </w:p>
    <w:p w14:paraId="0D8DA12A" w14:textId="77777777" w:rsidR="00066672" w:rsidRPr="00066672" w:rsidRDefault="00066672" w:rsidP="00066672">
      <w:pPr>
        <w:rPr>
          <w:sz w:val="24"/>
          <w:szCs w:val="24"/>
        </w:rPr>
      </w:pPr>
      <w:r w:rsidRPr="00066672">
        <w:rPr>
          <w:b/>
          <w:bCs/>
          <w:sz w:val="24"/>
          <w:szCs w:val="24"/>
        </w:rPr>
        <w:t>Demand–Supply Gap Analysis</w:t>
      </w:r>
      <w:r w:rsidRPr="00066672">
        <w:rPr>
          <w:sz w:val="24"/>
          <w:szCs w:val="24"/>
        </w:rPr>
        <w:t xml:space="preserve"> was used to detect imbalance between ride demand and driver availability, helping identify root causes of operational inefficiencies.</w:t>
      </w:r>
    </w:p>
    <w:p w14:paraId="0D6C7D63" w14:textId="77777777" w:rsidR="00066672" w:rsidRPr="00066672" w:rsidRDefault="00066672" w:rsidP="00066672">
      <w:pPr>
        <w:rPr>
          <w:sz w:val="24"/>
          <w:szCs w:val="24"/>
        </w:rPr>
      </w:pPr>
      <w:r w:rsidRPr="00066672">
        <w:rPr>
          <w:b/>
          <w:bCs/>
          <w:sz w:val="24"/>
          <w:szCs w:val="24"/>
        </w:rPr>
        <w:lastRenderedPageBreak/>
        <w:t>Fleet Utilization Analysis</w:t>
      </w:r>
      <w:r w:rsidRPr="00066672">
        <w:rPr>
          <w:sz w:val="24"/>
          <w:szCs w:val="24"/>
        </w:rPr>
        <w:t xml:space="preserve"> was conducted using utilization proxies such as rides per zone and driver availability to identify zones with surplus capacity suitable for redeployment.</w:t>
      </w:r>
    </w:p>
    <w:p w14:paraId="1612EA20" w14:textId="77777777" w:rsidR="00066672" w:rsidRPr="00066672" w:rsidRDefault="00066672" w:rsidP="00066672">
      <w:pPr>
        <w:rPr>
          <w:sz w:val="24"/>
          <w:szCs w:val="24"/>
        </w:rPr>
      </w:pPr>
      <w:r w:rsidRPr="00066672">
        <w:rPr>
          <w:b/>
          <w:bCs/>
          <w:sz w:val="24"/>
          <w:szCs w:val="24"/>
        </w:rPr>
        <w:t>Charging Stress Analysis</w:t>
      </w:r>
      <w:r w:rsidRPr="00066672">
        <w:rPr>
          <w:sz w:val="24"/>
          <w:szCs w:val="24"/>
        </w:rPr>
        <w:t xml:space="preserve"> evaluated charging wait times against demand timing to determine whether charging congestion was caused by structural capacity limitations or operational scheduling inefficiencies.</w:t>
      </w:r>
    </w:p>
    <w:p w14:paraId="6EAC9913" w14:textId="77777777" w:rsidR="00066672" w:rsidRPr="00066672" w:rsidRDefault="00066672" w:rsidP="00066672">
      <w:pPr>
        <w:rPr>
          <w:sz w:val="24"/>
          <w:szCs w:val="24"/>
        </w:rPr>
      </w:pPr>
      <w:r w:rsidRPr="00066672">
        <w:rPr>
          <w:sz w:val="24"/>
          <w:szCs w:val="24"/>
        </w:rPr>
        <w:t xml:space="preserve">Finally, </w:t>
      </w:r>
      <w:r w:rsidRPr="00066672">
        <w:rPr>
          <w:b/>
          <w:bCs/>
          <w:sz w:val="24"/>
          <w:szCs w:val="24"/>
        </w:rPr>
        <w:t>data visualization using Python and Excel</w:t>
      </w:r>
      <w:r w:rsidRPr="00066672">
        <w:rPr>
          <w:sz w:val="24"/>
          <w:szCs w:val="24"/>
        </w:rPr>
        <w:t xml:space="preserve"> was used to present insights through heatmaps, bar charts, and demand-stress maps, enabling clear identification of operational patterns and decision-making priorities.</w:t>
      </w:r>
    </w:p>
    <w:p w14:paraId="6E796ABB" w14:textId="43306D4C" w:rsidR="00066672" w:rsidRPr="00066672" w:rsidRDefault="00066672" w:rsidP="00066672">
      <w:pPr>
        <w:rPr>
          <w:sz w:val="24"/>
          <w:szCs w:val="24"/>
        </w:rPr>
      </w:pPr>
    </w:p>
    <w:p w14:paraId="43007973" w14:textId="77777777"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t>Business Recommendations</w:t>
      </w:r>
    </w:p>
    <w:p w14:paraId="044011D0" w14:textId="77777777" w:rsidR="00066672" w:rsidRPr="00066672" w:rsidRDefault="00066672" w:rsidP="00066672">
      <w:pPr>
        <w:rPr>
          <w:b/>
          <w:bCs/>
          <w:sz w:val="28"/>
          <w:szCs w:val="28"/>
        </w:rPr>
      </w:pPr>
      <w:r w:rsidRPr="00066672">
        <w:rPr>
          <w:b/>
          <w:bCs/>
          <w:sz w:val="28"/>
          <w:szCs w:val="28"/>
        </w:rPr>
        <w:t>Strategic Recommendation: Driver Availability Optimization Program</w:t>
      </w:r>
    </w:p>
    <w:p w14:paraId="28F814A8" w14:textId="77777777" w:rsidR="00066672" w:rsidRPr="00066672" w:rsidRDefault="00066672" w:rsidP="00066672">
      <w:pPr>
        <w:rPr>
          <w:sz w:val="24"/>
          <w:szCs w:val="24"/>
        </w:rPr>
      </w:pPr>
      <w:r w:rsidRPr="00066672">
        <w:rPr>
          <w:sz w:val="24"/>
          <w:szCs w:val="24"/>
        </w:rPr>
        <w:t xml:space="preserve">Based on the analysis, </w:t>
      </w:r>
      <w:proofErr w:type="spellStart"/>
      <w:r w:rsidRPr="00066672">
        <w:rPr>
          <w:sz w:val="24"/>
          <w:szCs w:val="24"/>
        </w:rPr>
        <w:t>VoltRide</w:t>
      </w:r>
      <w:proofErr w:type="spellEnd"/>
      <w:r w:rsidRPr="00066672">
        <w:rPr>
          <w:sz w:val="24"/>
          <w:szCs w:val="24"/>
        </w:rPr>
        <w:t xml:space="preserve"> should implement an integrated operational program focused on improving driver availability and fleet positioning over the next 60–90 days. This intervention includes peak-hour driver incentives, predictive driver positioning, and off-peak charging incentives.</w:t>
      </w:r>
    </w:p>
    <w:p w14:paraId="503D3E6E" w14:textId="77777777" w:rsidR="00066672" w:rsidRPr="00066672" w:rsidRDefault="00066672" w:rsidP="00066672">
      <w:pPr>
        <w:rPr>
          <w:b/>
          <w:bCs/>
          <w:color w:val="4C94D8" w:themeColor="text2" w:themeTint="80"/>
          <w:sz w:val="28"/>
          <w:szCs w:val="28"/>
        </w:rPr>
      </w:pPr>
      <w:r w:rsidRPr="00066672">
        <w:rPr>
          <w:b/>
          <w:bCs/>
          <w:color w:val="4C94D8" w:themeColor="text2" w:themeTint="80"/>
          <w:sz w:val="28"/>
          <w:szCs w:val="28"/>
        </w:rPr>
        <w:t>Key Assumption</w:t>
      </w:r>
    </w:p>
    <w:p w14:paraId="5890F427" w14:textId="77777777" w:rsidR="00066672" w:rsidRPr="00066672" w:rsidRDefault="00066672" w:rsidP="00066672">
      <w:pPr>
        <w:rPr>
          <w:sz w:val="24"/>
          <w:szCs w:val="24"/>
        </w:rPr>
      </w:pPr>
      <w:r w:rsidRPr="00066672">
        <w:rPr>
          <w:sz w:val="24"/>
          <w:szCs w:val="24"/>
        </w:rPr>
        <w:t xml:space="preserve">This recommendation assumes that driver availability and charging </w:t>
      </w:r>
      <w:proofErr w:type="spellStart"/>
      <w:r w:rsidRPr="00066672">
        <w:rPr>
          <w:sz w:val="24"/>
          <w:szCs w:val="24"/>
        </w:rPr>
        <w:t>behavior</w:t>
      </w:r>
      <w:proofErr w:type="spellEnd"/>
      <w:r w:rsidRPr="00066672">
        <w:rPr>
          <w:sz w:val="24"/>
          <w:szCs w:val="24"/>
        </w:rPr>
        <w:t xml:space="preserve"> can be influenced through operational incentives and better demand forecasting, without requiring fleet expansion or additional charging infrastructure.</w:t>
      </w:r>
    </w:p>
    <w:p w14:paraId="4BF34F1D" w14:textId="77777777" w:rsidR="00066672" w:rsidRPr="00066672" w:rsidRDefault="00066672" w:rsidP="00066672">
      <w:pPr>
        <w:rPr>
          <w:sz w:val="24"/>
          <w:szCs w:val="24"/>
        </w:rPr>
      </w:pPr>
      <w:r w:rsidRPr="00066672">
        <w:rPr>
          <w:sz w:val="24"/>
          <w:szCs w:val="24"/>
        </w:rPr>
        <w:t>This assumption is supported by earlier findings showing that:</w:t>
      </w:r>
    </w:p>
    <w:p w14:paraId="502EE84C" w14:textId="3146C4D1" w:rsidR="00066672" w:rsidRPr="00066672" w:rsidRDefault="00066672" w:rsidP="00066672">
      <w:pPr>
        <w:numPr>
          <w:ilvl w:val="0"/>
          <w:numId w:val="1"/>
        </w:numPr>
        <w:rPr>
          <w:sz w:val="24"/>
          <w:szCs w:val="24"/>
        </w:rPr>
      </w:pPr>
      <w:r w:rsidRPr="00066672">
        <w:rPr>
          <w:sz w:val="24"/>
          <w:szCs w:val="24"/>
        </w:rPr>
        <w:t xml:space="preserve">Driver unavailability contributes to </w:t>
      </w:r>
      <w:r w:rsidRPr="00066672">
        <w:rPr>
          <w:b/>
          <w:bCs/>
          <w:sz w:val="24"/>
          <w:szCs w:val="24"/>
        </w:rPr>
        <w:t>41% of cancellations</w:t>
      </w:r>
    </w:p>
    <w:p w14:paraId="32928081" w14:textId="00A64A3E" w:rsidR="00066672" w:rsidRPr="00066672" w:rsidRDefault="00066672" w:rsidP="00066672">
      <w:pPr>
        <w:numPr>
          <w:ilvl w:val="0"/>
          <w:numId w:val="1"/>
        </w:numPr>
        <w:rPr>
          <w:sz w:val="24"/>
          <w:szCs w:val="24"/>
        </w:rPr>
      </w:pPr>
      <w:r w:rsidRPr="00066672">
        <w:rPr>
          <w:sz w:val="24"/>
          <w:szCs w:val="24"/>
        </w:rPr>
        <w:t>Fleet imbalance exists across zones</w:t>
      </w:r>
    </w:p>
    <w:p w14:paraId="3958A6FC" w14:textId="77777777" w:rsidR="00066672" w:rsidRPr="00066672" w:rsidRDefault="00066672" w:rsidP="00066672">
      <w:pPr>
        <w:numPr>
          <w:ilvl w:val="0"/>
          <w:numId w:val="1"/>
        </w:numPr>
        <w:rPr>
          <w:sz w:val="24"/>
          <w:szCs w:val="24"/>
        </w:rPr>
      </w:pPr>
      <w:r w:rsidRPr="00066672">
        <w:rPr>
          <w:sz w:val="24"/>
          <w:szCs w:val="24"/>
        </w:rPr>
        <w:t xml:space="preserve">Charging stress is primarily </w:t>
      </w:r>
      <w:r w:rsidRPr="00066672">
        <w:rPr>
          <w:b/>
          <w:bCs/>
          <w:sz w:val="24"/>
          <w:szCs w:val="24"/>
        </w:rPr>
        <w:t>timing-related</w:t>
      </w:r>
      <w:r w:rsidRPr="00066672">
        <w:rPr>
          <w:sz w:val="24"/>
          <w:szCs w:val="24"/>
        </w:rPr>
        <w:t>, not infrastructure-related</w:t>
      </w:r>
      <w:r w:rsidRPr="00066672">
        <w:rPr>
          <w:sz w:val="24"/>
          <w:szCs w:val="24"/>
        </w:rPr>
        <w:br/>
      </w:r>
      <w:r w:rsidRPr="00066672">
        <w:rPr>
          <w:sz w:val="24"/>
          <w:szCs w:val="24"/>
        </w:rPr>
        <w:br/>
      </w:r>
    </w:p>
    <w:p w14:paraId="190AEE63" w14:textId="77777777" w:rsidR="00066672" w:rsidRPr="00066672" w:rsidRDefault="00066672" w:rsidP="00066672">
      <w:pPr>
        <w:rPr>
          <w:b/>
          <w:bCs/>
          <w:color w:val="4C94D8" w:themeColor="text2" w:themeTint="80"/>
          <w:sz w:val="28"/>
          <w:szCs w:val="28"/>
        </w:rPr>
      </w:pPr>
      <w:r w:rsidRPr="00066672">
        <w:rPr>
          <w:b/>
          <w:bCs/>
          <w:color w:val="4C94D8" w:themeColor="text2" w:themeTint="80"/>
          <w:sz w:val="28"/>
          <w:szCs w:val="28"/>
        </w:rPr>
        <w:t>Expected Benefits</w:t>
      </w:r>
    </w:p>
    <w:p w14:paraId="53680176" w14:textId="77777777" w:rsidR="00066672" w:rsidRPr="00066672" w:rsidRDefault="00066672" w:rsidP="00066672">
      <w:pPr>
        <w:rPr>
          <w:sz w:val="24"/>
          <w:szCs w:val="24"/>
        </w:rPr>
      </w:pPr>
      <w:r w:rsidRPr="00066672">
        <w:rPr>
          <w:sz w:val="24"/>
          <w:szCs w:val="24"/>
        </w:rPr>
        <w:t>This initiative is expected to deliver significant operational improvements:</w:t>
      </w:r>
    </w:p>
    <w:p w14:paraId="580D003B" w14:textId="2F2E4BBC" w:rsidR="00066672" w:rsidRPr="00066672" w:rsidRDefault="00066672" w:rsidP="00066672">
      <w:pPr>
        <w:numPr>
          <w:ilvl w:val="0"/>
          <w:numId w:val="2"/>
        </w:numPr>
        <w:rPr>
          <w:sz w:val="24"/>
          <w:szCs w:val="24"/>
        </w:rPr>
      </w:pPr>
      <w:r w:rsidRPr="00066672">
        <w:rPr>
          <w:sz w:val="24"/>
          <w:szCs w:val="24"/>
        </w:rPr>
        <w:t>Reduction in cancellation rates</w:t>
      </w:r>
    </w:p>
    <w:p w14:paraId="05CEB4A6" w14:textId="3BDEDC1D" w:rsidR="00066672" w:rsidRPr="00066672" w:rsidRDefault="00066672" w:rsidP="00066672">
      <w:pPr>
        <w:numPr>
          <w:ilvl w:val="0"/>
          <w:numId w:val="2"/>
        </w:numPr>
        <w:rPr>
          <w:sz w:val="24"/>
          <w:szCs w:val="24"/>
        </w:rPr>
      </w:pPr>
      <w:r w:rsidRPr="00066672">
        <w:rPr>
          <w:sz w:val="24"/>
          <w:szCs w:val="24"/>
        </w:rPr>
        <w:t>Improved fleet utilization efficiency</w:t>
      </w:r>
    </w:p>
    <w:p w14:paraId="65F4F648" w14:textId="2A1222C2" w:rsidR="00066672" w:rsidRPr="00066672" w:rsidRDefault="00066672" w:rsidP="00066672">
      <w:pPr>
        <w:numPr>
          <w:ilvl w:val="0"/>
          <w:numId w:val="2"/>
        </w:numPr>
        <w:rPr>
          <w:sz w:val="24"/>
          <w:szCs w:val="24"/>
        </w:rPr>
      </w:pPr>
      <w:r w:rsidRPr="00066672">
        <w:rPr>
          <w:sz w:val="24"/>
          <w:szCs w:val="24"/>
        </w:rPr>
        <w:t>Increased ride completion and revenue realization</w:t>
      </w:r>
    </w:p>
    <w:p w14:paraId="019907EB" w14:textId="7BEBE082" w:rsidR="00066672" w:rsidRPr="00066672" w:rsidRDefault="00066672" w:rsidP="00066672">
      <w:pPr>
        <w:numPr>
          <w:ilvl w:val="0"/>
          <w:numId w:val="2"/>
        </w:numPr>
        <w:rPr>
          <w:sz w:val="24"/>
          <w:szCs w:val="24"/>
        </w:rPr>
      </w:pPr>
      <w:r w:rsidRPr="00066672">
        <w:rPr>
          <w:sz w:val="24"/>
          <w:szCs w:val="24"/>
        </w:rPr>
        <w:t xml:space="preserve">Reduced charging </w:t>
      </w:r>
      <w:proofErr w:type="gramStart"/>
      <w:r w:rsidRPr="00066672">
        <w:rPr>
          <w:sz w:val="24"/>
          <w:szCs w:val="24"/>
        </w:rPr>
        <w:t>wait</w:t>
      </w:r>
      <w:proofErr w:type="gramEnd"/>
      <w:r w:rsidRPr="00066672">
        <w:rPr>
          <w:sz w:val="24"/>
          <w:szCs w:val="24"/>
        </w:rPr>
        <w:t xml:space="preserve"> times</w:t>
      </w:r>
    </w:p>
    <w:p w14:paraId="66D17B17" w14:textId="2310D549" w:rsidR="00066672" w:rsidRPr="00066672" w:rsidRDefault="00066672" w:rsidP="00066672">
      <w:pPr>
        <w:numPr>
          <w:ilvl w:val="0"/>
          <w:numId w:val="2"/>
        </w:numPr>
        <w:rPr>
          <w:sz w:val="24"/>
          <w:szCs w:val="24"/>
        </w:rPr>
      </w:pPr>
      <w:r w:rsidRPr="00066672">
        <w:rPr>
          <w:sz w:val="24"/>
          <w:szCs w:val="24"/>
        </w:rPr>
        <w:lastRenderedPageBreak/>
        <w:t>Improved customer satisfaction and retention</w:t>
      </w:r>
      <w:r w:rsidRPr="00066672">
        <w:rPr>
          <w:sz w:val="24"/>
          <w:szCs w:val="24"/>
        </w:rPr>
        <w:br/>
      </w:r>
    </w:p>
    <w:p w14:paraId="0D6C0E75" w14:textId="77777777" w:rsidR="00066672" w:rsidRPr="00066672" w:rsidRDefault="00066672" w:rsidP="00066672">
      <w:pPr>
        <w:rPr>
          <w:sz w:val="24"/>
          <w:szCs w:val="24"/>
        </w:rPr>
      </w:pPr>
      <w:r w:rsidRPr="00066672">
        <w:rPr>
          <w:sz w:val="24"/>
          <w:szCs w:val="24"/>
        </w:rPr>
        <w:t xml:space="preserve">Even a </w:t>
      </w:r>
      <w:r w:rsidRPr="00066672">
        <w:rPr>
          <w:b/>
          <w:bCs/>
          <w:sz w:val="24"/>
          <w:szCs w:val="24"/>
        </w:rPr>
        <w:t>5–8% improvement in ride completion rate</w:t>
      </w:r>
      <w:r w:rsidRPr="00066672">
        <w:rPr>
          <w:sz w:val="24"/>
          <w:szCs w:val="24"/>
        </w:rPr>
        <w:t xml:space="preserve"> can result in meaningful revenue and efficiency gains.</w:t>
      </w:r>
    </w:p>
    <w:p w14:paraId="05734911" w14:textId="77777777" w:rsidR="00066672" w:rsidRPr="00066672" w:rsidRDefault="00066672" w:rsidP="00066672">
      <w:pPr>
        <w:rPr>
          <w:b/>
          <w:bCs/>
          <w:sz w:val="28"/>
          <w:szCs w:val="28"/>
        </w:rPr>
      </w:pPr>
      <w:r w:rsidRPr="00066672">
        <w:rPr>
          <w:b/>
          <w:bCs/>
          <w:sz w:val="28"/>
          <w:szCs w:val="28"/>
        </w:rPr>
        <w:t>Implementation Risks</w:t>
      </w:r>
    </w:p>
    <w:p w14:paraId="32C6CB3F" w14:textId="77777777" w:rsidR="00066672" w:rsidRPr="00066672" w:rsidRDefault="00066672" w:rsidP="00066672">
      <w:pPr>
        <w:rPr>
          <w:sz w:val="24"/>
          <w:szCs w:val="24"/>
        </w:rPr>
      </w:pPr>
      <w:r w:rsidRPr="00066672">
        <w:rPr>
          <w:sz w:val="24"/>
          <w:szCs w:val="24"/>
        </w:rPr>
        <w:t>Potential risks include:</w:t>
      </w:r>
    </w:p>
    <w:p w14:paraId="0F7000F6" w14:textId="5A980113" w:rsidR="00066672" w:rsidRPr="00066672" w:rsidRDefault="00066672" w:rsidP="00066672">
      <w:pPr>
        <w:numPr>
          <w:ilvl w:val="0"/>
          <w:numId w:val="3"/>
        </w:numPr>
        <w:rPr>
          <w:sz w:val="24"/>
          <w:szCs w:val="24"/>
        </w:rPr>
      </w:pPr>
      <w:r w:rsidRPr="00066672">
        <w:rPr>
          <w:sz w:val="24"/>
          <w:szCs w:val="24"/>
        </w:rPr>
        <w:t>Limited driver response to incentives</w:t>
      </w:r>
    </w:p>
    <w:p w14:paraId="56E1A55F" w14:textId="77777777" w:rsidR="00066672" w:rsidRPr="00066672" w:rsidRDefault="00066672" w:rsidP="00066672">
      <w:pPr>
        <w:numPr>
          <w:ilvl w:val="0"/>
          <w:numId w:val="3"/>
        </w:numPr>
        <w:rPr>
          <w:sz w:val="24"/>
          <w:szCs w:val="24"/>
        </w:rPr>
      </w:pPr>
      <w:r w:rsidRPr="00066672">
        <w:rPr>
          <w:sz w:val="24"/>
          <w:szCs w:val="24"/>
        </w:rPr>
        <w:t>Short-term operational adjustment challenges</w:t>
      </w:r>
      <w:r w:rsidRPr="00066672">
        <w:rPr>
          <w:sz w:val="24"/>
          <w:szCs w:val="24"/>
        </w:rPr>
        <w:br/>
      </w:r>
      <w:r w:rsidRPr="00066672">
        <w:rPr>
          <w:sz w:val="24"/>
          <w:szCs w:val="24"/>
        </w:rPr>
        <w:br/>
      </w:r>
    </w:p>
    <w:p w14:paraId="29921CB5" w14:textId="77777777" w:rsidR="00066672" w:rsidRPr="00066672" w:rsidRDefault="00066672" w:rsidP="00066672">
      <w:pPr>
        <w:rPr>
          <w:sz w:val="24"/>
          <w:szCs w:val="24"/>
        </w:rPr>
      </w:pPr>
      <w:r w:rsidRPr="00066672">
        <w:rPr>
          <w:sz w:val="24"/>
          <w:szCs w:val="24"/>
        </w:rPr>
        <w:t>However, these risks can be mitigated through phased implementation and targeted incentive design.</w:t>
      </w:r>
    </w:p>
    <w:p w14:paraId="65641482" w14:textId="77777777"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t>Conclusion</w:t>
      </w:r>
    </w:p>
    <w:p w14:paraId="4B73A760" w14:textId="77777777" w:rsidR="00066672" w:rsidRPr="00066672" w:rsidRDefault="00066672" w:rsidP="00066672">
      <w:pPr>
        <w:rPr>
          <w:sz w:val="24"/>
          <w:szCs w:val="24"/>
        </w:rPr>
      </w:pPr>
      <w:r w:rsidRPr="00066672">
        <w:rPr>
          <w:sz w:val="24"/>
          <w:szCs w:val="24"/>
        </w:rPr>
        <w:t>This recommendation offers the highest impact-to-effort solution by addressing the core operational bottleneck—driver availability—using existing fleet and infrastructure. It is practical, cost-effective, and achievable within a 60–</w:t>
      </w:r>
      <w:proofErr w:type="gramStart"/>
      <w:r w:rsidRPr="00066672">
        <w:rPr>
          <w:sz w:val="24"/>
          <w:szCs w:val="24"/>
        </w:rPr>
        <w:t>90 day</w:t>
      </w:r>
      <w:proofErr w:type="gramEnd"/>
      <w:r w:rsidRPr="00066672">
        <w:rPr>
          <w:sz w:val="24"/>
          <w:szCs w:val="24"/>
        </w:rPr>
        <w:t xml:space="preserve"> timeframe.</w:t>
      </w:r>
    </w:p>
    <w:p w14:paraId="2EE8FA26" w14:textId="77777777" w:rsidR="00066672" w:rsidRPr="00066672" w:rsidRDefault="00066672" w:rsidP="00066672">
      <w:pPr>
        <w:rPr>
          <w:b/>
          <w:bCs/>
          <w:color w:val="4C94D8" w:themeColor="text2" w:themeTint="80"/>
          <w:sz w:val="32"/>
          <w:szCs w:val="32"/>
        </w:rPr>
      </w:pPr>
      <w:r w:rsidRPr="00066672">
        <w:rPr>
          <w:b/>
          <w:bCs/>
          <w:color w:val="4C94D8" w:themeColor="text2" w:themeTint="80"/>
          <w:sz w:val="32"/>
          <w:szCs w:val="32"/>
        </w:rPr>
        <w:t>Assumptions Made</w:t>
      </w:r>
    </w:p>
    <w:p w14:paraId="3AD14957" w14:textId="77777777" w:rsidR="00066672" w:rsidRPr="00066672" w:rsidRDefault="00066672" w:rsidP="00066672">
      <w:pPr>
        <w:rPr>
          <w:sz w:val="24"/>
          <w:szCs w:val="24"/>
        </w:rPr>
      </w:pPr>
      <w:r w:rsidRPr="00066672">
        <w:rPr>
          <w:sz w:val="24"/>
          <w:szCs w:val="24"/>
        </w:rPr>
        <w:t>The analysis and recommendations are based on the following key assumptions:</w:t>
      </w:r>
    </w:p>
    <w:p w14:paraId="09F757AA" w14:textId="77777777" w:rsidR="00066672" w:rsidRPr="00066672" w:rsidRDefault="00066672" w:rsidP="00066672">
      <w:pPr>
        <w:numPr>
          <w:ilvl w:val="0"/>
          <w:numId w:val="4"/>
        </w:numPr>
        <w:rPr>
          <w:sz w:val="24"/>
          <w:szCs w:val="24"/>
        </w:rPr>
      </w:pPr>
      <w:r w:rsidRPr="00066672">
        <w:rPr>
          <w:b/>
          <w:bCs/>
          <w:sz w:val="24"/>
          <w:szCs w:val="24"/>
        </w:rPr>
        <w:t>Driver availability reflects active supply capacity</w:t>
      </w:r>
      <w:r w:rsidRPr="00066672">
        <w:rPr>
          <w:b/>
          <w:bCs/>
          <w:sz w:val="24"/>
          <w:szCs w:val="24"/>
        </w:rPr>
        <w:br/>
      </w:r>
      <w:r w:rsidRPr="00066672">
        <w:rPr>
          <w:sz w:val="24"/>
          <w:szCs w:val="24"/>
        </w:rPr>
        <w:t xml:space="preserve"> Drivers marked as available are assumed to be ready to accept ride requests without operational constraints.</w:t>
      </w:r>
      <w:r w:rsidRPr="00066672">
        <w:rPr>
          <w:sz w:val="24"/>
          <w:szCs w:val="24"/>
        </w:rPr>
        <w:br/>
      </w:r>
      <w:r w:rsidRPr="00066672">
        <w:rPr>
          <w:sz w:val="24"/>
          <w:szCs w:val="24"/>
        </w:rPr>
        <w:br/>
      </w:r>
    </w:p>
    <w:p w14:paraId="70EACC0D" w14:textId="77777777" w:rsidR="00066672" w:rsidRPr="00066672" w:rsidRDefault="00066672" w:rsidP="00066672">
      <w:pPr>
        <w:numPr>
          <w:ilvl w:val="0"/>
          <w:numId w:val="4"/>
        </w:numPr>
        <w:rPr>
          <w:sz w:val="24"/>
          <w:szCs w:val="24"/>
        </w:rPr>
      </w:pPr>
      <w:r w:rsidRPr="00066672">
        <w:rPr>
          <w:b/>
          <w:bCs/>
          <w:sz w:val="24"/>
          <w:szCs w:val="24"/>
        </w:rPr>
        <w:t>Demand patterns remain relatively stable in the short term</w:t>
      </w:r>
      <w:r w:rsidRPr="00066672">
        <w:rPr>
          <w:b/>
          <w:bCs/>
          <w:sz w:val="24"/>
          <w:szCs w:val="24"/>
        </w:rPr>
        <w:br/>
      </w:r>
      <w:r w:rsidRPr="00066672">
        <w:rPr>
          <w:sz w:val="24"/>
          <w:szCs w:val="24"/>
        </w:rPr>
        <w:t xml:space="preserve"> Historical demand trends are assumed to represent near-future demand patterns for operational planning.</w:t>
      </w:r>
      <w:r w:rsidRPr="00066672">
        <w:rPr>
          <w:sz w:val="24"/>
          <w:szCs w:val="24"/>
        </w:rPr>
        <w:br/>
      </w:r>
      <w:r w:rsidRPr="00066672">
        <w:rPr>
          <w:sz w:val="24"/>
          <w:szCs w:val="24"/>
        </w:rPr>
        <w:br/>
      </w:r>
    </w:p>
    <w:p w14:paraId="7AA310DF" w14:textId="77777777" w:rsidR="00066672" w:rsidRPr="00066672" w:rsidRDefault="00066672" w:rsidP="00066672">
      <w:pPr>
        <w:numPr>
          <w:ilvl w:val="0"/>
          <w:numId w:val="4"/>
        </w:numPr>
        <w:rPr>
          <w:sz w:val="24"/>
          <w:szCs w:val="24"/>
        </w:rPr>
      </w:pPr>
      <w:r w:rsidRPr="00066672">
        <w:rPr>
          <w:b/>
          <w:bCs/>
          <w:sz w:val="24"/>
          <w:szCs w:val="24"/>
        </w:rPr>
        <w:t xml:space="preserve">Surge pricing influences customer cancellation </w:t>
      </w:r>
      <w:proofErr w:type="spellStart"/>
      <w:r w:rsidRPr="00066672">
        <w:rPr>
          <w:b/>
          <w:bCs/>
          <w:sz w:val="24"/>
          <w:szCs w:val="24"/>
        </w:rPr>
        <w:t>behavior</w:t>
      </w:r>
      <w:proofErr w:type="spellEnd"/>
      <w:r w:rsidRPr="00066672">
        <w:rPr>
          <w:b/>
          <w:bCs/>
          <w:sz w:val="24"/>
          <w:szCs w:val="24"/>
        </w:rPr>
        <w:br/>
      </w:r>
      <w:r w:rsidRPr="00066672">
        <w:rPr>
          <w:sz w:val="24"/>
          <w:szCs w:val="24"/>
        </w:rPr>
        <w:t xml:space="preserve"> Higher surge multipliers are assumed to increase the likelihood of ride cancellations due to price sensitivity.</w:t>
      </w:r>
      <w:r w:rsidRPr="00066672">
        <w:rPr>
          <w:sz w:val="24"/>
          <w:szCs w:val="24"/>
        </w:rPr>
        <w:br/>
      </w:r>
      <w:r w:rsidRPr="00066672">
        <w:rPr>
          <w:sz w:val="24"/>
          <w:szCs w:val="24"/>
        </w:rPr>
        <w:br/>
      </w:r>
    </w:p>
    <w:p w14:paraId="5CCB287B" w14:textId="77777777" w:rsidR="00066672" w:rsidRPr="00066672" w:rsidRDefault="00066672" w:rsidP="00066672">
      <w:pPr>
        <w:numPr>
          <w:ilvl w:val="0"/>
          <w:numId w:val="4"/>
        </w:numPr>
        <w:rPr>
          <w:sz w:val="24"/>
          <w:szCs w:val="24"/>
        </w:rPr>
      </w:pPr>
      <w:r w:rsidRPr="00066672">
        <w:rPr>
          <w:b/>
          <w:bCs/>
          <w:sz w:val="24"/>
          <w:szCs w:val="24"/>
        </w:rPr>
        <w:t>Charging infrastructure capacity remains constant</w:t>
      </w:r>
      <w:r w:rsidRPr="00066672">
        <w:rPr>
          <w:b/>
          <w:bCs/>
          <w:sz w:val="24"/>
          <w:szCs w:val="24"/>
        </w:rPr>
        <w:br/>
      </w:r>
      <w:r w:rsidRPr="00066672">
        <w:rPr>
          <w:sz w:val="24"/>
          <w:szCs w:val="24"/>
        </w:rPr>
        <w:t xml:space="preserve"> The number of available chargers is assumed to remain unchanged during the analysis period.</w:t>
      </w:r>
      <w:r w:rsidRPr="00066672">
        <w:rPr>
          <w:sz w:val="24"/>
          <w:szCs w:val="24"/>
        </w:rPr>
        <w:br/>
      </w:r>
      <w:r w:rsidRPr="00066672">
        <w:rPr>
          <w:sz w:val="24"/>
          <w:szCs w:val="24"/>
        </w:rPr>
        <w:lastRenderedPageBreak/>
        <w:br/>
      </w:r>
    </w:p>
    <w:p w14:paraId="78DCDF0E" w14:textId="77777777" w:rsidR="00066672" w:rsidRPr="00066672" w:rsidRDefault="00066672" w:rsidP="00066672">
      <w:pPr>
        <w:numPr>
          <w:ilvl w:val="0"/>
          <w:numId w:val="4"/>
        </w:numPr>
        <w:rPr>
          <w:sz w:val="24"/>
          <w:szCs w:val="24"/>
        </w:rPr>
      </w:pPr>
      <w:r w:rsidRPr="00066672">
        <w:rPr>
          <w:b/>
          <w:bCs/>
          <w:sz w:val="24"/>
          <w:szCs w:val="24"/>
        </w:rPr>
        <w:t>Fleet redeployment is operationally feasible</w:t>
      </w:r>
      <w:r w:rsidRPr="00066672">
        <w:rPr>
          <w:b/>
          <w:bCs/>
          <w:sz w:val="24"/>
          <w:szCs w:val="24"/>
        </w:rPr>
        <w:br/>
      </w:r>
      <w:r w:rsidRPr="00066672">
        <w:rPr>
          <w:sz w:val="24"/>
          <w:szCs w:val="24"/>
        </w:rPr>
        <w:t xml:space="preserve"> It is assumed that drivers can be repositioned across zones with minimal operational and financial constraints.</w:t>
      </w:r>
      <w:r w:rsidRPr="00066672">
        <w:rPr>
          <w:sz w:val="24"/>
          <w:szCs w:val="24"/>
        </w:rPr>
        <w:br/>
      </w:r>
      <w:r w:rsidRPr="00066672">
        <w:rPr>
          <w:sz w:val="24"/>
          <w:szCs w:val="24"/>
        </w:rPr>
        <w:br/>
      </w:r>
    </w:p>
    <w:p w14:paraId="4C661D43" w14:textId="77777777" w:rsidR="00066672" w:rsidRPr="00066672" w:rsidRDefault="00066672" w:rsidP="00066672">
      <w:pPr>
        <w:rPr>
          <w:sz w:val="24"/>
          <w:szCs w:val="24"/>
        </w:rPr>
      </w:pPr>
      <w:r w:rsidRPr="00066672">
        <w:rPr>
          <w:sz w:val="24"/>
          <w:szCs w:val="24"/>
        </w:rPr>
        <w:t>These assumptions provide a reasonable operational framework for evaluating fleet efficiency and proposing improvements.</w:t>
      </w:r>
    </w:p>
    <w:p w14:paraId="67AB7A49" w14:textId="047D72E1" w:rsidR="00ED0181" w:rsidRPr="00066672" w:rsidRDefault="00ED0181" w:rsidP="00066672">
      <w:pPr>
        <w:rPr>
          <w:sz w:val="24"/>
          <w:szCs w:val="24"/>
        </w:rPr>
      </w:pPr>
    </w:p>
    <w:sectPr w:rsidR="00ED0181" w:rsidRPr="000666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5A69"/>
    <w:multiLevelType w:val="multilevel"/>
    <w:tmpl w:val="806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82717"/>
    <w:multiLevelType w:val="multilevel"/>
    <w:tmpl w:val="8C20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77AB3"/>
    <w:multiLevelType w:val="multilevel"/>
    <w:tmpl w:val="DD36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10380"/>
    <w:multiLevelType w:val="multilevel"/>
    <w:tmpl w:val="D6A6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837520">
    <w:abstractNumId w:val="0"/>
  </w:num>
  <w:num w:numId="2" w16cid:durableId="226965345">
    <w:abstractNumId w:val="2"/>
  </w:num>
  <w:num w:numId="3" w16cid:durableId="2070109889">
    <w:abstractNumId w:val="1"/>
  </w:num>
  <w:num w:numId="4" w16cid:durableId="954602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7A9"/>
    <w:rsid w:val="00066672"/>
    <w:rsid w:val="00494F3A"/>
    <w:rsid w:val="007B58A7"/>
    <w:rsid w:val="00A26EC2"/>
    <w:rsid w:val="00E707A9"/>
    <w:rsid w:val="00ED018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1C699"/>
  <w15:chartTrackingRefBased/>
  <w15:docId w15:val="{92770634-064C-4802-A634-F155011B8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7A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707A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707A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70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7A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707A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707A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70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7A9"/>
    <w:rPr>
      <w:rFonts w:eastAsiaTheme="majorEastAsia" w:cstheme="majorBidi"/>
      <w:color w:val="272727" w:themeColor="text1" w:themeTint="D8"/>
    </w:rPr>
  </w:style>
  <w:style w:type="paragraph" w:styleId="Title">
    <w:name w:val="Title"/>
    <w:basedOn w:val="Normal"/>
    <w:next w:val="Normal"/>
    <w:link w:val="TitleChar"/>
    <w:uiPriority w:val="10"/>
    <w:qFormat/>
    <w:rsid w:val="00E707A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707A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707A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707A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707A9"/>
    <w:pPr>
      <w:spacing w:before="160"/>
      <w:jc w:val="center"/>
    </w:pPr>
    <w:rPr>
      <w:i/>
      <w:iCs/>
      <w:color w:val="404040" w:themeColor="text1" w:themeTint="BF"/>
    </w:rPr>
  </w:style>
  <w:style w:type="character" w:customStyle="1" w:styleId="QuoteChar">
    <w:name w:val="Quote Char"/>
    <w:basedOn w:val="DefaultParagraphFont"/>
    <w:link w:val="Quote"/>
    <w:uiPriority w:val="29"/>
    <w:rsid w:val="00E707A9"/>
    <w:rPr>
      <w:i/>
      <w:iCs/>
      <w:color w:val="404040" w:themeColor="text1" w:themeTint="BF"/>
    </w:rPr>
  </w:style>
  <w:style w:type="paragraph" w:styleId="ListParagraph">
    <w:name w:val="List Paragraph"/>
    <w:basedOn w:val="Normal"/>
    <w:uiPriority w:val="34"/>
    <w:qFormat/>
    <w:rsid w:val="00E707A9"/>
    <w:pPr>
      <w:ind w:left="720"/>
      <w:contextualSpacing/>
    </w:pPr>
  </w:style>
  <w:style w:type="character" w:styleId="IntenseEmphasis">
    <w:name w:val="Intense Emphasis"/>
    <w:basedOn w:val="DefaultParagraphFont"/>
    <w:uiPriority w:val="21"/>
    <w:qFormat/>
    <w:rsid w:val="00E707A9"/>
    <w:rPr>
      <w:i/>
      <w:iCs/>
      <w:color w:val="0F4761" w:themeColor="accent1" w:themeShade="BF"/>
    </w:rPr>
  </w:style>
  <w:style w:type="paragraph" w:styleId="IntenseQuote">
    <w:name w:val="Intense Quote"/>
    <w:basedOn w:val="Normal"/>
    <w:next w:val="Normal"/>
    <w:link w:val="IntenseQuoteChar"/>
    <w:uiPriority w:val="30"/>
    <w:qFormat/>
    <w:rsid w:val="00E70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7A9"/>
    <w:rPr>
      <w:i/>
      <w:iCs/>
      <w:color w:val="0F4761" w:themeColor="accent1" w:themeShade="BF"/>
    </w:rPr>
  </w:style>
  <w:style w:type="character" w:styleId="IntenseReference">
    <w:name w:val="Intense Reference"/>
    <w:basedOn w:val="DefaultParagraphFont"/>
    <w:uiPriority w:val="32"/>
    <w:qFormat/>
    <w:rsid w:val="00E707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13</Pages>
  <Words>1818</Words>
  <Characters>10367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Bhavesh Kerkar</dc:creator>
  <cp:keywords/>
  <dc:description/>
  <cp:lastModifiedBy>Bhavesh Kerkar</cp:lastModifiedBy>
  <cp:revision>1</cp:revision>
  <dcterms:created xsi:type="dcterms:W3CDTF">2026-02-16T16:58:00Z</dcterms:created>
  <dcterms:modified xsi:type="dcterms:W3CDTF">2026-02-16T17:45:00Z</dcterms:modified>
</cp:coreProperties>
</file>