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1 -->
  <w:body>
    <w:p>
      <w:pPr>
        <w:spacing w:after="240"/>
      </w:pPr>
      <w:r>
        <w:t>The cloud is a constantly changing environment and Google Cloud Platform is continually evolving and releasing new products and features. It's a good idea to bookmark the below links to stay ahead of updates:</w:t>
      </w:r>
    </w:p>
    <w:p>
      <w:pPr>
        <w:spacing w:before="240" w:after="240"/>
      </w:pPr>
    </w:p>
    <w:p>
      <w:pPr>
        <w:spacing w:before="240" w:after="240"/>
      </w:pPr>
      <w:r>
        <w:t xml:space="preserve">Google Cloud Platform blog: </w:t>
      </w:r>
      <w:hyperlink r:id="rId4" w:history="1">
        <w:r>
          <w:rPr>
            <w:color w:val="0000EE"/>
            <w:u w:val="single" w:color="0000EE"/>
          </w:rPr>
          <w:t>https://cloud.google.com/blog/products</w:t>
        </w:r>
      </w:hyperlink>
    </w:p>
    <w:p>
      <w:pPr>
        <w:spacing w:before="240" w:after="240"/>
      </w:pPr>
      <w:r>
        <w:t xml:space="preserve">GCP big data product list: </w:t>
      </w:r>
      <w:hyperlink r:id="rId5" w:history="1">
        <w:r>
          <w:rPr>
            <w:color w:val="0000EE"/>
            <w:u w:val="single" w:color="0000EE"/>
          </w:rPr>
          <w:t>https://cloud.google.com/products/big-data/</w:t>
        </w:r>
      </w:hyperlink>
    </w:p>
    <w:p>
      <w:pPr>
        <w:spacing w:before="240" w:after="240"/>
      </w:pPr>
      <w:r>
        <w:t xml:space="preserve">GCP customers and case studies: </w:t>
      </w:r>
      <w:hyperlink r:id="rId6" w:anchor="/" w:history="1">
        <w:r>
          <w:rPr>
            <w:color w:val="0000EE"/>
            <w:u w:val="single" w:color="0000EE"/>
          </w:rPr>
          <w:t>https://cloud.google.com/customers/#/</w:t>
        </w:r>
      </w:hyperlink>
    </w:p>
    <w:p>
      <w:pPr>
        <w:spacing w:before="240" w:after="240"/>
      </w:pPr>
    </w:p>
    <w:p>
      <w:pPr>
        <w:spacing w:before="240" w:after="240"/>
      </w:pPr>
      <w:r>
        <w:t>Need to practice SQL a bit more?</w:t>
      </w:r>
    </w:p>
    <w:p>
      <w:pPr>
        <w:spacing w:before="240" w:after="240"/>
      </w:pPr>
    </w:p>
    <w:p>
      <w:pPr>
        <w:spacing w:before="240" w:after="240"/>
      </w:pPr>
      <w:r>
        <w:t xml:space="preserve">BigQuery standard SQL guide: </w:t>
      </w:r>
      <w:hyperlink r:id="rId7" w:history="1">
        <w:r>
          <w:rPr>
            <w:color w:val="0000EE"/>
            <w:u w:val="single" w:color="0000EE"/>
          </w:rPr>
          <w:t>https://cloud.google.com/bigquery/docs/reference/standard-sql/</w:t>
        </w:r>
      </w:hyperlink>
    </w:p>
    <w:p>
      <w:pPr>
        <w:spacing w:before="240" w:after="240"/>
      </w:pPr>
      <w:r>
        <w:t xml:space="preserve">Qwiklabs BigQuery quest for Data Analysts: </w:t>
      </w:r>
      <w:hyperlink r:id="rId8" w:history="1">
        <w:r>
          <w:rPr>
            <w:color w:val="0000EE"/>
            <w:u w:val="single" w:color="0000EE"/>
          </w:rPr>
          <w:t>https://www.qwiklabs.com/quests/55</w:t>
        </w:r>
      </w:hyperlink>
    </w:p>
    <w:p>
      <w:pPr>
        <w:spacing w:before="240" w:after="240"/>
      </w:pPr>
    </w:p>
    <w:p>
      <w:pPr>
        <w:spacing w:before="240" w:after="240"/>
      </w:pPr>
      <w:r>
        <w:t>Learn more about big data infrastructure:</w:t>
      </w:r>
    </w:p>
    <w:p>
      <w:pPr>
        <w:spacing w:before="240" w:after="240"/>
      </w:pPr>
    </w:p>
    <w:p>
      <w:pPr>
        <w:spacing w:before="240" w:after="240"/>
      </w:pPr>
      <w:r>
        <w:t xml:space="preserve">Compute Engine: </w:t>
      </w:r>
      <w:hyperlink r:id="rId9" w:history="1">
        <w:r>
          <w:rPr>
            <w:color w:val="0000EE"/>
            <w:u w:val="single" w:color="0000EE"/>
          </w:rPr>
          <w:t>https://cloud.google.com/compute/</w:t>
        </w:r>
      </w:hyperlink>
    </w:p>
    <w:p>
      <w:pPr>
        <w:spacing w:before="240" w:after="240"/>
      </w:pPr>
      <w:r>
        <w:t xml:space="preserve">Storage: </w:t>
      </w:r>
      <w:hyperlink r:id="rId10" w:history="1">
        <w:r>
          <w:rPr>
            <w:color w:val="0000EE"/>
            <w:u w:val="single" w:color="0000EE"/>
          </w:rPr>
          <w:t>https://cloud.google.com/storage/</w:t>
        </w:r>
      </w:hyperlink>
    </w:p>
    <w:p>
      <w:pPr>
        <w:spacing w:before="240" w:after="240"/>
      </w:pPr>
      <w:r>
        <w:t xml:space="preserve">Pricing: </w:t>
      </w:r>
      <w:hyperlink r:id="rId11" w:history="1">
        <w:r>
          <w:rPr>
            <w:color w:val="0000EE"/>
            <w:u w:val="single" w:color="0000EE"/>
          </w:rPr>
          <w:t>https://cloud.google.com/pricing/</w:t>
        </w:r>
      </w:hyperlink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loud.google.com/storage/?authuser=0" TargetMode="External" /><Relationship Id="rId11" Type="http://schemas.openxmlformats.org/officeDocument/2006/relationships/hyperlink" Target="https://cloud.google.com/pricing/?authuser=0" TargetMode="Externa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cloud.google.com/blog/products?authuser=0" TargetMode="External" /><Relationship Id="rId5" Type="http://schemas.openxmlformats.org/officeDocument/2006/relationships/hyperlink" Target="https://cloud.google.com/products/big-data/?authuser=0" TargetMode="External" /><Relationship Id="rId6" Type="http://schemas.openxmlformats.org/officeDocument/2006/relationships/hyperlink" Target="https://cloud.google.com/customers/?authuser=0" TargetMode="External" /><Relationship Id="rId7" Type="http://schemas.openxmlformats.org/officeDocument/2006/relationships/hyperlink" Target="https://cloud.google.com/bigquery/docs/reference/standard-sql/?authuser=0" TargetMode="External" /><Relationship Id="rId8" Type="http://schemas.openxmlformats.org/officeDocument/2006/relationships/hyperlink" Target="https://www.qwiklabs.com/quests/55" TargetMode="External" /><Relationship Id="rId9" Type="http://schemas.openxmlformats.org/officeDocument/2006/relationships/hyperlink" Target="https://cloud.google.com/compute/?authuser=0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