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abc778e9484bd1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195cc480ee45e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bd48b051134e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f9c3d78ce043d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48aa497c8d748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bb4e86ab1a46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</w:t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Jun 17,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$14,500.00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0195cc480ee45e4" /><Relationship Type="http://schemas.openxmlformats.org/officeDocument/2006/relationships/image" Target="/media/image2.jpg" Id="R40bd48b051134ea4" /><Relationship Type="http://schemas.openxmlformats.org/officeDocument/2006/relationships/image" Target="/media/image3.jpg" Id="Re3f9c3d78ce043da" /><Relationship Type="http://schemas.openxmlformats.org/officeDocument/2006/relationships/image" Target="/media/image4.jpg" Id="Re48aa497c8d74865" /><Relationship Type="http://schemas.openxmlformats.org/officeDocument/2006/relationships/image" Target="/media/image5.jpg" Id="R32bb4e86ab1a4602" /></Relationships>
</file>