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2cb977d4ef4519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dfdb7000eae4ea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480d09507d24b6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$30,000.00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489b63524284f3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$5,000.00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e9d5f8a988346d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45cddf806d2447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Start Date: Jan 25, 2021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Bid Amount: $200,000.00</w:t>
            </w:r>
          </w:p>
          <w:tcPr>
            <w:tcW w:w="2800" w:type="dxa"/>
          </w:tcPr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b5471fdfe6124306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ddfdb7000eae4ea5" /><Relationship Type="http://schemas.openxmlformats.org/officeDocument/2006/relationships/image" Target="/media/image2.jpg" Id="Ra480d09507d24b6d" /><Relationship Type="http://schemas.openxmlformats.org/officeDocument/2006/relationships/image" Target="/media/image3.jpg" Id="R7489b63524284f34" /><Relationship Type="http://schemas.openxmlformats.org/officeDocument/2006/relationships/image" Target="/media/image4.jpg" Id="R9e9d5f8a988346d4" /><Relationship Type="http://schemas.openxmlformats.org/officeDocument/2006/relationships/image" Target="/media/image5.jpg" Id="R545cddf806d24470" /><Relationship Type="http://schemas.openxmlformats.org/officeDocument/2006/relationships/footer" Target="/word/footer1.xml" Id="Rb5471fdfe6124306" /><Relationship Type="http://schemas.openxmlformats.org/officeDocument/2006/relationships/settings" Target="/word/settings.xml" Id="R4fd708d176bf4fd4" /></Relationships>
</file>