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take21wprk  </w:t>
            </w:r>
          </w:p>
        </w:tc>
        <w:tc>
          <w:p>
            <w:pPr>
              <w:jc w:val="right"/>
            </w:pPr>
            <w:r>
              <w:t xml:space="preserve">Email Log Check  </w:t>
            </w:r>
          </w:p>
        </w:tc>
        <w:tc>
          <w:p>
            <w:pPr>
              <w:jc w:val="right"/>
            </w:pPr>
            <w:r>
              <w:t xml:space="preserve">$15,204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08/26/2021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take21wprk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Jun 29, 2021</w:t>
      </w:r>
    </w:p>
    <w:p>
      <w:pPr>
        <w:jc w:val="right"/>
      </w:pPr>
      <w:r>
        <w:t xml:space="preserve">Bid Amount:   $15,204.00</w:t>
      </w:r>
    </w:p>
    <w:p>
      <w:pPr>
        <w:jc w:val="left"/>
      </w:pPr>
      <w:r>
        <w:t/>
      </w:r>
    </w:p>
    <w:sectPr>
      <w:footerReference w:type="default" r:id="R8977294898ae4c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977294898ae4c8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