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p>
      <w:pPr>
        <w:jc w:val="left"/>
      </w:pPr>
      <w:r>
        <w:t>012Test012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pPr>
        <w:jc w:val="left"/>
      </w:pPr>
      <w:r>
        <w:t>dfgfhygjghghjghhg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p>
      <w:pPr>
        <w:jc w:val="left"/>
      </w:pPr>
      <w:r>
        <w:t>testnewdemolatest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100c24ec6e0241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00c24ec6e02416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